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372" w:rsidRDefault="00E16372" w:rsidP="00F968C1">
      <w:pPr>
        <w:tabs>
          <w:tab w:val="left" w:pos="709"/>
        </w:tabs>
        <w:jc w:val="center"/>
        <w:rPr>
          <w:rStyle w:val="Strong"/>
          <w:rFonts w:ascii="宋体" w:cs="宋体"/>
          <w:kern w:val="0"/>
          <w:sz w:val="44"/>
          <w:szCs w:val="44"/>
        </w:rPr>
      </w:pPr>
      <w:bookmarkStart w:id="0" w:name="_Toc479517834"/>
      <w:r w:rsidRPr="004F1428">
        <w:rPr>
          <w:rStyle w:val="Strong"/>
          <w:rFonts w:ascii="宋体" w:hAnsi="宋体" w:cs="宋体" w:hint="eastAsia"/>
          <w:kern w:val="0"/>
          <w:sz w:val="44"/>
          <w:szCs w:val="44"/>
        </w:rPr>
        <w:t>基于</w:t>
      </w:r>
      <w:r w:rsidRPr="004F1428">
        <w:rPr>
          <w:rFonts w:ascii="宋体" w:hAnsi="宋体" w:cs="宋体"/>
          <w:b/>
          <w:kern w:val="0"/>
          <w:sz w:val="44"/>
          <w:szCs w:val="44"/>
        </w:rPr>
        <w:t>PatSnap</w:t>
      </w:r>
      <w:r w:rsidRPr="004F1428">
        <w:rPr>
          <w:rFonts w:ascii="宋体" w:hAnsi="宋体" w:cs="宋体" w:hint="eastAsia"/>
          <w:b/>
          <w:kern w:val="0"/>
          <w:sz w:val="44"/>
          <w:szCs w:val="44"/>
        </w:rPr>
        <w:t>的</w:t>
      </w:r>
      <w:r w:rsidRPr="004F1428">
        <w:rPr>
          <w:rStyle w:val="Strong"/>
          <w:rFonts w:ascii="宋体" w:hAnsi="宋体" w:cs="宋体"/>
          <w:kern w:val="0"/>
          <w:sz w:val="44"/>
          <w:szCs w:val="44"/>
        </w:rPr>
        <w:t>LNG</w:t>
      </w:r>
      <w:r w:rsidRPr="004F1428">
        <w:rPr>
          <w:rStyle w:val="Strong"/>
          <w:rFonts w:ascii="宋体" w:hAnsi="宋体" w:cs="宋体" w:hint="eastAsia"/>
          <w:kern w:val="0"/>
          <w:sz w:val="44"/>
          <w:szCs w:val="44"/>
        </w:rPr>
        <w:t>汽化器关键技术</w:t>
      </w:r>
    </w:p>
    <w:p w:rsidR="00E16372" w:rsidRDefault="00E16372" w:rsidP="00F968C1">
      <w:pPr>
        <w:tabs>
          <w:tab w:val="left" w:pos="709"/>
        </w:tabs>
        <w:jc w:val="center"/>
        <w:rPr>
          <w:rStyle w:val="Strong"/>
          <w:rFonts w:ascii="宋体" w:cs="宋体"/>
          <w:kern w:val="0"/>
          <w:sz w:val="44"/>
          <w:szCs w:val="44"/>
        </w:rPr>
      </w:pPr>
      <w:r w:rsidRPr="004F1428">
        <w:rPr>
          <w:rStyle w:val="Strong"/>
          <w:rFonts w:ascii="宋体" w:hAnsi="宋体" w:cs="宋体" w:hint="eastAsia"/>
          <w:kern w:val="0"/>
          <w:sz w:val="44"/>
          <w:szCs w:val="44"/>
        </w:rPr>
        <w:t>专利情报</w:t>
      </w:r>
      <w:r w:rsidRPr="00132125">
        <w:rPr>
          <w:rStyle w:val="FootnoteReference"/>
          <w:rFonts w:ascii="宋体" w:hAnsi="Symbol" w:cs="宋体" w:hint="eastAsia"/>
          <w:b/>
          <w:kern w:val="0"/>
          <w:sz w:val="44"/>
          <w:szCs w:val="44"/>
        </w:rPr>
        <w:footnoteReference w:customMarkFollows="1" w:id="1"/>
        <w:sym w:font="Symbol" w:char="F020"/>
      </w:r>
    </w:p>
    <w:p w:rsidR="00E16372" w:rsidRPr="0020088D" w:rsidRDefault="00E16372" w:rsidP="004F1428">
      <w:pPr>
        <w:jc w:val="center"/>
        <w:rPr>
          <w:rStyle w:val="Strong"/>
          <w:rFonts w:ascii="Times New Roman" w:hAnsi="Times New Roman"/>
          <w:b w:val="0"/>
          <w:kern w:val="0"/>
          <w:sz w:val="24"/>
          <w:szCs w:val="24"/>
        </w:rPr>
      </w:pPr>
      <w:r w:rsidRPr="0020088D">
        <w:rPr>
          <w:rStyle w:val="Strong"/>
          <w:rFonts w:ascii="Times New Roman" w:hAnsi="Times New Roman" w:hint="eastAsia"/>
          <w:b w:val="0"/>
          <w:kern w:val="0"/>
          <w:sz w:val="24"/>
          <w:szCs w:val="24"/>
        </w:rPr>
        <w:t>姚潇，吴洁，</w:t>
      </w:r>
      <w:r>
        <w:rPr>
          <w:rStyle w:val="Strong"/>
          <w:rFonts w:ascii="Times New Roman" w:hAnsi="Times New Roman" w:hint="eastAsia"/>
          <w:b w:val="0"/>
          <w:kern w:val="0"/>
          <w:sz w:val="24"/>
          <w:szCs w:val="24"/>
        </w:rPr>
        <w:t>张俊婷</w:t>
      </w:r>
    </w:p>
    <w:p w:rsidR="00E16372" w:rsidRPr="0020088D" w:rsidRDefault="00E16372" w:rsidP="004F1428">
      <w:pPr>
        <w:jc w:val="center"/>
        <w:rPr>
          <w:rStyle w:val="Strong"/>
          <w:rFonts w:ascii="Times New Roman" w:hAnsi="Times New Roman"/>
          <w:b w:val="0"/>
          <w:kern w:val="0"/>
          <w:sz w:val="24"/>
          <w:szCs w:val="24"/>
        </w:rPr>
      </w:pPr>
      <w:r w:rsidRPr="0020088D">
        <w:rPr>
          <w:rStyle w:val="Strong"/>
          <w:rFonts w:ascii="Times New Roman" w:hAnsi="Times New Roman" w:hint="eastAsia"/>
          <w:b w:val="0"/>
          <w:kern w:val="0"/>
          <w:sz w:val="24"/>
          <w:szCs w:val="24"/>
        </w:rPr>
        <w:t>（</w:t>
      </w:r>
      <w:r>
        <w:rPr>
          <w:rStyle w:val="Strong"/>
          <w:rFonts w:ascii="Times New Roman" w:hAnsi="Times New Roman" w:hint="eastAsia"/>
          <w:b w:val="0"/>
          <w:kern w:val="0"/>
          <w:sz w:val="24"/>
          <w:szCs w:val="24"/>
        </w:rPr>
        <w:t>江苏科技大学知识产权研究中心，江苏</w:t>
      </w:r>
      <w:r>
        <w:rPr>
          <w:rStyle w:val="Strong"/>
          <w:rFonts w:ascii="Times New Roman" w:hAnsi="Times New Roman"/>
          <w:b w:val="0"/>
          <w:kern w:val="0"/>
          <w:sz w:val="24"/>
          <w:szCs w:val="24"/>
        </w:rPr>
        <w:t xml:space="preserve"> </w:t>
      </w:r>
      <w:r>
        <w:rPr>
          <w:rStyle w:val="Strong"/>
          <w:rFonts w:ascii="Times New Roman" w:hAnsi="Times New Roman" w:hint="eastAsia"/>
          <w:b w:val="0"/>
          <w:kern w:val="0"/>
          <w:sz w:val="24"/>
          <w:szCs w:val="24"/>
        </w:rPr>
        <w:t>镇江</w:t>
      </w:r>
      <w:r>
        <w:rPr>
          <w:rStyle w:val="Strong"/>
          <w:rFonts w:ascii="Times New Roman" w:hAnsi="Times New Roman"/>
          <w:b w:val="0"/>
          <w:kern w:val="0"/>
          <w:sz w:val="24"/>
          <w:szCs w:val="24"/>
        </w:rPr>
        <w:t xml:space="preserve"> 212003</w:t>
      </w:r>
      <w:r w:rsidRPr="0020088D">
        <w:rPr>
          <w:rStyle w:val="Strong"/>
          <w:rFonts w:ascii="Times New Roman" w:hAnsi="Times New Roman" w:hint="eastAsia"/>
          <w:b w:val="0"/>
          <w:kern w:val="0"/>
          <w:sz w:val="24"/>
          <w:szCs w:val="24"/>
        </w:rPr>
        <w:t>）</w:t>
      </w:r>
    </w:p>
    <w:p w:rsidR="00E16372" w:rsidRDefault="00E16372" w:rsidP="00104541">
      <w:pPr>
        <w:rPr>
          <w:rStyle w:val="Strong"/>
          <w:rFonts w:ascii="Times New Roman" w:hAnsi="Times New Roman"/>
          <w:b w:val="0"/>
        </w:rPr>
      </w:pPr>
      <w:bookmarkStart w:id="1" w:name="_Toc479517835"/>
      <w:bookmarkEnd w:id="0"/>
      <w:r w:rsidRPr="00844858">
        <w:rPr>
          <w:rStyle w:val="Strong"/>
          <w:rFonts w:ascii="Times New Roman" w:hAnsi="Times New Roman"/>
          <w:b w:val="0"/>
        </w:rPr>
        <w:t>[</w:t>
      </w:r>
      <w:r w:rsidRPr="00844858">
        <w:rPr>
          <w:rStyle w:val="Strong"/>
          <w:rFonts w:ascii="Times New Roman" w:hAnsi="Times New Roman" w:hint="eastAsia"/>
          <w:b w:val="0"/>
        </w:rPr>
        <w:t>摘要</w:t>
      </w:r>
      <w:r w:rsidRPr="00844858">
        <w:rPr>
          <w:rStyle w:val="Strong"/>
          <w:rFonts w:ascii="Times New Roman" w:hAnsi="Times New Roman"/>
          <w:b w:val="0"/>
        </w:rPr>
        <w:t>]</w:t>
      </w:r>
      <w:r w:rsidRPr="00844858">
        <w:rPr>
          <w:rStyle w:val="Strong"/>
          <w:rFonts w:ascii="Times New Roman" w:hAnsi="Times New Roman" w:hint="eastAsia"/>
          <w:b w:val="0"/>
        </w:rPr>
        <w:t>基于智慧芽专利数据库（</w:t>
      </w:r>
      <w:r w:rsidRPr="00844858">
        <w:rPr>
          <w:rFonts w:ascii="Times New Roman" w:hAnsi="Times New Roman"/>
        </w:rPr>
        <w:t>PatSnap</w:t>
      </w:r>
      <w:r w:rsidRPr="00844858">
        <w:rPr>
          <w:rStyle w:val="Strong"/>
          <w:rFonts w:ascii="Times New Roman" w:hAnsi="Times New Roman" w:hint="eastAsia"/>
          <w:b w:val="0"/>
        </w:rPr>
        <w:t>），对全球</w:t>
      </w:r>
      <w:r w:rsidRPr="00844858">
        <w:rPr>
          <w:rStyle w:val="Strong"/>
          <w:rFonts w:ascii="Times New Roman" w:hAnsi="Times New Roman"/>
          <w:b w:val="0"/>
        </w:rPr>
        <w:t>LNG</w:t>
      </w:r>
      <w:r w:rsidRPr="00844858">
        <w:rPr>
          <w:rStyle w:val="Strong"/>
          <w:rFonts w:ascii="Times New Roman" w:hAnsi="Times New Roman" w:hint="eastAsia"/>
          <w:b w:val="0"/>
        </w:rPr>
        <w:t>汽化器关键技术专利申请</w:t>
      </w:r>
      <w:r>
        <w:rPr>
          <w:rStyle w:val="Strong"/>
          <w:rFonts w:ascii="Times New Roman" w:hAnsi="Times New Roman" w:hint="eastAsia"/>
          <w:b w:val="0"/>
        </w:rPr>
        <w:t>授权</w:t>
      </w:r>
      <w:r w:rsidRPr="00844858">
        <w:rPr>
          <w:rStyle w:val="Strong"/>
          <w:rFonts w:ascii="Times New Roman" w:hAnsi="Times New Roman" w:hint="eastAsia"/>
          <w:b w:val="0"/>
        </w:rPr>
        <w:t>年度变化、地域分布、</w:t>
      </w:r>
      <w:r w:rsidRPr="00BD2FD5">
        <w:rPr>
          <w:rFonts w:ascii="Times New Roman" w:hAnsi="Times New Roman" w:hint="eastAsia"/>
        </w:rPr>
        <w:t>专利类型比重</w:t>
      </w:r>
      <w:r>
        <w:rPr>
          <w:rFonts w:ascii="Times New Roman" w:hAnsi="Times New Roman" w:hint="eastAsia"/>
        </w:rPr>
        <w:t>、</w:t>
      </w:r>
      <w:r w:rsidRPr="00844858">
        <w:rPr>
          <w:rStyle w:val="Strong"/>
          <w:rFonts w:ascii="Times New Roman" w:hAnsi="Times New Roman" w:hint="eastAsia"/>
          <w:b w:val="0"/>
        </w:rPr>
        <w:t>主要专利权人</w:t>
      </w:r>
      <w:r>
        <w:rPr>
          <w:rStyle w:val="Strong"/>
          <w:rFonts w:ascii="Times New Roman" w:hAnsi="Times New Roman" w:hint="eastAsia"/>
          <w:b w:val="0"/>
        </w:rPr>
        <w:t>、</w:t>
      </w:r>
      <w:r w:rsidRPr="00BD2FD5">
        <w:rPr>
          <w:rFonts w:ascii="Times New Roman" w:hAnsi="Times New Roman" w:hint="eastAsia"/>
        </w:rPr>
        <w:t>专利技术生命周期、热点分布</w:t>
      </w:r>
      <w:r w:rsidRPr="00844858">
        <w:rPr>
          <w:rStyle w:val="Strong"/>
          <w:rFonts w:ascii="Times New Roman" w:hAnsi="Times New Roman" w:hint="eastAsia"/>
          <w:b w:val="0"/>
        </w:rPr>
        <w:t>等方面进行了分析，并绘制球</w:t>
      </w:r>
      <w:r w:rsidRPr="00844858">
        <w:rPr>
          <w:rStyle w:val="Strong"/>
          <w:rFonts w:ascii="Times New Roman" w:hAnsi="Times New Roman"/>
          <w:b w:val="0"/>
        </w:rPr>
        <w:t>LNG</w:t>
      </w:r>
      <w:r w:rsidRPr="00844858">
        <w:rPr>
          <w:rStyle w:val="Strong"/>
          <w:rFonts w:ascii="Times New Roman" w:hAnsi="Times New Roman" w:hint="eastAsia"/>
          <w:b w:val="0"/>
        </w:rPr>
        <w:t>汽化器关键技术专利的</w:t>
      </w:r>
      <w:r w:rsidRPr="00844858">
        <w:rPr>
          <w:rStyle w:val="Strong"/>
          <w:rFonts w:ascii="Times New Roman" w:hAnsi="Times New Roman"/>
          <w:b w:val="0"/>
        </w:rPr>
        <w:t>IPC</w:t>
      </w:r>
      <w:r w:rsidRPr="00844858">
        <w:rPr>
          <w:rStyle w:val="Strong"/>
          <w:rFonts w:ascii="Times New Roman" w:hAnsi="Times New Roman" w:hint="eastAsia"/>
          <w:b w:val="0"/>
        </w:rPr>
        <w:t>分布和专利地图，揭示全球</w:t>
      </w:r>
      <w:r w:rsidRPr="00844858">
        <w:rPr>
          <w:rStyle w:val="Strong"/>
          <w:rFonts w:ascii="Times New Roman" w:hAnsi="Times New Roman"/>
          <w:b w:val="0"/>
        </w:rPr>
        <w:t>LNG</w:t>
      </w:r>
      <w:r w:rsidRPr="00844858">
        <w:rPr>
          <w:rStyle w:val="Strong"/>
          <w:rFonts w:ascii="Times New Roman" w:hAnsi="Times New Roman" w:hint="eastAsia"/>
          <w:b w:val="0"/>
        </w:rPr>
        <w:t>汽化器关键技术的发展现状，为我国的</w:t>
      </w:r>
      <w:r w:rsidRPr="00844858">
        <w:rPr>
          <w:rStyle w:val="Strong"/>
          <w:rFonts w:ascii="Times New Roman" w:hAnsi="Times New Roman"/>
          <w:b w:val="0"/>
        </w:rPr>
        <w:t>LNG</w:t>
      </w:r>
      <w:r w:rsidRPr="00844858">
        <w:rPr>
          <w:rStyle w:val="Strong"/>
          <w:rFonts w:ascii="Times New Roman" w:hAnsi="Times New Roman" w:hint="eastAsia"/>
          <w:b w:val="0"/>
        </w:rPr>
        <w:t>汽化器关键技术发展趋势提供有价值的专利情报。</w:t>
      </w:r>
    </w:p>
    <w:p w:rsidR="00E16372" w:rsidRPr="00844858" w:rsidRDefault="00E16372" w:rsidP="00D54C65">
      <w:pPr>
        <w:jc w:val="left"/>
        <w:rPr>
          <w:rStyle w:val="Strong"/>
          <w:rFonts w:ascii="Times New Roman" w:hAnsi="Times New Roman"/>
          <w:b w:val="0"/>
        </w:rPr>
      </w:pPr>
      <w:r w:rsidRPr="00844858">
        <w:rPr>
          <w:rStyle w:val="Strong"/>
          <w:rFonts w:ascii="Times New Roman" w:hAnsi="Times New Roman"/>
          <w:b w:val="0"/>
        </w:rPr>
        <w:t>[</w:t>
      </w:r>
      <w:r w:rsidRPr="00844858">
        <w:rPr>
          <w:rStyle w:val="Strong"/>
          <w:rFonts w:ascii="Times New Roman" w:hAnsi="Times New Roman" w:hint="eastAsia"/>
          <w:b w:val="0"/>
        </w:rPr>
        <w:t>关键词</w:t>
      </w:r>
      <w:r w:rsidRPr="00844858">
        <w:rPr>
          <w:rStyle w:val="Strong"/>
          <w:rFonts w:ascii="Times New Roman" w:hAnsi="Times New Roman"/>
          <w:b w:val="0"/>
        </w:rPr>
        <w:t>]</w:t>
      </w:r>
      <w:r w:rsidRPr="00844858">
        <w:rPr>
          <w:rFonts w:ascii="Times New Roman" w:hAnsi="Times New Roman"/>
        </w:rPr>
        <w:t xml:space="preserve"> PatSnap</w:t>
      </w:r>
      <w:r w:rsidRPr="00844858">
        <w:rPr>
          <w:rStyle w:val="Strong"/>
          <w:rFonts w:ascii="Times New Roman" w:hAnsi="Times New Roman" w:hint="eastAsia"/>
          <w:b w:val="0"/>
        </w:rPr>
        <w:t>；</w:t>
      </w:r>
      <w:r w:rsidRPr="00844858">
        <w:rPr>
          <w:rStyle w:val="Strong"/>
          <w:rFonts w:ascii="Times New Roman" w:hAnsi="Times New Roman"/>
          <w:b w:val="0"/>
        </w:rPr>
        <w:t>LNG</w:t>
      </w:r>
      <w:r w:rsidRPr="00844858">
        <w:rPr>
          <w:rFonts w:ascii="Times New Roman" w:hAnsi="Times New Roman" w:hint="eastAsia"/>
        </w:rPr>
        <w:t>；</w:t>
      </w:r>
      <w:r w:rsidRPr="00844858">
        <w:rPr>
          <w:rStyle w:val="Strong"/>
          <w:rFonts w:ascii="Times New Roman" w:hAnsi="Times New Roman" w:hint="eastAsia"/>
          <w:b w:val="0"/>
        </w:rPr>
        <w:t>汽化器；专利；地图</w:t>
      </w:r>
    </w:p>
    <w:p w:rsidR="00E16372" w:rsidRDefault="00E16372" w:rsidP="00D54C65">
      <w:pPr>
        <w:jc w:val="left"/>
        <w:rPr>
          <w:rStyle w:val="Strong"/>
          <w:rFonts w:ascii="Times New Roman" w:hAnsi="Times New Roman"/>
          <w:b w:val="0"/>
        </w:rPr>
      </w:pPr>
      <w:bookmarkStart w:id="2" w:name="_GoBack"/>
      <w:bookmarkEnd w:id="2"/>
    </w:p>
    <w:p w:rsidR="00E16372" w:rsidRDefault="00E16372" w:rsidP="00DA5F1D">
      <w:pPr>
        <w:jc w:val="center"/>
        <w:rPr>
          <w:rStyle w:val="Strong"/>
          <w:rFonts w:ascii="Times New Roman" w:hAnsi="Times New Roman"/>
          <w:kern w:val="0"/>
          <w:sz w:val="30"/>
          <w:szCs w:val="30"/>
        </w:rPr>
      </w:pPr>
      <w:r w:rsidRPr="002C721F">
        <w:rPr>
          <w:rStyle w:val="Strong"/>
          <w:rFonts w:ascii="Times New Roman" w:hAnsi="Times New Roman"/>
          <w:kern w:val="0"/>
          <w:sz w:val="30"/>
          <w:szCs w:val="30"/>
        </w:rPr>
        <w:t xml:space="preserve">Patent Information Analysis of LNG </w:t>
      </w:r>
      <w:r>
        <w:rPr>
          <w:rStyle w:val="Strong"/>
          <w:rFonts w:ascii="Times New Roman" w:hAnsi="Times New Roman"/>
          <w:kern w:val="0"/>
          <w:sz w:val="30"/>
          <w:szCs w:val="30"/>
        </w:rPr>
        <w:t>V</w:t>
      </w:r>
      <w:r w:rsidRPr="002C721F">
        <w:rPr>
          <w:rStyle w:val="Strong"/>
          <w:rFonts w:ascii="Times New Roman" w:hAnsi="Times New Roman"/>
          <w:kern w:val="0"/>
          <w:sz w:val="30"/>
          <w:szCs w:val="30"/>
        </w:rPr>
        <w:t xml:space="preserve">aporizer </w:t>
      </w:r>
      <w:bookmarkStart w:id="3" w:name="OLE_LINK21"/>
      <w:bookmarkStart w:id="4" w:name="OLE_LINK22"/>
      <w:r>
        <w:rPr>
          <w:rStyle w:val="Strong"/>
          <w:rFonts w:ascii="Times New Roman" w:hAnsi="Times New Roman"/>
          <w:kern w:val="0"/>
          <w:sz w:val="30"/>
          <w:szCs w:val="30"/>
        </w:rPr>
        <w:t>C</w:t>
      </w:r>
      <w:r w:rsidRPr="002C721F">
        <w:rPr>
          <w:rStyle w:val="Strong"/>
          <w:rFonts w:ascii="Times New Roman" w:hAnsi="Times New Roman"/>
          <w:kern w:val="0"/>
          <w:sz w:val="30"/>
          <w:szCs w:val="30"/>
        </w:rPr>
        <w:t xml:space="preserve">ore Technology </w:t>
      </w:r>
      <w:bookmarkEnd w:id="3"/>
      <w:bookmarkEnd w:id="4"/>
      <w:r w:rsidRPr="002C721F">
        <w:rPr>
          <w:rStyle w:val="Strong"/>
          <w:rFonts w:ascii="Times New Roman" w:hAnsi="Times New Roman"/>
          <w:kern w:val="0"/>
          <w:sz w:val="30"/>
          <w:szCs w:val="30"/>
        </w:rPr>
        <w:t>Based on PatSnap</w:t>
      </w:r>
    </w:p>
    <w:p w:rsidR="00E16372" w:rsidRDefault="00E16372" w:rsidP="002C721F">
      <w:pPr>
        <w:jc w:val="center"/>
        <w:rPr>
          <w:rStyle w:val="Strong"/>
          <w:rFonts w:ascii="Times New Roman" w:hAnsi="Times New Roman"/>
          <w:b w:val="0"/>
          <w:kern w:val="0"/>
          <w:sz w:val="24"/>
          <w:szCs w:val="30"/>
        </w:rPr>
      </w:pPr>
      <w:r w:rsidRPr="004030EB">
        <w:rPr>
          <w:rStyle w:val="Strong"/>
          <w:rFonts w:ascii="Times New Roman" w:hAnsi="Times New Roman"/>
          <w:b w:val="0"/>
          <w:kern w:val="0"/>
          <w:sz w:val="24"/>
          <w:szCs w:val="30"/>
        </w:rPr>
        <w:t xml:space="preserve">Yao </w:t>
      </w:r>
      <w:r>
        <w:rPr>
          <w:rStyle w:val="Strong"/>
          <w:rFonts w:ascii="Times New Roman" w:hAnsi="Times New Roman"/>
          <w:b w:val="0"/>
          <w:kern w:val="0"/>
          <w:sz w:val="24"/>
          <w:szCs w:val="30"/>
        </w:rPr>
        <w:t>X</w:t>
      </w:r>
      <w:r w:rsidRPr="004030EB">
        <w:rPr>
          <w:rStyle w:val="Strong"/>
          <w:rFonts w:ascii="Times New Roman" w:hAnsi="Times New Roman"/>
          <w:b w:val="0"/>
          <w:kern w:val="0"/>
          <w:sz w:val="24"/>
          <w:szCs w:val="30"/>
        </w:rPr>
        <w:t>iao</w:t>
      </w:r>
      <w:r w:rsidRPr="00DA4949">
        <w:rPr>
          <w:rFonts w:ascii="Times New Roman" w:hAnsi="Times New Roman" w:hint="eastAsia"/>
        </w:rPr>
        <w:t>，</w:t>
      </w:r>
      <w:r>
        <w:rPr>
          <w:rStyle w:val="Strong"/>
          <w:rFonts w:ascii="Times New Roman" w:hAnsi="Times New Roman"/>
          <w:b w:val="0"/>
          <w:kern w:val="0"/>
          <w:sz w:val="24"/>
          <w:szCs w:val="30"/>
        </w:rPr>
        <w:t>Wu Jie</w:t>
      </w:r>
      <w:r w:rsidRPr="00DA4949">
        <w:rPr>
          <w:rFonts w:ascii="Times New Roman" w:hAnsi="Times New Roman" w:hint="eastAsia"/>
        </w:rPr>
        <w:t>，</w:t>
      </w:r>
      <w:r>
        <w:rPr>
          <w:rStyle w:val="Strong"/>
          <w:rFonts w:ascii="Times New Roman" w:hAnsi="Times New Roman"/>
          <w:b w:val="0"/>
          <w:kern w:val="0"/>
          <w:sz w:val="24"/>
          <w:szCs w:val="30"/>
        </w:rPr>
        <w:t>Zhang Junting</w:t>
      </w:r>
    </w:p>
    <w:p w:rsidR="00E16372" w:rsidRDefault="00E16372" w:rsidP="002C721F">
      <w:pPr>
        <w:jc w:val="center"/>
        <w:rPr>
          <w:rStyle w:val="Strong"/>
          <w:rFonts w:ascii="Times New Roman" w:hAnsi="Times New Roman"/>
          <w:b w:val="0"/>
          <w:kern w:val="0"/>
          <w:sz w:val="24"/>
          <w:szCs w:val="30"/>
        </w:rPr>
      </w:pPr>
      <w:r>
        <w:rPr>
          <w:rStyle w:val="Strong"/>
          <w:rFonts w:ascii="Times New Roman" w:hAnsi="Times New Roman"/>
          <w:b w:val="0"/>
          <w:kern w:val="0"/>
          <w:sz w:val="24"/>
          <w:szCs w:val="30"/>
        </w:rPr>
        <w:t>(</w:t>
      </w:r>
      <w:r w:rsidRPr="004030EB">
        <w:rPr>
          <w:rStyle w:val="Strong"/>
          <w:rFonts w:ascii="Times New Roman" w:hAnsi="Times New Roman"/>
          <w:b w:val="0"/>
          <w:kern w:val="0"/>
          <w:sz w:val="24"/>
          <w:szCs w:val="30"/>
        </w:rPr>
        <w:t xml:space="preserve">School of </w:t>
      </w:r>
      <w:r w:rsidRPr="004030EB">
        <w:rPr>
          <w:rFonts w:ascii="Times New Roman" w:hAnsi="Times New Roman"/>
          <w:kern w:val="0"/>
          <w:sz w:val="24"/>
          <w:szCs w:val="30"/>
        </w:rPr>
        <w:t>Intellectual Property Research Center</w:t>
      </w:r>
      <w:r w:rsidRPr="00DA4949">
        <w:rPr>
          <w:rFonts w:ascii="Times New Roman" w:hAnsi="Times New Roman" w:hint="eastAsia"/>
        </w:rPr>
        <w:t>，</w:t>
      </w:r>
      <w:r w:rsidRPr="004030EB">
        <w:rPr>
          <w:rStyle w:val="Strong"/>
          <w:rFonts w:ascii="Times New Roman" w:hAnsi="Times New Roman"/>
          <w:b w:val="0"/>
          <w:kern w:val="0"/>
          <w:sz w:val="24"/>
          <w:szCs w:val="30"/>
        </w:rPr>
        <w:t>Jiangsu University of Science and Technology</w:t>
      </w:r>
      <w:r w:rsidRPr="00DA4949">
        <w:rPr>
          <w:rFonts w:ascii="Times New Roman" w:hAnsi="Times New Roman" w:hint="eastAsia"/>
        </w:rPr>
        <w:t>，</w:t>
      </w:r>
      <w:r w:rsidRPr="004030EB">
        <w:rPr>
          <w:rStyle w:val="Strong"/>
          <w:rFonts w:ascii="Times New Roman" w:hAnsi="Times New Roman"/>
          <w:b w:val="0"/>
          <w:kern w:val="0"/>
          <w:sz w:val="24"/>
          <w:szCs w:val="30"/>
        </w:rPr>
        <w:t>Jiangsu Zhenjiang 212003</w:t>
      </w:r>
      <w:r w:rsidRPr="00DA4949">
        <w:rPr>
          <w:rFonts w:ascii="Times New Roman" w:hAnsi="Times New Roman" w:hint="eastAsia"/>
        </w:rPr>
        <w:t>，</w:t>
      </w:r>
      <w:r>
        <w:rPr>
          <w:rFonts w:ascii="Times New Roman" w:hAnsi="Times New Roman"/>
        </w:rPr>
        <w:t>China</w:t>
      </w:r>
      <w:r>
        <w:rPr>
          <w:rStyle w:val="Strong"/>
          <w:rFonts w:ascii="Times New Roman" w:hAnsi="Times New Roman"/>
          <w:b w:val="0"/>
          <w:kern w:val="0"/>
          <w:sz w:val="24"/>
          <w:szCs w:val="30"/>
        </w:rPr>
        <w:t>)</w:t>
      </w:r>
    </w:p>
    <w:p w:rsidR="00E16372" w:rsidRDefault="00E16372" w:rsidP="002C721F">
      <w:pPr>
        <w:jc w:val="center"/>
        <w:rPr>
          <w:rStyle w:val="Strong"/>
          <w:rFonts w:ascii="Times New Roman" w:hAnsi="Times New Roman"/>
          <w:b w:val="0"/>
          <w:kern w:val="0"/>
          <w:sz w:val="24"/>
          <w:szCs w:val="30"/>
        </w:rPr>
      </w:pPr>
    </w:p>
    <w:p w:rsidR="00E16372" w:rsidRDefault="00E16372" w:rsidP="00DB1D93">
      <w:pPr>
        <w:rPr>
          <w:rFonts w:ascii="Times New Roman" w:hAnsi="Times New Roman"/>
        </w:rPr>
      </w:pPr>
      <w:r w:rsidRPr="00DA4949">
        <w:rPr>
          <w:rStyle w:val="Strong"/>
          <w:rFonts w:ascii="Times New Roman" w:hAnsi="Times New Roman"/>
          <w:b w:val="0"/>
          <w:kern w:val="0"/>
          <w:sz w:val="24"/>
          <w:szCs w:val="30"/>
        </w:rPr>
        <w:t>Abstract:</w:t>
      </w:r>
      <w:r>
        <w:rPr>
          <w:rStyle w:val="Strong"/>
          <w:rFonts w:ascii="Times New Roman" w:hAnsi="Times New Roman"/>
          <w:b w:val="0"/>
          <w:kern w:val="0"/>
          <w:sz w:val="24"/>
          <w:szCs w:val="30"/>
        </w:rPr>
        <w:t xml:space="preserve"> Based on </w:t>
      </w:r>
      <w:r w:rsidRPr="00844858">
        <w:rPr>
          <w:rFonts w:ascii="Times New Roman" w:hAnsi="Times New Roman"/>
        </w:rPr>
        <w:t>PatSnap</w:t>
      </w:r>
      <w:r>
        <w:rPr>
          <w:rFonts w:ascii="Times New Roman" w:hAnsi="Times New Roman"/>
        </w:rPr>
        <w:t xml:space="preserve"> </w:t>
      </w:r>
      <w:r w:rsidRPr="00DA4949">
        <w:rPr>
          <w:rFonts w:ascii="Times New Roman" w:hAnsi="Times New Roman"/>
        </w:rPr>
        <w:t>patent database</w:t>
      </w:r>
      <w:r w:rsidRPr="00DA4949">
        <w:rPr>
          <w:rFonts w:ascii="Times New Roman" w:hAnsi="Times New Roman" w:hint="eastAsia"/>
        </w:rPr>
        <w:t>，</w:t>
      </w:r>
      <w:r>
        <w:rPr>
          <w:rFonts w:ascii="Times New Roman" w:hAnsi="Times New Roman"/>
        </w:rPr>
        <w:t xml:space="preserve">the Patent Information Analysis of </w:t>
      </w:r>
      <w:r w:rsidRPr="00DA4949">
        <w:rPr>
          <w:rFonts w:ascii="Times New Roman" w:hAnsi="Times New Roman"/>
        </w:rPr>
        <w:t>LNG vaporizer</w:t>
      </w:r>
      <w:r>
        <w:rPr>
          <w:rFonts w:ascii="Times New Roman" w:hAnsi="Times New Roman"/>
        </w:rPr>
        <w:t xml:space="preserve"> </w:t>
      </w:r>
      <w:r w:rsidRPr="00DA4949">
        <w:rPr>
          <w:rFonts w:ascii="Times New Roman" w:hAnsi="Times New Roman"/>
        </w:rPr>
        <w:t>core Technology</w:t>
      </w:r>
      <w:r>
        <w:rPr>
          <w:rFonts w:ascii="Times New Roman" w:hAnsi="Times New Roman"/>
        </w:rPr>
        <w:t xml:space="preserve"> was </w:t>
      </w:r>
      <w:r w:rsidRPr="00DA4949">
        <w:rPr>
          <w:rFonts w:ascii="Times New Roman" w:hAnsi="Times New Roman"/>
        </w:rPr>
        <w:t>conducted which concludes annual</w:t>
      </w:r>
      <w:r>
        <w:rPr>
          <w:rFonts w:ascii="Times New Roman" w:hAnsi="Times New Roman"/>
        </w:rPr>
        <w:t xml:space="preserve"> </w:t>
      </w:r>
      <w:r w:rsidRPr="00DA4949">
        <w:rPr>
          <w:rFonts w:ascii="Times New Roman" w:hAnsi="Times New Roman"/>
        </w:rPr>
        <w:t>changes</w:t>
      </w:r>
      <w:r>
        <w:rPr>
          <w:rFonts w:ascii="Times New Roman" w:hAnsi="Times New Roman"/>
        </w:rPr>
        <w:t xml:space="preserve"> </w:t>
      </w:r>
      <w:r w:rsidRPr="00DA4949">
        <w:rPr>
          <w:rFonts w:ascii="Times New Roman" w:hAnsi="Times New Roman"/>
        </w:rPr>
        <w:t>of</w:t>
      </w:r>
      <w:r>
        <w:rPr>
          <w:rFonts w:ascii="Times New Roman" w:hAnsi="Times New Roman"/>
        </w:rPr>
        <w:t xml:space="preserve"> </w:t>
      </w:r>
      <w:r w:rsidRPr="00DA4949">
        <w:rPr>
          <w:rFonts w:ascii="Times New Roman" w:hAnsi="Times New Roman"/>
        </w:rPr>
        <w:t>patent</w:t>
      </w:r>
      <w:r>
        <w:rPr>
          <w:rFonts w:ascii="Times New Roman" w:hAnsi="Times New Roman"/>
        </w:rPr>
        <w:t xml:space="preserve"> </w:t>
      </w:r>
      <w:r w:rsidRPr="00DA4949">
        <w:rPr>
          <w:rFonts w:ascii="Times New Roman" w:hAnsi="Times New Roman"/>
        </w:rPr>
        <w:t>applications</w:t>
      </w:r>
      <w:r w:rsidRPr="00DA4949">
        <w:rPr>
          <w:rFonts w:ascii="Times New Roman" w:hAnsi="Times New Roman" w:hint="eastAsia"/>
        </w:rPr>
        <w:t>，</w:t>
      </w:r>
      <w:r w:rsidRPr="00DA4949">
        <w:rPr>
          <w:rFonts w:ascii="Times New Roman" w:hAnsi="Times New Roman"/>
        </w:rPr>
        <w:t>the geographical distribution</w:t>
      </w:r>
      <w:bookmarkStart w:id="5" w:name="OLE_LINK23"/>
      <w:bookmarkStart w:id="6" w:name="OLE_LINK24"/>
      <w:r w:rsidRPr="00DA4949">
        <w:rPr>
          <w:rFonts w:ascii="Times New Roman" w:hAnsi="Times New Roman" w:hint="eastAsia"/>
        </w:rPr>
        <w:t>，</w:t>
      </w:r>
      <w:bookmarkEnd w:id="5"/>
      <w:bookmarkEnd w:id="6"/>
      <w:r w:rsidRPr="00DA4949">
        <w:rPr>
          <w:rFonts w:ascii="Times New Roman" w:hAnsi="Times New Roman"/>
        </w:rPr>
        <w:t>the major patent holders and</w:t>
      </w:r>
      <w:r>
        <w:rPr>
          <w:rFonts w:ascii="Times New Roman" w:hAnsi="Times New Roman"/>
        </w:rPr>
        <w:t xml:space="preserve"> </w:t>
      </w:r>
      <w:r w:rsidRPr="00DA4949">
        <w:rPr>
          <w:rFonts w:ascii="Times New Roman" w:hAnsi="Times New Roman"/>
        </w:rPr>
        <w:t>the co</w:t>
      </w:r>
      <w:r>
        <w:rPr>
          <w:rFonts w:ascii="Times New Roman" w:hAnsi="Times New Roman"/>
        </w:rPr>
        <w:t>r</w:t>
      </w:r>
      <w:r w:rsidRPr="00DA4949">
        <w:rPr>
          <w:rFonts w:ascii="Times New Roman" w:hAnsi="Times New Roman"/>
        </w:rPr>
        <w:t>e patents</w:t>
      </w:r>
      <w:r w:rsidRPr="00DA4949">
        <w:rPr>
          <w:rFonts w:ascii="Times New Roman" w:hAnsi="Times New Roman" w:hint="eastAsia"/>
        </w:rPr>
        <w:t>，</w:t>
      </w:r>
      <w:r w:rsidRPr="00DA4949">
        <w:rPr>
          <w:rFonts w:ascii="Times New Roman" w:hAnsi="Times New Roman"/>
        </w:rPr>
        <w:t>hotspot technologies</w:t>
      </w:r>
      <w:r>
        <w:rPr>
          <w:rFonts w:ascii="Times New Roman" w:hAnsi="Times New Roman"/>
        </w:rPr>
        <w:t xml:space="preserve"> </w:t>
      </w:r>
      <w:r w:rsidRPr="00DA4949">
        <w:rPr>
          <w:rFonts w:ascii="Times New Roman" w:hAnsi="Times New Roman"/>
        </w:rPr>
        <w:t>distribution</w:t>
      </w:r>
      <w:r>
        <w:rPr>
          <w:rFonts w:ascii="Times New Roman" w:hAnsi="Times New Roman"/>
        </w:rPr>
        <w:t>.</w:t>
      </w:r>
      <w:r w:rsidRPr="00DB1D93">
        <w:t xml:space="preserve"> </w:t>
      </w:r>
      <w:r>
        <w:t xml:space="preserve">The paper gave out the distribution map and Patent map </w:t>
      </w:r>
      <w:r w:rsidRPr="00DB1D93">
        <w:rPr>
          <w:rFonts w:ascii="Times New Roman" w:hAnsi="Times New Roman"/>
        </w:rPr>
        <w:t>which</w:t>
      </w:r>
      <w:r>
        <w:rPr>
          <w:rFonts w:ascii="Times New Roman" w:hAnsi="Times New Roman"/>
        </w:rPr>
        <w:t xml:space="preserve"> </w:t>
      </w:r>
      <w:r w:rsidRPr="00DB1D93">
        <w:rPr>
          <w:rFonts w:ascii="Times New Roman" w:hAnsi="Times New Roman"/>
        </w:rPr>
        <w:t>revealed the</w:t>
      </w:r>
      <w:r>
        <w:rPr>
          <w:rFonts w:ascii="Times New Roman" w:hAnsi="Times New Roman"/>
        </w:rPr>
        <w:t xml:space="preserve"> </w:t>
      </w:r>
      <w:r w:rsidRPr="00DB1D93">
        <w:rPr>
          <w:rFonts w:ascii="Times New Roman" w:hAnsi="Times New Roman"/>
        </w:rPr>
        <w:t>development</w:t>
      </w:r>
      <w:r>
        <w:rPr>
          <w:rFonts w:ascii="Times New Roman" w:hAnsi="Times New Roman"/>
        </w:rPr>
        <w:t xml:space="preserve"> </w:t>
      </w:r>
      <w:r w:rsidRPr="00DB1D93">
        <w:rPr>
          <w:rFonts w:ascii="Times New Roman" w:hAnsi="Times New Roman"/>
        </w:rPr>
        <w:t>of domestic and</w:t>
      </w:r>
      <w:r>
        <w:rPr>
          <w:rFonts w:ascii="Times New Roman" w:hAnsi="Times New Roman"/>
        </w:rPr>
        <w:t xml:space="preserve"> </w:t>
      </w:r>
      <w:r w:rsidRPr="00DB1D93">
        <w:rPr>
          <w:rFonts w:ascii="Times New Roman" w:hAnsi="Times New Roman"/>
        </w:rPr>
        <w:t>foreign technology</w:t>
      </w:r>
      <w:r>
        <w:rPr>
          <w:rFonts w:ascii="Times New Roman" w:hAnsi="Times New Roman"/>
        </w:rPr>
        <w:t xml:space="preserve"> </w:t>
      </w:r>
      <w:r w:rsidRPr="00DB1D93">
        <w:rPr>
          <w:rFonts w:ascii="Times New Roman" w:hAnsi="Times New Roman"/>
        </w:rPr>
        <w:t xml:space="preserve">of </w:t>
      </w:r>
      <w:r w:rsidRPr="00DA4949">
        <w:rPr>
          <w:rFonts w:ascii="Times New Roman" w:hAnsi="Times New Roman"/>
        </w:rPr>
        <w:t>LNG vaporizer</w:t>
      </w:r>
      <w:r>
        <w:rPr>
          <w:rFonts w:ascii="Times New Roman" w:hAnsi="Times New Roman"/>
        </w:rPr>
        <w:t xml:space="preserve"> </w:t>
      </w:r>
      <w:r w:rsidRPr="00DB1D93">
        <w:rPr>
          <w:rFonts w:ascii="Times New Roman" w:hAnsi="Times New Roman"/>
        </w:rPr>
        <w:t>and</w:t>
      </w:r>
      <w:r>
        <w:rPr>
          <w:rFonts w:ascii="Times New Roman" w:hAnsi="Times New Roman"/>
        </w:rPr>
        <w:t xml:space="preserve"> </w:t>
      </w:r>
      <w:r w:rsidRPr="00DB1D93">
        <w:rPr>
          <w:rFonts w:ascii="Times New Roman" w:hAnsi="Times New Roman"/>
        </w:rPr>
        <w:t>provides</w:t>
      </w:r>
      <w:r>
        <w:rPr>
          <w:rFonts w:ascii="Times New Roman" w:hAnsi="Times New Roman"/>
        </w:rPr>
        <w:t xml:space="preserve"> </w:t>
      </w:r>
      <w:r w:rsidRPr="00DB1D93">
        <w:rPr>
          <w:rFonts w:ascii="Times New Roman" w:hAnsi="Times New Roman"/>
        </w:rPr>
        <w:t>valuable Patent Information</w:t>
      </w:r>
      <w:r w:rsidRPr="00DB1D93">
        <w:rPr>
          <w:rFonts w:ascii="Times New Roman" w:hAnsi="Times New Roman" w:hint="eastAsia"/>
        </w:rPr>
        <w:t>．</w:t>
      </w:r>
    </w:p>
    <w:p w:rsidR="00E16372" w:rsidRDefault="00E16372" w:rsidP="00DB1D93">
      <w:pPr>
        <w:rPr>
          <w:rFonts w:ascii="Times New Roman" w:hAnsi="Times New Roman"/>
        </w:rPr>
      </w:pPr>
      <w:r>
        <w:rPr>
          <w:rFonts w:ascii="Times New Roman" w:hAnsi="Times New Roman"/>
        </w:rPr>
        <w:t>Keywords:</w:t>
      </w:r>
      <w:r w:rsidRPr="00844858">
        <w:rPr>
          <w:rFonts w:ascii="Times New Roman" w:hAnsi="Times New Roman"/>
        </w:rPr>
        <w:t xml:space="preserve"> PatSnap</w:t>
      </w:r>
      <w:r w:rsidRPr="00DA4949">
        <w:rPr>
          <w:rFonts w:ascii="Times New Roman" w:hAnsi="Times New Roman" w:hint="eastAsia"/>
        </w:rPr>
        <w:t>，</w:t>
      </w:r>
      <w:r>
        <w:rPr>
          <w:rFonts w:ascii="Times New Roman" w:hAnsi="Times New Roman"/>
        </w:rPr>
        <w:t>LNG</w:t>
      </w:r>
      <w:r w:rsidRPr="00DA4949">
        <w:rPr>
          <w:rFonts w:ascii="Times New Roman" w:hAnsi="Times New Roman" w:hint="eastAsia"/>
        </w:rPr>
        <w:t>，</w:t>
      </w:r>
      <w:r>
        <w:rPr>
          <w:rFonts w:ascii="Times New Roman" w:hAnsi="Times New Roman"/>
        </w:rPr>
        <w:t>V</w:t>
      </w:r>
      <w:r w:rsidRPr="00DB1D93">
        <w:rPr>
          <w:rFonts w:ascii="Times New Roman" w:hAnsi="Times New Roman"/>
        </w:rPr>
        <w:t>aporizer</w:t>
      </w:r>
      <w:r w:rsidRPr="00DA4949">
        <w:rPr>
          <w:rFonts w:ascii="Times New Roman" w:hAnsi="Times New Roman" w:hint="eastAsia"/>
        </w:rPr>
        <w:t>，</w:t>
      </w:r>
      <w:r>
        <w:rPr>
          <w:rFonts w:ascii="Times New Roman" w:hAnsi="Times New Roman"/>
        </w:rPr>
        <w:t>Patent</w:t>
      </w:r>
      <w:r w:rsidRPr="00DA4949">
        <w:rPr>
          <w:rFonts w:ascii="Times New Roman" w:hAnsi="Times New Roman" w:hint="eastAsia"/>
        </w:rPr>
        <w:t>，</w:t>
      </w:r>
      <w:r>
        <w:rPr>
          <w:rFonts w:ascii="Times New Roman" w:hAnsi="Times New Roman"/>
        </w:rPr>
        <w:t>Map</w:t>
      </w:r>
    </w:p>
    <w:p w:rsidR="00E16372" w:rsidRPr="00DB1D93" w:rsidRDefault="00E16372" w:rsidP="00DB1D93">
      <w:pPr>
        <w:rPr>
          <w:rStyle w:val="Strong"/>
          <w:rFonts w:ascii="Times New Roman" w:hAnsi="Times New Roman"/>
        </w:rPr>
      </w:pPr>
    </w:p>
    <w:bookmarkEnd w:id="1"/>
    <w:p w:rsidR="00E16372" w:rsidRPr="001317E8" w:rsidRDefault="00E16372" w:rsidP="001773C6">
      <w:pPr>
        <w:spacing w:line="400" w:lineRule="exact"/>
        <w:ind w:firstLine="482"/>
        <w:rPr>
          <w:rStyle w:val="Strong"/>
          <w:rFonts w:ascii="Times New Roman"/>
          <w:b w:val="0"/>
        </w:rPr>
      </w:pPr>
      <w:r>
        <w:rPr>
          <w:rStyle w:val="Strong"/>
          <w:rFonts w:ascii="Times New Roman" w:hint="eastAsia"/>
          <w:b w:val="0"/>
        </w:rPr>
        <w:t>随着全球能源危机和环境污染加剧，</w:t>
      </w:r>
      <w:r w:rsidRPr="00844858">
        <w:rPr>
          <w:rStyle w:val="Strong"/>
          <w:rFonts w:ascii="Times New Roman" w:hint="eastAsia"/>
          <w:b w:val="0"/>
        </w:rPr>
        <w:t>天然气（</w:t>
      </w:r>
      <w:r w:rsidRPr="00844858">
        <w:rPr>
          <w:rStyle w:val="Strong"/>
          <w:rFonts w:ascii="Times New Roman" w:hAnsi="Times New Roman"/>
          <w:b w:val="0"/>
        </w:rPr>
        <w:t>Nature Gas,NG</w:t>
      </w:r>
      <w:r w:rsidRPr="00844858">
        <w:rPr>
          <w:rStyle w:val="Strong"/>
          <w:rFonts w:ascii="Times New Roman" w:hint="eastAsia"/>
          <w:b w:val="0"/>
        </w:rPr>
        <w:t>）和液化天然气（</w:t>
      </w:r>
      <w:r w:rsidRPr="00844858">
        <w:rPr>
          <w:rStyle w:val="Strong"/>
          <w:rFonts w:ascii="Times New Roman" w:hAnsi="Times New Roman"/>
          <w:b w:val="0"/>
        </w:rPr>
        <w:t>Liquid Nature Gas,LNG</w:t>
      </w:r>
      <w:r w:rsidRPr="00844858">
        <w:rPr>
          <w:rStyle w:val="Strong"/>
          <w:rFonts w:ascii="Times New Roman" w:hint="eastAsia"/>
          <w:b w:val="0"/>
        </w:rPr>
        <w:t>）</w:t>
      </w:r>
      <w:r>
        <w:rPr>
          <w:rStyle w:val="Strong"/>
          <w:rFonts w:ascii="Times New Roman" w:hint="eastAsia"/>
          <w:b w:val="0"/>
        </w:rPr>
        <w:t>因环保、清洁和经济等优点在能源市场的需求量迅速增加。</w:t>
      </w:r>
      <w:r w:rsidRPr="001317E8">
        <w:rPr>
          <w:rStyle w:val="Strong"/>
          <w:rFonts w:ascii="Times New Roman" w:hint="eastAsia"/>
          <w:b w:val="0"/>
        </w:rPr>
        <w:t>国际海事组织（</w:t>
      </w:r>
      <w:r w:rsidRPr="001317E8">
        <w:rPr>
          <w:rStyle w:val="Strong"/>
          <w:rFonts w:ascii="Times New Roman"/>
          <w:b w:val="0"/>
        </w:rPr>
        <w:t>IMO</w:t>
      </w:r>
      <w:r w:rsidRPr="001317E8">
        <w:rPr>
          <w:rStyle w:val="Strong"/>
          <w:rFonts w:ascii="Times New Roman" w:hint="eastAsia"/>
          <w:b w:val="0"/>
        </w:rPr>
        <w:t>）统计表明，全球以柴油机为动力的船舶每年排放</w:t>
      </w:r>
      <w:r w:rsidRPr="001317E8">
        <w:rPr>
          <w:rStyle w:val="Strong"/>
          <w:rFonts w:ascii="Times New Roman"/>
          <w:b w:val="0"/>
        </w:rPr>
        <w:t>NO</w:t>
      </w:r>
      <w:r w:rsidRPr="001773C6">
        <w:rPr>
          <w:rStyle w:val="Strong"/>
          <w:rFonts w:ascii="Times New Roman"/>
          <w:b w:val="0"/>
          <w:vertAlign w:val="subscript"/>
        </w:rPr>
        <w:t>X</w:t>
      </w:r>
      <w:r w:rsidRPr="001317E8">
        <w:rPr>
          <w:rStyle w:val="Strong"/>
          <w:rFonts w:ascii="Times New Roman" w:hint="eastAsia"/>
          <w:b w:val="0"/>
        </w:rPr>
        <w:t>约</w:t>
      </w:r>
      <w:r>
        <w:rPr>
          <w:rStyle w:val="Strong"/>
          <w:rFonts w:ascii="Times New Roman"/>
          <w:b w:val="0"/>
        </w:rPr>
        <w:t>1000</w:t>
      </w:r>
      <w:r w:rsidRPr="001317E8">
        <w:rPr>
          <w:rStyle w:val="Strong"/>
          <w:rFonts w:ascii="Times New Roman" w:hint="eastAsia"/>
          <w:b w:val="0"/>
        </w:rPr>
        <w:t>万吨，</w:t>
      </w:r>
      <w:r w:rsidRPr="001317E8">
        <w:rPr>
          <w:rStyle w:val="Strong"/>
          <w:rFonts w:ascii="Times New Roman"/>
          <w:b w:val="0"/>
        </w:rPr>
        <w:t>SO</w:t>
      </w:r>
      <w:r w:rsidRPr="001773C6">
        <w:rPr>
          <w:rStyle w:val="Strong"/>
          <w:rFonts w:ascii="Times New Roman"/>
          <w:b w:val="0"/>
          <w:vertAlign w:val="subscript"/>
        </w:rPr>
        <w:t xml:space="preserve"> X</w:t>
      </w:r>
      <w:r w:rsidRPr="001317E8">
        <w:rPr>
          <w:rStyle w:val="Strong"/>
          <w:rFonts w:ascii="Times New Roman" w:hint="eastAsia"/>
          <w:b w:val="0"/>
        </w:rPr>
        <w:t>约为</w:t>
      </w:r>
      <w:r>
        <w:rPr>
          <w:rStyle w:val="Strong"/>
          <w:rFonts w:ascii="Times New Roman"/>
          <w:b w:val="0"/>
        </w:rPr>
        <w:t>850</w:t>
      </w:r>
      <w:r w:rsidRPr="001317E8">
        <w:rPr>
          <w:rStyle w:val="Strong"/>
          <w:rFonts w:ascii="Times New Roman" w:hint="eastAsia"/>
          <w:b w:val="0"/>
        </w:rPr>
        <w:t>万吨</w:t>
      </w:r>
      <w:r w:rsidRPr="001773C6">
        <w:rPr>
          <w:rStyle w:val="Strong"/>
          <w:rFonts w:ascii="Times New Roman"/>
          <w:b w:val="0"/>
          <w:vertAlign w:val="superscript"/>
        </w:rPr>
        <w:t>[1]</w:t>
      </w:r>
      <w:r w:rsidRPr="001317E8">
        <w:rPr>
          <w:rStyle w:val="Strong"/>
          <w:rFonts w:ascii="Times New Roman" w:hint="eastAsia"/>
          <w:b w:val="0"/>
        </w:rPr>
        <w:t>，大量污染物的排放严重破坏了海洋环境。如果用</w:t>
      </w:r>
      <w:r>
        <w:rPr>
          <w:rStyle w:val="Strong"/>
          <w:rFonts w:ascii="Times New Roman"/>
          <w:b w:val="0"/>
        </w:rPr>
        <w:t>NG</w:t>
      </w:r>
      <w:r w:rsidRPr="001317E8">
        <w:rPr>
          <w:rStyle w:val="Strong"/>
          <w:rFonts w:ascii="Times New Roman" w:hint="eastAsia"/>
          <w:b w:val="0"/>
        </w:rPr>
        <w:t>替代燃油作为船舶动力燃料，</w:t>
      </w:r>
      <w:r>
        <w:rPr>
          <w:rStyle w:val="Strong"/>
          <w:rFonts w:ascii="Times New Roman"/>
          <w:b w:val="0"/>
        </w:rPr>
        <w:t>NO</w:t>
      </w:r>
      <w:r w:rsidRPr="001773C6">
        <w:rPr>
          <w:rStyle w:val="Strong"/>
          <w:rFonts w:ascii="Times New Roman"/>
          <w:b w:val="0"/>
          <w:vertAlign w:val="subscript"/>
        </w:rPr>
        <w:t>X</w:t>
      </w:r>
      <w:r w:rsidRPr="001317E8">
        <w:rPr>
          <w:rStyle w:val="Strong"/>
          <w:rFonts w:ascii="Times New Roman" w:hint="eastAsia"/>
          <w:b w:val="0"/>
        </w:rPr>
        <w:t>排放量可以减小</w:t>
      </w:r>
      <w:r w:rsidRPr="001317E8">
        <w:rPr>
          <w:rStyle w:val="Strong"/>
          <w:rFonts w:ascii="Times New Roman"/>
          <w:b w:val="0"/>
        </w:rPr>
        <w:t>80%</w:t>
      </w:r>
      <w:r w:rsidRPr="001317E8">
        <w:rPr>
          <w:rStyle w:val="Strong"/>
          <w:rFonts w:ascii="Times New Roman" w:hint="eastAsia"/>
          <w:b w:val="0"/>
        </w:rPr>
        <w:t>左右且几乎不产生</w:t>
      </w:r>
      <w:r w:rsidRPr="001317E8">
        <w:rPr>
          <w:rStyle w:val="Strong"/>
          <w:rFonts w:ascii="Times New Roman"/>
          <w:b w:val="0"/>
        </w:rPr>
        <w:t>SO</w:t>
      </w:r>
      <w:r w:rsidRPr="001773C6">
        <w:rPr>
          <w:rStyle w:val="Strong"/>
          <w:rFonts w:ascii="Times New Roman"/>
          <w:b w:val="0"/>
          <w:vertAlign w:val="subscript"/>
        </w:rPr>
        <w:t>X</w:t>
      </w:r>
      <w:r w:rsidRPr="001773C6">
        <w:rPr>
          <w:rStyle w:val="Strong"/>
          <w:rFonts w:ascii="Times New Roman"/>
          <w:b w:val="0"/>
          <w:vertAlign w:val="superscript"/>
        </w:rPr>
        <w:t xml:space="preserve"> [2]</w:t>
      </w:r>
      <w:r w:rsidRPr="001317E8">
        <w:rPr>
          <w:rStyle w:val="Strong"/>
          <w:rFonts w:ascii="Times New Roman" w:hint="eastAsia"/>
          <w:b w:val="0"/>
        </w:rPr>
        <w:t>，因此</w:t>
      </w:r>
      <w:r w:rsidRPr="001317E8">
        <w:rPr>
          <w:rStyle w:val="Strong"/>
          <w:rFonts w:ascii="Times New Roman"/>
          <w:b w:val="0"/>
        </w:rPr>
        <w:t>NG</w:t>
      </w:r>
      <w:r w:rsidRPr="001317E8">
        <w:rPr>
          <w:rStyle w:val="Strong"/>
          <w:rFonts w:ascii="Times New Roman" w:hint="eastAsia"/>
          <w:b w:val="0"/>
        </w:rPr>
        <w:t>作为燃油的最佳替代品在船舶燃料市场越来越受到重视。常温常压下</w:t>
      </w:r>
      <w:r>
        <w:rPr>
          <w:rStyle w:val="Strong"/>
          <w:rFonts w:ascii="Times New Roman"/>
          <w:b w:val="0"/>
        </w:rPr>
        <w:t>NG</w:t>
      </w:r>
      <w:r w:rsidRPr="001317E8">
        <w:rPr>
          <w:rStyle w:val="Strong"/>
          <w:rFonts w:ascii="Times New Roman" w:hint="eastAsia"/>
          <w:b w:val="0"/>
        </w:rPr>
        <w:t>的体积约为同质量液态天然气（</w:t>
      </w:r>
      <w:r w:rsidRPr="001317E8">
        <w:rPr>
          <w:rStyle w:val="Strong"/>
          <w:rFonts w:ascii="Times New Roman"/>
          <w:b w:val="0"/>
        </w:rPr>
        <w:t>Liquefied Natural Gas, LNG</w:t>
      </w:r>
      <w:r w:rsidRPr="001317E8">
        <w:rPr>
          <w:rStyle w:val="Strong"/>
          <w:rFonts w:ascii="Times New Roman" w:hint="eastAsia"/>
          <w:b w:val="0"/>
        </w:rPr>
        <w:t>）体积的</w:t>
      </w:r>
      <w:r>
        <w:rPr>
          <w:rStyle w:val="Strong"/>
          <w:rFonts w:ascii="Times New Roman"/>
          <w:b w:val="0"/>
        </w:rPr>
        <w:t>600</w:t>
      </w:r>
      <w:r w:rsidRPr="001317E8">
        <w:rPr>
          <w:rStyle w:val="Strong"/>
          <w:rFonts w:ascii="Times New Roman" w:hint="eastAsia"/>
          <w:b w:val="0"/>
        </w:rPr>
        <w:t>倍</w:t>
      </w:r>
      <w:r w:rsidRPr="001773C6">
        <w:rPr>
          <w:rStyle w:val="Strong"/>
          <w:rFonts w:ascii="Times New Roman"/>
          <w:b w:val="0"/>
          <w:vertAlign w:val="superscript"/>
        </w:rPr>
        <w:t>[3]</w:t>
      </w:r>
      <w:r w:rsidRPr="001317E8">
        <w:rPr>
          <w:rStyle w:val="Strong"/>
          <w:rFonts w:ascii="Times New Roman" w:hint="eastAsia"/>
          <w:b w:val="0"/>
        </w:rPr>
        <w:t>。由于船舶内空间狭小且为了提高运输效率，通常在常压下将</w:t>
      </w:r>
      <w:r>
        <w:rPr>
          <w:rStyle w:val="Strong"/>
          <w:rFonts w:ascii="Times New Roman"/>
          <w:b w:val="0"/>
        </w:rPr>
        <w:t>NG</w:t>
      </w:r>
      <w:r w:rsidRPr="001317E8">
        <w:rPr>
          <w:rStyle w:val="Strong"/>
          <w:rFonts w:ascii="Times New Roman" w:hint="eastAsia"/>
          <w:b w:val="0"/>
        </w:rPr>
        <w:t>冷却至</w:t>
      </w:r>
      <w:r w:rsidRPr="001317E8">
        <w:rPr>
          <w:rStyle w:val="Strong"/>
          <w:rFonts w:ascii="Times New Roman"/>
          <w:b w:val="0"/>
        </w:rPr>
        <w:t>−</w:t>
      </w:r>
      <w:r>
        <w:rPr>
          <w:rStyle w:val="Strong"/>
          <w:rFonts w:ascii="Times New Roman"/>
          <w:b w:val="0"/>
        </w:rPr>
        <w:t>163</w:t>
      </w:r>
      <w:r w:rsidRPr="001317E8">
        <w:rPr>
          <w:rStyle w:val="Strong"/>
          <w:rFonts w:ascii="Times New Roman" w:hint="eastAsia"/>
          <w:b w:val="0"/>
        </w:rPr>
        <w:t>℃的</w:t>
      </w:r>
      <w:r>
        <w:rPr>
          <w:rStyle w:val="Strong"/>
          <w:rFonts w:ascii="Times New Roman"/>
          <w:b w:val="0"/>
        </w:rPr>
        <w:t>LNG</w:t>
      </w:r>
      <w:r w:rsidRPr="001317E8">
        <w:rPr>
          <w:rStyle w:val="Strong"/>
          <w:rFonts w:ascii="Times New Roman" w:hint="eastAsia"/>
          <w:b w:val="0"/>
        </w:rPr>
        <w:t>进行海上存储及运输，在使用或输入管道之前将</w:t>
      </w:r>
      <w:r>
        <w:rPr>
          <w:rStyle w:val="Strong"/>
          <w:rFonts w:ascii="Times New Roman"/>
          <w:b w:val="0"/>
        </w:rPr>
        <w:t>LNG</w:t>
      </w:r>
      <w:r w:rsidRPr="001317E8">
        <w:rPr>
          <w:rStyle w:val="Strong"/>
          <w:rFonts w:ascii="Times New Roman" w:hint="eastAsia"/>
          <w:b w:val="0"/>
        </w:rPr>
        <w:t>再</w:t>
      </w:r>
    </w:p>
    <w:p w:rsidR="00E16372" w:rsidRPr="001773C6" w:rsidRDefault="00E16372" w:rsidP="001773C6">
      <w:pPr>
        <w:spacing w:line="400" w:lineRule="exact"/>
        <w:rPr>
          <w:rStyle w:val="Strong"/>
          <w:rFonts w:ascii="Times New Roman"/>
          <w:b w:val="0"/>
        </w:rPr>
      </w:pPr>
      <w:r w:rsidRPr="001317E8">
        <w:rPr>
          <w:rStyle w:val="Strong"/>
          <w:rFonts w:ascii="Times New Roman" w:hint="eastAsia"/>
          <w:b w:val="0"/>
        </w:rPr>
        <w:t>气化成</w:t>
      </w:r>
      <w:r>
        <w:rPr>
          <w:rStyle w:val="Strong"/>
          <w:rFonts w:ascii="Times New Roman"/>
          <w:b w:val="0"/>
        </w:rPr>
        <w:t>NG</w:t>
      </w:r>
      <w:r w:rsidRPr="001317E8">
        <w:rPr>
          <w:rStyle w:val="Strong"/>
          <w:rFonts w:ascii="Times New Roman" w:hint="eastAsia"/>
          <w:b w:val="0"/>
        </w:rPr>
        <w:t>方可使用</w:t>
      </w:r>
      <w:r w:rsidRPr="001773C6">
        <w:rPr>
          <w:rStyle w:val="Strong"/>
          <w:rFonts w:ascii="Times New Roman"/>
          <w:b w:val="0"/>
          <w:vertAlign w:val="superscript"/>
        </w:rPr>
        <w:t>[4]</w:t>
      </w:r>
      <w:r w:rsidRPr="001317E8">
        <w:rPr>
          <w:rStyle w:val="Strong"/>
          <w:rFonts w:ascii="Times New Roman" w:hint="eastAsia"/>
          <w:b w:val="0"/>
        </w:rPr>
        <w:t>。</w:t>
      </w:r>
    </w:p>
    <w:p w:rsidR="00E16372" w:rsidRPr="001773C6" w:rsidRDefault="00E16372" w:rsidP="001773C6">
      <w:pPr>
        <w:spacing w:line="400" w:lineRule="exact"/>
        <w:ind w:firstLine="482"/>
        <w:rPr>
          <w:rFonts w:ascii="Times New Roman" w:hAnsi="Times New Roman"/>
        </w:rPr>
      </w:pPr>
      <w:r w:rsidRPr="00844858">
        <w:rPr>
          <w:rStyle w:val="Strong"/>
          <w:rFonts w:ascii="Times New Roman" w:hint="eastAsia"/>
          <w:b w:val="0"/>
        </w:rPr>
        <w:t>目前，</w:t>
      </w:r>
      <w:r w:rsidRPr="00844858">
        <w:rPr>
          <w:rStyle w:val="Strong"/>
          <w:rFonts w:ascii="Times New Roman" w:hAnsi="Times New Roman"/>
          <w:b w:val="0"/>
        </w:rPr>
        <w:t>LNG</w:t>
      </w:r>
      <w:r w:rsidRPr="00844858">
        <w:rPr>
          <w:rStyle w:val="Strong"/>
          <w:rFonts w:ascii="Times New Roman" w:hint="eastAsia"/>
          <w:b w:val="0"/>
        </w:rPr>
        <w:t>汽化器从结构形式上划分为开架式汽化器</w:t>
      </w:r>
      <w:r>
        <w:rPr>
          <w:rStyle w:val="Strong"/>
          <w:rFonts w:ascii="Times New Roman" w:hint="eastAsia"/>
          <w:b w:val="0"/>
        </w:rPr>
        <w:t>、</w:t>
      </w:r>
      <w:r w:rsidRPr="00844858">
        <w:rPr>
          <w:rStyle w:val="Strong"/>
          <w:rFonts w:ascii="Times New Roman" w:hint="eastAsia"/>
          <w:b w:val="0"/>
        </w:rPr>
        <w:t>沉浸式汽化器和</w:t>
      </w:r>
      <w:bookmarkStart w:id="7" w:name="OLE_LINK1"/>
      <w:bookmarkStart w:id="8" w:name="OLE_LINK2"/>
      <w:r w:rsidRPr="00844858">
        <w:rPr>
          <w:rStyle w:val="Strong"/>
          <w:rFonts w:ascii="Times New Roman" w:hint="eastAsia"/>
          <w:b w:val="0"/>
        </w:rPr>
        <w:t>印刷板式</w:t>
      </w:r>
      <w:r w:rsidRPr="00844858">
        <w:rPr>
          <w:rStyle w:val="Strong"/>
          <w:rFonts w:ascii="Times New Roman" w:hAnsi="Times New Roman"/>
          <w:b w:val="0"/>
        </w:rPr>
        <w:t>LNG</w:t>
      </w:r>
      <w:r w:rsidRPr="00844858">
        <w:rPr>
          <w:rStyle w:val="Strong"/>
          <w:rFonts w:ascii="Times New Roman" w:hint="eastAsia"/>
          <w:b w:val="0"/>
        </w:rPr>
        <w:t>汽化器</w:t>
      </w:r>
      <w:bookmarkEnd w:id="7"/>
      <w:bookmarkEnd w:id="8"/>
      <w:r>
        <w:rPr>
          <w:rStyle w:val="Strong"/>
          <w:rFonts w:ascii="Times New Roman" w:hint="eastAsia"/>
          <w:b w:val="0"/>
        </w:rPr>
        <w:t>三</w:t>
      </w:r>
      <w:r w:rsidRPr="00844858">
        <w:rPr>
          <w:rStyle w:val="Strong"/>
          <w:rFonts w:ascii="Times New Roman" w:hint="eastAsia"/>
          <w:b w:val="0"/>
        </w:rPr>
        <w:t>种</w:t>
      </w:r>
      <w:r w:rsidRPr="001773C6">
        <w:rPr>
          <w:rStyle w:val="Strong"/>
          <w:rFonts w:ascii="Times New Roman"/>
          <w:b w:val="0"/>
          <w:vertAlign w:val="superscript"/>
        </w:rPr>
        <w:t>[</w:t>
      </w:r>
      <w:r>
        <w:rPr>
          <w:rStyle w:val="Strong"/>
          <w:rFonts w:ascii="Times New Roman"/>
          <w:b w:val="0"/>
          <w:vertAlign w:val="superscript"/>
        </w:rPr>
        <w:t>5</w:t>
      </w:r>
      <w:r w:rsidRPr="001773C6">
        <w:rPr>
          <w:rStyle w:val="Strong"/>
          <w:rFonts w:ascii="Times New Roman"/>
          <w:b w:val="0"/>
          <w:vertAlign w:val="superscript"/>
        </w:rPr>
        <w:t>]</w:t>
      </w:r>
      <w:r w:rsidRPr="00844858">
        <w:rPr>
          <w:rStyle w:val="Strong"/>
          <w:rFonts w:ascii="Times New Roman" w:hint="eastAsia"/>
          <w:b w:val="0"/>
        </w:rPr>
        <w:t>。</w:t>
      </w:r>
      <w:r w:rsidRPr="00F968C1">
        <w:rPr>
          <w:rFonts w:ascii="Times New Roman" w:hint="eastAsia"/>
        </w:rPr>
        <w:t>开架式汽化器存在着传热管外壁面容易结冰，产气量不稳定，体积巨大的局限性</w:t>
      </w:r>
      <w:r>
        <w:rPr>
          <w:rFonts w:ascii="Times New Roman" w:hint="eastAsia"/>
        </w:rPr>
        <w:t>。</w:t>
      </w:r>
      <w:r w:rsidRPr="00F968C1">
        <w:rPr>
          <w:rFonts w:ascii="Times New Roman" w:hint="eastAsia"/>
        </w:rPr>
        <w:t>沉浸式汽化器汽化过程中要以天然气为燃料，运行成本较高，目前只用于调峰或紧急情况使用，尚未作为负荷型的汽化器使用</w:t>
      </w:r>
      <w:r w:rsidRPr="001773C6">
        <w:rPr>
          <w:rStyle w:val="Strong"/>
          <w:rFonts w:ascii="Times New Roman"/>
          <w:b w:val="0"/>
          <w:vertAlign w:val="superscript"/>
        </w:rPr>
        <w:t>[</w:t>
      </w:r>
      <w:r>
        <w:rPr>
          <w:rStyle w:val="Strong"/>
          <w:rFonts w:ascii="Times New Roman"/>
          <w:b w:val="0"/>
          <w:vertAlign w:val="superscript"/>
        </w:rPr>
        <w:t>6</w:t>
      </w:r>
      <w:r w:rsidRPr="001773C6">
        <w:rPr>
          <w:rStyle w:val="Strong"/>
          <w:rFonts w:ascii="Times New Roman"/>
          <w:b w:val="0"/>
          <w:vertAlign w:val="superscript"/>
        </w:rPr>
        <w:t>]</w:t>
      </w:r>
      <w:r w:rsidRPr="00F968C1">
        <w:rPr>
          <w:rFonts w:ascii="Times New Roman" w:hint="eastAsia"/>
        </w:rPr>
        <w:t>。</w:t>
      </w:r>
      <w:r w:rsidRPr="00844858">
        <w:rPr>
          <w:rStyle w:val="Strong"/>
          <w:rFonts w:ascii="Times New Roman" w:hint="eastAsia"/>
          <w:b w:val="0"/>
        </w:rPr>
        <w:t>印刷板式</w:t>
      </w:r>
      <w:r w:rsidRPr="00844858">
        <w:rPr>
          <w:rStyle w:val="Strong"/>
          <w:rFonts w:ascii="Times New Roman" w:hAnsi="Times New Roman"/>
          <w:b w:val="0"/>
        </w:rPr>
        <w:t>LNG</w:t>
      </w:r>
      <w:r w:rsidRPr="00844858">
        <w:rPr>
          <w:rStyle w:val="Strong"/>
          <w:rFonts w:ascii="Times New Roman" w:hint="eastAsia"/>
          <w:b w:val="0"/>
        </w:rPr>
        <w:t>汽化器与开架式汽化设备相比较，处理相同质量的</w:t>
      </w:r>
      <w:r w:rsidRPr="00844858">
        <w:rPr>
          <w:rStyle w:val="Strong"/>
          <w:rFonts w:ascii="Times New Roman" w:hAnsi="Times New Roman"/>
          <w:b w:val="0"/>
        </w:rPr>
        <w:t>LNG</w:t>
      </w:r>
      <w:r w:rsidRPr="00844858">
        <w:rPr>
          <w:rStyle w:val="Strong"/>
          <w:rFonts w:ascii="Times New Roman" w:hint="eastAsia"/>
          <w:b w:val="0"/>
        </w:rPr>
        <w:t>，</w:t>
      </w:r>
      <w:r>
        <w:rPr>
          <w:rStyle w:val="Strong"/>
          <w:rFonts w:ascii="Times New Roman" w:hint="eastAsia"/>
          <w:b w:val="0"/>
        </w:rPr>
        <w:t>其</w:t>
      </w:r>
      <w:r w:rsidRPr="00844858">
        <w:rPr>
          <w:rStyle w:val="Strong"/>
          <w:rFonts w:ascii="Times New Roman" w:hint="eastAsia"/>
          <w:b w:val="0"/>
        </w:rPr>
        <w:t>结构尺寸和重量仅为开架式汽化设备的</w:t>
      </w:r>
      <w:r w:rsidRPr="00844858">
        <w:rPr>
          <w:rStyle w:val="Strong"/>
          <w:rFonts w:ascii="Times New Roman" w:hAnsi="Times New Roman"/>
          <w:b w:val="0"/>
        </w:rPr>
        <w:t>1/50</w:t>
      </w:r>
      <w:r w:rsidRPr="00844858">
        <w:rPr>
          <w:rStyle w:val="Strong"/>
          <w:rFonts w:ascii="Times New Roman" w:hint="eastAsia"/>
          <w:b w:val="0"/>
        </w:rPr>
        <w:t>和</w:t>
      </w:r>
      <w:r w:rsidRPr="00844858">
        <w:rPr>
          <w:rStyle w:val="Strong"/>
          <w:rFonts w:ascii="Times New Roman" w:hAnsi="Times New Roman"/>
          <w:b w:val="0"/>
        </w:rPr>
        <w:t>1/10</w:t>
      </w:r>
      <w:r w:rsidRPr="00844858">
        <w:rPr>
          <w:rStyle w:val="Strong"/>
          <w:rFonts w:ascii="Times New Roman" w:hint="eastAsia"/>
          <w:b w:val="0"/>
        </w:rPr>
        <w:t>，这使得采用近海浮动平台作为</w:t>
      </w:r>
      <w:r w:rsidRPr="00844858">
        <w:rPr>
          <w:rStyle w:val="Strong"/>
          <w:rFonts w:ascii="Times New Roman" w:hAnsi="Times New Roman"/>
          <w:b w:val="0"/>
        </w:rPr>
        <w:t>LNG</w:t>
      </w:r>
      <w:r w:rsidRPr="00844858">
        <w:rPr>
          <w:rStyle w:val="Strong"/>
          <w:rFonts w:ascii="Times New Roman" w:hint="eastAsia"/>
          <w:b w:val="0"/>
        </w:rPr>
        <w:t>存储和汽化站成为可能</w:t>
      </w:r>
      <w:r w:rsidRPr="001773C6">
        <w:rPr>
          <w:rStyle w:val="Strong"/>
          <w:rFonts w:ascii="Times New Roman"/>
          <w:b w:val="0"/>
          <w:vertAlign w:val="superscript"/>
        </w:rPr>
        <w:t>[</w:t>
      </w:r>
      <w:r>
        <w:rPr>
          <w:rStyle w:val="Strong"/>
          <w:rFonts w:ascii="Times New Roman"/>
          <w:b w:val="0"/>
          <w:vertAlign w:val="superscript"/>
        </w:rPr>
        <w:t>7</w:t>
      </w:r>
      <w:r w:rsidRPr="001773C6">
        <w:rPr>
          <w:rStyle w:val="Strong"/>
          <w:rFonts w:ascii="Times New Roman"/>
          <w:b w:val="0"/>
          <w:vertAlign w:val="superscript"/>
        </w:rPr>
        <w:t>]</w:t>
      </w:r>
      <w:r w:rsidRPr="00844858">
        <w:rPr>
          <w:rStyle w:val="Strong"/>
          <w:rFonts w:ascii="Times New Roman" w:hint="eastAsia"/>
          <w:b w:val="0"/>
        </w:rPr>
        <w:t>。</w:t>
      </w:r>
      <w:r w:rsidRPr="00844858">
        <w:rPr>
          <w:rFonts w:ascii="Times New Roman" w:hint="eastAsia"/>
        </w:rPr>
        <w:t>印刷版式汽化技术目前仅为英国一家企业所掌握，已经成功的应用于</w:t>
      </w:r>
      <w:r w:rsidRPr="00844858">
        <w:rPr>
          <w:rFonts w:ascii="Times New Roman" w:hAnsi="Times New Roman"/>
        </w:rPr>
        <w:t>LNG</w:t>
      </w:r>
      <w:r w:rsidRPr="00844858">
        <w:rPr>
          <w:rFonts w:ascii="Times New Roman" w:hint="eastAsia"/>
        </w:rPr>
        <w:t>再汽化工程，是浮式存储和再汽化单元（</w:t>
      </w:r>
      <w:r w:rsidRPr="00844858">
        <w:rPr>
          <w:rFonts w:ascii="Times New Roman" w:hAnsi="Times New Roman"/>
        </w:rPr>
        <w:t>Floating Storage and Regasification Unit, FSRU</w:t>
      </w:r>
      <w:r w:rsidRPr="00844858">
        <w:rPr>
          <w:rFonts w:ascii="Times New Roman" w:hint="eastAsia"/>
        </w:rPr>
        <w:t>）的核心设备，该公司对印刷版式</w:t>
      </w:r>
      <w:r w:rsidRPr="00844858">
        <w:rPr>
          <w:rFonts w:ascii="Times New Roman" w:hAnsi="Times New Roman"/>
        </w:rPr>
        <w:t>LNG</w:t>
      </w:r>
      <w:r w:rsidRPr="00844858">
        <w:rPr>
          <w:rFonts w:ascii="Times New Roman" w:hint="eastAsia"/>
        </w:rPr>
        <w:t>汽化器的设计、制备、运输、安装及调试采用专人全程监控进行核心技术保密，目前尚未有公开文献研究报道</w:t>
      </w:r>
      <w:r w:rsidRPr="001773C6">
        <w:rPr>
          <w:rStyle w:val="Strong"/>
          <w:rFonts w:ascii="Times New Roman"/>
          <w:b w:val="0"/>
          <w:vertAlign w:val="superscript"/>
        </w:rPr>
        <w:t>[</w:t>
      </w:r>
      <w:r>
        <w:rPr>
          <w:rStyle w:val="Strong"/>
          <w:rFonts w:ascii="Times New Roman"/>
          <w:b w:val="0"/>
          <w:vertAlign w:val="superscript"/>
        </w:rPr>
        <w:t>8</w:t>
      </w:r>
      <w:r w:rsidRPr="001773C6">
        <w:rPr>
          <w:rStyle w:val="Strong"/>
          <w:rFonts w:ascii="Times New Roman"/>
          <w:b w:val="0"/>
          <w:vertAlign w:val="superscript"/>
        </w:rPr>
        <w:t>]</w:t>
      </w:r>
      <w:r w:rsidRPr="00844858">
        <w:rPr>
          <w:rFonts w:ascii="Times New Roman" w:hint="eastAsia"/>
        </w:rPr>
        <w:t>。</w:t>
      </w:r>
    </w:p>
    <w:p w:rsidR="00E16372" w:rsidRPr="00B05A3B" w:rsidRDefault="00E16372" w:rsidP="00DD7DB9">
      <w:pPr>
        <w:spacing w:line="400" w:lineRule="exact"/>
        <w:ind w:firstLine="482"/>
        <w:rPr>
          <w:rFonts w:ascii="Times New Roman" w:hAnsi="Times New Roman"/>
        </w:rPr>
      </w:pPr>
      <w:r w:rsidRPr="00936141">
        <w:rPr>
          <w:rStyle w:val="Strong"/>
          <w:rFonts w:ascii="Times New Roman" w:hAnsi="Times New Roman"/>
          <w:b w:val="0"/>
        </w:rPr>
        <w:t>LNG</w:t>
      </w:r>
      <w:r w:rsidRPr="00936141">
        <w:rPr>
          <w:rStyle w:val="Strong"/>
          <w:rFonts w:ascii="Times New Roman" w:hint="eastAsia"/>
          <w:b w:val="0"/>
        </w:rPr>
        <w:t>汽化器作为</w:t>
      </w:r>
      <w:r w:rsidRPr="00936141">
        <w:rPr>
          <w:rStyle w:val="Strong"/>
          <w:rFonts w:ascii="Times New Roman" w:hAnsi="Times New Roman"/>
          <w:b w:val="0"/>
        </w:rPr>
        <w:t>LNG</w:t>
      </w:r>
      <w:r w:rsidRPr="00936141">
        <w:rPr>
          <w:rStyle w:val="Strong"/>
          <w:rFonts w:ascii="Times New Roman" w:hint="eastAsia"/>
          <w:b w:val="0"/>
        </w:rPr>
        <w:t>再汽化过程中最为核心的关键设备，是</w:t>
      </w:r>
      <w:r w:rsidRPr="00936141">
        <w:rPr>
          <w:rStyle w:val="Strong"/>
          <w:rFonts w:ascii="Times New Roman" w:hAnsi="Times New Roman"/>
          <w:b w:val="0"/>
        </w:rPr>
        <w:t>LNG</w:t>
      </w:r>
      <w:r w:rsidRPr="00936141">
        <w:rPr>
          <w:rStyle w:val="Strong"/>
          <w:rFonts w:ascii="Times New Roman" w:hint="eastAsia"/>
          <w:b w:val="0"/>
        </w:rPr>
        <w:t>储运和应用过程中最具核心的关键技术</w:t>
      </w:r>
      <w:r w:rsidRPr="001773C6">
        <w:rPr>
          <w:rStyle w:val="Strong"/>
          <w:rFonts w:ascii="Times New Roman"/>
          <w:b w:val="0"/>
          <w:vertAlign w:val="superscript"/>
        </w:rPr>
        <w:t>[</w:t>
      </w:r>
      <w:r>
        <w:rPr>
          <w:rStyle w:val="Strong"/>
          <w:rFonts w:ascii="Times New Roman"/>
          <w:b w:val="0"/>
          <w:vertAlign w:val="superscript"/>
        </w:rPr>
        <w:t>9</w:t>
      </w:r>
      <w:r w:rsidRPr="001773C6">
        <w:rPr>
          <w:rStyle w:val="Strong"/>
          <w:rFonts w:ascii="Times New Roman"/>
          <w:b w:val="0"/>
          <w:vertAlign w:val="superscript"/>
        </w:rPr>
        <w:t>]</w:t>
      </w:r>
      <w:r w:rsidRPr="00936141">
        <w:rPr>
          <w:rStyle w:val="Strong"/>
          <w:rFonts w:ascii="Times New Roman" w:hint="eastAsia"/>
          <w:b w:val="0"/>
        </w:rPr>
        <w:t>，</w:t>
      </w:r>
      <w:r w:rsidRPr="00B05A3B">
        <w:rPr>
          <w:rFonts w:hint="eastAsia"/>
        </w:rPr>
        <w:t>分析研究</w:t>
      </w:r>
      <w:r w:rsidRPr="00B05A3B">
        <w:t>LNG</w:t>
      </w:r>
      <w:r w:rsidRPr="00B05A3B">
        <w:rPr>
          <w:rFonts w:hint="eastAsia"/>
        </w:rPr>
        <w:t>在超高压和超低温条件下的超临界物性变化规律，建立超临界条件下</w:t>
      </w:r>
      <w:r w:rsidRPr="00B05A3B">
        <w:t>LNG</w:t>
      </w:r>
      <w:r w:rsidRPr="00B05A3B">
        <w:rPr>
          <w:rFonts w:hint="eastAsia"/>
        </w:rPr>
        <w:t>的粘度、比热容、导热系数等热物性的数学模型；采用理论分析和数值仿真的技术手段分析超临界</w:t>
      </w:r>
      <w:r w:rsidRPr="00B05A3B">
        <w:t>LNG</w:t>
      </w:r>
      <w:r w:rsidRPr="00B05A3B">
        <w:rPr>
          <w:rFonts w:hint="eastAsia"/>
        </w:rPr>
        <w:t>在微细槽道内流动与换热特性，获得超临界</w:t>
      </w:r>
      <w:r w:rsidRPr="00B05A3B">
        <w:t>LNG</w:t>
      </w:r>
      <w:r w:rsidRPr="00B05A3B">
        <w:rPr>
          <w:rFonts w:hint="eastAsia"/>
        </w:rPr>
        <w:t>流动与换热特性与微细槽道几何结构与尺寸的依变关系，为微细槽道的加工提供理论参考；分析超临界</w:t>
      </w:r>
      <w:r w:rsidRPr="00B05A3B">
        <w:t>LNG</w:t>
      </w:r>
      <w:r w:rsidRPr="00B05A3B">
        <w:rPr>
          <w:rFonts w:hint="eastAsia"/>
        </w:rPr>
        <w:t>在微槽群内的流动与换热规律，分析流动速度、压降与微槽群几何结构与</w:t>
      </w:r>
      <w:r w:rsidRPr="00B05A3B">
        <w:rPr>
          <w:rFonts w:ascii="Times New Roman" w:hAnsi="Times New Roman" w:hint="eastAsia"/>
        </w:rPr>
        <w:t>尺寸的耦合规律，为微槽群换热组件加工提供理论基础及设计制造标准等等</w:t>
      </w:r>
      <w:r w:rsidRPr="001773C6">
        <w:rPr>
          <w:rStyle w:val="Strong"/>
          <w:rFonts w:ascii="Times New Roman"/>
          <w:b w:val="0"/>
          <w:vertAlign w:val="superscript"/>
        </w:rPr>
        <w:t>[</w:t>
      </w:r>
      <w:r>
        <w:rPr>
          <w:rStyle w:val="Strong"/>
          <w:rFonts w:ascii="Times New Roman"/>
          <w:b w:val="0"/>
          <w:vertAlign w:val="superscript"/>
        </w:rPr>
        <w:t>10</w:t>
      </w:r>
      <w:r w:rsidRPr="001773C6">
        <w:rPr>
          <w:rStyle w:val="Strong"/>
          <w:rFonts w:ascii="Times New Roman"/>
          <w:b w:val="0"/>
          <w:vertAlign w:val="superscript"/>
        </w:rPr>
        <w:t>]</w:t>
      </w:r>
      <w:r w:rsidRPr="00B05A3B">
        <w:rPr>
          <w:rFonts w:ascii="Times New Roman" w:hAnsi="Times New Roman" w:hint="eastAsia"/>
        </w:rPr>
        <w:t>。</w:t>
      </w:r>
    </w:p>
    <w:p w:rsidR="00E16372" w:rsidRPr="00E70FA2" w:rsidRDefault="00E16372" w:rsidP="00E70FA2">
      <w:pPr>
        <w:spacing w:line="400" w:lineRule="exact"/>
        <w:ind w:firstLine="482"/>
        <w:rPr>
          <w:rFonts w:ascii="Times New Roman" w:hAnsi="Times New Roman"/>
        </w:rPr>
      </w:pPr>
      <w:r w:rsidRPr="00B05A3B">
        <w:rPr>
          <w:rFonts w:ascii="Times New Roman" w:hAnsi="Times New Roman" w:hint="eastAsia"/>
        </w:rPr>
        <w:t>智慧芽</w:t>
      </w:r>
      <w:r w:rsidRPr="00B05A3B">
        <w:rPr>
          <w:rFonts w:ascii="Times New Roman" w:hAnsi="Times New Roman"/>
        </w:rPr>
        <w:t>PatSnap</w:t>
      </w:r>
      <w:r w:rsidRPr="00B05A3B">
        <w:rPr>
          <w:rFonts w:ascii="Times New Roman" w:hAnsi="Times New Roman" w:hint="eastAsia"/>
        </w:rPr>
        <w:t>全球专利数据库涵盖欧专、世界知识产权组织、美国、中国、德国、日本、台湾等</w:t>
      </w:r>
      <w:r w:rsidRPr="00B05A3B">
        <w:rPr>
          <w:rFonts w:ascii="Times New Roman" w:hAnsi="Times New Roman"/>
        </w:rPr>
        <w:t>7</w:t>
      </w:r>
      <w:r w:rsidRPr="00B05A3B">
        <w:rPr>
          <w:rFonts w:ascii="Times New Roman" w:hAnsi="Times New Roman" w:hint="eastAsia"/>
        </w:rPr>
        <w:t>个地区或组织的全文以及</w:t>
      </w:r>
      <w:r w:rsidRPr="00B05A3B">
        <w:rPr>
          <w:rFonts w:ascii="Times New Roman" w:hAnsi="Times New Roman"/>
        </w:rPr>
        <w:t>90</w:t>
      </w:r>
      <w:r w:rsidRPr="00B05A3B">
        <w:rPr>
          <w:rFonts w:ascii="Times New Roman" w:hAnsi="Times New Roman" w:hint="eastAsia"/>
        </w:rPr>
        <w:t>多个国家地区的摘要数据，总数超过</w:t>
      </w:r>
      <w:r w:rsidRPr="00B05A3B">
        <w:rPr>
          <w:rFonts w:ascii="Times New Roman" w:hAnsi="Times New Roman"/>
        </w:rPr>
        <w:t>1</w:t>
      </w:r>
      <w:r w:rsidRPr="00B05A3B">
        <w:rPr>
          <w:rFonts w:ascii="Times New Roman" w:hAnsi="Times New Roman" w:hint="eastAsia"/>
        </w:rPr>
        <w:t>亿条。拥有中国、美国、欧专、</w:t>
      </w:r>
      <w:r w:rsidRPr="00B05A3B">
        <w:rPr>
          <w:rFonts w:ascii="Times New Roman" w:hAnsi="Times New Roman"/>
        </w:rPr>
        <w:t>PCT</w:t>
      </w:r>
      <w:r w:rsidRPr="00B05A3B">
        <w:rPr>
          <w:rFonts w:ascii="Times New Roman" w:hAnsi="Times New Roman" w:hint="eastAsia"/>
        </w:rPr>
        <w:t>、日本、韩国、英国、法国、德国、加拿大等近</w:t>
      </w:r>
      <w:r w:rsidRPr="00B05A3B">
        <w:rPr>
          <w:rFonts w:ascii="Times New Roman" w:hAnsi="Times New Roman"/>
        </w:rPr>
        <w:t>20</w:t>
      </w:r>
      <w:r w:rsidRPr="00B05A3B">
        <w:rPr>
          <w:rFonts w:ascii="Times New Roman" w:hAnsi="Times New Roman" w:hint="eastAsia"/>
        </w:rPr>
        <w:t>个国家的代码化全部商业数据，可对这些国家的专利进行包括权利要求和说明书的全文检索，包括全球</w:t>
      </w:r>
      <w:r w:rsidRPr="00B05A3B">
        <w:rPr>
          <w:rFonts w:ascii="Times New Roman" w:hAnsi="Times New Roman"/>
        </w:rPr>
        <w:t>60</w:t>
      </w:r>
      <w:r w:rsidRPr="00B05A3B">
        <w:rPr>
          <w:rFonts w:ascii="Times New Roman" w:hAnsi="Times New Roman" w:hint="eastAsia"/>
        </w:rPr>
        <w:t>个国家和地区的专利引证和被引证数据，并进行专利数据耦合。</w:t>
      </w:r>
      <w:r>
        <w:rPr>
          <w:rFonts w:ascii="Times New Roman" w:hAnsi="Times New Roman" w:hint="eastAsia"/>
        </w:rPr>
        <w:t>本文对</w:t>
      </w:r>
      <w:r w:rsidRPr="00B05A3B">
        <w:rPr>
          <w:rFonts w:ascii="Times New Roman" w:hAnsi="Times New Roman"/>
        </w:rPr>
        <w:t>PatSnap</w:t>
      </w:r>
      <w:r>
        <w:rPr>
          <w:rFonts w:ascii="Times New Roman" w:hAnsi="Times New Roman" w:hint="eastAsia"/>
        </w:rPr>
        <w:t>中收录的</w:t>
      </w:r>
      <w:r w:rsidRPr="00936141">
        <w:rPr>
          <w:rStyle w:val="Strong"/>
          <w:rFonts w:ascii="Times New Roman" w:hAnsi="Times New Roman"/>
          <w:b w:val="0"/>
        </w:rPr>
        <w:t>LNG</w:t>
      </w:r>
      <w:r w:rsidRPr="00936141">
        <w:rPr>
          <w:rStyle w:val="Strong"/>
          <w:rFonts w:ascii="Times New Roman" w:hint="eastAsia"/>
          <w:b w:val="0"/>
        </w:rPr>
        <w:t>汽化器</w:t>
      </w:r>
      <w:r>
        <w:rPr>
          <w:rStyle w:val="Strong"/>
          <w:rFonts w:ascii="Times New Roman" w:hint="eastAsia"/>
          <w:b w:val="0"/>
        </w:rPr>
        <w:t>关键技术进行统计分析，剖析其研究热点、核心技术及发展态势，旨在为</w:t>
      </w:r>
      <w:r>
        <w:rPr>
          <w:rStyle w:val="Strong"/>
          <w:rFonts w:ascii="Times New Roman"/>
          <w:b w:val="0"/>
        </w:rPr>
        <w:t>LNG</w:t>
      </w:r>
      <w:r>
        <w:rPr>
          <w:rStyle w:val="Strong"/>
          <w:rFonts w:ascii="Times New Roman" w:hint="eastAsia"/>
          <w:b w:val="0"/>
        </w:rPr>
        <w:t>汽化器领域相关研究人员把我技术发展趋势提供参考。</w:t>
      </w:r>
    </w:p>
    <w:p w:rsidR="00E16372" w:rsidRPr="008F3457" w:rsidRDefault="00E16372" w:rsidP="00AE24FD">
      <w:pPr>
        <w:spacing w:beforeLines="50" w:afterLines="50"/>
        <w:rPr>
          <w:rFonts w:ascii="Times New Roman" w:hAnsi="Times New Roman"/>
          <w:b/>
          <w:sz w:val="24"/>
          <w:szCs w:val="24"/>
        </w:rPr>
      </w:pPr>
      <w:r w:rsidRPr="008F3457">
        <w:rPr>
          <w:rFonts w:ascii="Times New Roman" w:hAnsi="Times New Roman"/>
          <w:b/>
          <w:sz w:val="24"/>
          <w:szCs w:val="24"/>
        </w:rPr>
        <w:t xml:space="preserve">1 </w:t>
      </w:r>
      <w:r w:rsidRPr="008F3457">
        <w:rPr>
          <w:rFonts w:ascii="Times New Roman" w:hAnsi="Times New Roman" w:hint="eastAsia"/>
          <w:b/>
          <w:sz w:val="24"/>
          <w:szCs w:val="24"/>
        </w:rPr>
        <w:t>数据来源</w:t>
      </w:r>
    </w:p>
    <w:p w:rsidR="00E16372" w:rsidRPr="00E70FA2" w:rsidRDefault="00E16372" w:rsidP="00E70FA2">
      <w:pPr>
        <w:spacing w:line="400" w:lineRule="exact"/>
        <w:ind w:firstLine="482"/>
        <w:rPr>
          <w:rFonts w:ascii="Times New Roman" w:hAnsi="Times New Roman"/>
        </w:rPr>
      </w:pPr>
      <w:r w:rsidRPr="00E70FA2">
        <w:rPr>
          <w:rFonts w:ascii="Times New Roman" w:hAnsi="Times New Roman" w:hint="eastAsia"/>
        </w:rPr>
        <w:t>本文采用的专利文献数据主要来自于</w:t>
      </w:r>
      <w:r w:rsidRPr="00B05A3B">
        <w:rPr>
          <w:rFonts w:ascii="Times New Roman" w:hAnsi="Times New Roman"/>
        </w:rPr>
        <w:t>PatSnap</w:t>
      </w:r>
      <w:r>
        <w:rPr>
          <w:rFonts w:ascii="Times New Roman" w:hAnsi="Times New Roman" w:hint="eastAsia"/>
        </w:rPr>
        <w:t>全球专利数据库，通过初步检索、扩展检索和补充检索等，以保证数据检索的全面性（</w:t>
      </w:r>
      <w:r w:rsidRPr="00B05A3B">
        <w:rPr>
          <w:rFonts w:ascii="Times New Roman" w:hAnsi="Times New Roman"/>
        </w:rPr>
        <w:t>PatSnap</w:t>
      </w:r>
      <w:r>
        <w:rPr>
          <w:rFonts w:ascii="Times New Roman" w:hAnsi="Times New Roman" w:hint="eastAsia"/>
        </w:rPr>
        <w:t>检索到的专利数据与国家知识产权局</w:t>
      </w:r>
      <w:r>
        <w:rPr>
          <w:rFonts w:ascii="Times New Roman" w:hAnsi="Times New Roman"/>
        </w:rPr>
        <w:t>SIPO</w:t>
      </w:r>
      <w:r>
        <w:rPr>
          <w:rFonts w:ascii="Times New Roman" w:hAnsi="Times New Roman" w:hint="eastAsia"/>
        </w:rPr>
        <w:t>检索的专利数据不完全一致，这是由于数据更新的周期不同而引起），数据检索截止时间为</w:t>
      </w:r>
      <w:r>
        <w:rPr>
          <w:rFonts w:ascii="Times New Roman" w:hAnsi="Times New Roman"/>
        </w:rPr>
        <w:t>2017</w:t>
      </w:r>
      <w:r>
        <w:rPr>
          <w:rFonts w:ascii="Times New Roman" w:hAnsi="Times New Roman" w:hint="eastAsia"/>
        </w:rPr>
        <w:t>年</w:t>
      </w:r>
      <w:r>
        <w:rPr>
          <w:rFonts w:ascii="Times New Roman" w:hAnsi="Times New Roman"/>
        </w:rPr>
        <w:t>6</w:t>
      </w:r>
      <w:r>
        <w:rPr>
          <w:rFonts w:ascii="Times New Roman" w:hAnsi="Times New Roman" w:hint="eastAsia"/>
        </w:rPr>
        <w:t>月。由于专利申请到公开有</w:t>
      </w:r>
      <w:r>
        <w:rPr>
          <w:rFonts w:ascii="Times New Roman" w:hAnsi="Times New Roman"/>
        </w:rPr>
        <w:t>18</w:t>
      </w:r>
      <w:r>
        <w:rPr>
          <w:rFonts w:ascii="Times New Roman" w:hAnsi="Times New Roman" w:hint="eastAsia"/>
        </w:rPr>
        <w:t>个月的滞后期，所以</w:t>
      </w:r>
      <w:r>
        <w:rPr>
          <w:rFonts w:ascii="Times New Roman" w:hAnsi="Times New Roman"/>
        </w:rPr>
        <w:t>2016</w:t>
      </w:r>
      <w:r>
        <w:rPr>
          <w:rFonts w:ascii="Times New Roman" w:hAnsi="Times New Roman" w:hint="eastAsia"/>
        </w:rPr>
        <w:t>年以后专利申请授权量的变化不能全面反映技术发展趋势，数据仅提供参考。</w:t>
      </w:r>
    </w:p>
    <w:p w:rsidR="00E16372" w:rsidRPr="00E70FA2" w:rsidRDefault="00E16372" w:rsidP="00AE24FD">
      <w:pPr>
        <w:spacing w:beforeLines="50" w:afterLines="50"/>
        <w:rPr>
          <w:rFonts w:ascii="Times New Roman" w:hAnsi="Times New Roman"/>
          <w:b/>
          <w:sz w:val="24"/>
          <w:szCs w:val="24"/>
        </w:rPr>
      </w:pPr>
      <w:r w:rsidRPr="00E70FA2">
        <w:rPr>
          <w:rFonts w:ascii="Times New Roman" w:hAnsi="Times New Roman"/>
          <w:b/>
          <w:sz w:val="24"/>
          <w:szCs w:val="24"/>
        </w:rPr>
        <w:t>2  LNG</w:t>
      </w:r>
      <w:r w:rsidRPr="00E70FA2">
        <w:rPr>
          <w:rFonts w:ascii="Times New Roman" w:hAnsi="Times New Roman" w:hint="eastAsia"/>
          <w:b/>
          <w:sz w:val="24"/>
          <w:szCs w:val="24"/>
        </w:rPr>
        <w:t>汽化器关键技术专利情报分析</w:t>
      </w:r>
    </w:p>
    <w:p w:rsidR="00E16372" w:rsidRPr="00E70FA2" w:rsidRDefault="00E16372" w:rsidP="00AE24FD">
      <w:pPr>
        <w:spacing w:afterLines="50"/>
        <w:rPr>
          <w:rFonts w:ascii="Times New Roman" w:hAnsi="Times New Roman"/>
          <w:sz w:val="22"/>
          <w:szCs w:val="24"/>
        </w:rPr>
      </w:pPr>
      <w:bookmarkStart w:id="9" w:name="_Toc479517845"/>
      <w:r w:rsidRPr="00E70FA2">
        <w:rPr>
          <w:rFonts w:ascii="Times New Roman" w:hAnsi="Times New Roman"/>
          <w:sz w:val="22"/>
          <w:szCs w:val="24"/>
        </w:rPr>
        <w:t>2.1</w:t>
      </w:r>
      <w:r w:rsidRPr="00E70FA2">
        <w:rPr>
          <w:rFonts w:ascii="Times New Roman" w:hAnsi="Times New Roman" w:hint="eastAsia"/>
          <w:sz w:val="22"/>
          <w:szCs w:val="24"/>
        </w:rPr>
        <w:t>专利申请授权量的年度变化</w:t>
      </w:r>
      <w:bookmarkEnd w:id="9"/>
    </w:p>
    <w:p w:rsidR="00E16372" w:rsidRPr="00E70FA2" w:rsidRDefault="00E16372" w:rsidP="004663DC">
      <w:pPr>
        <w:spacing w:line="400" w:lineRule="exact"/>
        <w:ind w:firstLine="482"/>
        <w:rPr>
          <w:rFonts w:ascii="Times New Roman" w:hAnsi="Times New Roman"/>
        </w:rPr>
      </w:pPr>
      <w:r w:rsidRPr="00E70FA2">
        <w:rPr>
          <w:rFonts w:ascii="Times New Roman" w:hAnsi="Times New Roman" w:hint="eastAsia"/>
        </w:rPr>
        <w:t>为了研究</w:t>
      </w:r>
      <w:r w:rsidRPr="00E70FA2">
        <w:rPr>
          <w:rFonts w:ascii="Times New Roman" w:hAnsi="Times New Roman"/>
        </w:rPr>
        <w:t>LNG</w:t>
      </w:r>
      <w:r w:rsidRPr="00E70FA2">
        <w:rPr>
          <w:rFonts w:ascii="Times New Roman" w:hAnsi="Times New Roman" w:hint="eastAsia"/>
        </w:rPr>
        <w:t>汽化器关键技术的技术发展阶段，我们将</w:t>
      </w:r>
      <w:r w:rsidRPr="00E70FA2">
        <w:rPr>
          <w:rFonts w:ascii="Times New Roman" w:hAnsi="Times New Roman"/>
        </w:rPr>
        <w:t>LNG</w:t>
      </w:r>
      <w:r w:rsidRPr="00E70FA2">
        <w:rPr>
          <w:rFonts w:ascii="Times New Roman" w:hAnsi="Times New Roman" w:hint="eastAsia"/>
        </w:rPr>
        <w:t>汽化器关键技术进行全球专利检索，对所采集的全球相关专利申请数据按照时序分析法进行统计分析，从整个申请周期来看，</w:t>
      </w:r>
      <w:r w:rsidRPr="00E70FA2">
        <w:rPr>
          <w:rFonts w:ascii="Times New Roman" w:hAnsi="Times New Roman"/>
        </w:rPr>
        <w:t>LNG</w:t>
      </w:r>
      <w:r w:rsidRPr="00E70FA2">
        <w:rPr>
          <w:rFonts w:ascii="Times New Roman" w:hAnsi="Times New Roman" w:hint="eastAsia"/>
        </w:rPr>
        <w:t>汽化器是近些年新兴发展的技术产业，技术发展起始于</w:t>
      </w:r>
      <w:r w:rsidRPr="00E70FA2">
        <w:rPr>
          <w:rFonts w:ascii="Times New Roman" w:hAnsi="Times New Roman"/>
        </w:rPr>
        <w:t>1998</w:t>
      </w:r>
      <w:r w:rsidRPr="00E70FA2">
        <w:rPr>
          <w:rFonts w:ascii="Times New Roman" w:hAnsi="Times New Roman" w:hint="eastAsia"/>
        </w:rPr>
        <w:t>年；从整体趋势来看，</w:t>
      </w:r>
      <w:r w:rsidRPr="00E70FA2">
        <w:rPr>
          <w:rFonts w:ascii="Times New Roman" w:hAnsi="Times New Roman"/>
        </w:rPr>
        <w:t>LNG</w:t>
      </w:r>
      <w:r w:rsidRPr="00E70FA2">
        <w:rPr>
          <w:rFonts w:ascii="Times New Roman" w:hAnsi="Times New Roman" w:hint="eastAsia"/>
        </w:rPr>
        <w:t>汽化器关键技术的发展经历了发展起步期，发展高速期。</w:t>
      </w:r>
    </w:p>
    <w:p w:rsidR="00E16372" w:rsidRPr="00E70FA2" w:rsidRDefault="00E16372" w:rsidP="00E70FA2">
      <w:pPr>
        <w:spacing w:line="400" w:lineRule="exact"/>
        <w:ind w:firstLine="482"/>
        <w:rPr>
          <w:rFonts w:ascii="Times New Roman" w:hAnsi="Times New Roman"/>
        </w:rPr>
      </w:pPr>
      <w:r w:rsidRPr="00E70FA2">
        <w:rPr>
          <w:rFonts w:ascii="Times New Roman" w:hAnsi="Times New Roman" w:hint="eastAsia"/>
        </w:rPr>
        <w:t>现今，对</w:t>
      </w:r>
      <w:r w:rsidRPr="00E70FA2">
        <w:rPr>
          <w:rFonts w:ascii="Times New Roman" w:hAnsi="Times New Roman"/>
        </w:rPr>
        <w:t>LNG</w:t>
      </w:r>
      <w:r w:rsidRPr="00E70FA2">
        <w:rPr>
          <w:rFonts w:ascii="Times New Roman" w:hAnsi="Times New Roman" w:hint="eastAsia"/>
        </w:rPr>
        <w:t>汽化器的研究刚刚步入高速发展期，从近几年的专利申报趋势可以预测出今后几年</w:t>
      </w:r>
      <w:r w:rsidRPr="00E70FA2">
        <w:rPr>
          <w:rFonts w:ascii="Times New Roman" w:hAnsi="Times New Roman"/>
        </w:rPr>
        <w:t>LNG</w:t>
      </w:r>
      <w:r w:rsidRPr="00E70FA2">
        <w:rPr>
          <w:rFonts w:ascii="Times New Roman" w:hAnsi="Times New Roman" w:hint="eastAsia"/>
        </w:rPr>
        <w:t>汽化器关键技术的专利申请将持续快速发展。</w:t>
      </w:r>
    </w:p>
    <w:p w:rsidR="00E16372" w:rsidRPr="007559C7" w:rsidRDefault="00E16372" w:rsidP="007559C7">
      <w:pPr>
        <w:jc w:val="center"/>
        <w:rPr>
          <w:rStyle w:val="Strong"/>
          <w:rFonts w:ascii="Times New Roman" w:hAnsi="Times New Roman"/>
          <w:kern w:val="0"/>
          <w:szCs w:val="28"/>
        </w:rPr>
      </w:pPr>
      <w:r w:rsidRPr="00AE24FD">
        <w:rPr>
          <w:rFonts w:ascii="Times New Roman" w:hAnsi="Times New Roman"/>
          <w:b/>
          <w:noProof/>
          <w:color w:val="FF0000"/>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1.75pt;height:190.5pt;visibility:visible">
            <v:imagedata r:id="rId7" o:title="" croptop="8022f" cropbottom="6247f"/>
          </v:shape>
        </w:pict>
      </w:r>
      <w:r w:rsidRPr="007559C7">
        <w:rPr>
          <w:rStyle w:val="Strong"/>
          <w:rFonts w:ascii="Times New Roman" w:hAnsi="Times New Roman" w:hint="eastAsia"/>
          <w:b w:val="0"/>
          <w:kern w:val="0"/>
          <w:szCs w:val="28"/>
        </w:rPr>
        <w:t>图</w:t>
      </w:r>
      <w:r w:rsidRPr="007559C7">
        <w:rPr>
          <w:rStyle w:val="Strong"/>
          <w:rFonts w:ascii="Times New Roman" w:hAnsi="Times New Roman"/>
          <w:b w:val="0"/>
          <w:kern w:val="0"/>
          <w:szCs w:val="28"/>
        </w:rPr>
        <w:t xml:space="preserve">1 </w:t>
      </w:r>
      <w:r w:rsidRPr="007559C7">
        <w:rPr>
          <w:rStyle w:val="Strong"/>
          <w:rFonts w:ascii="Times New Roman" w:hAnsi="Times New Roman" w:hint="eastAsia"/>
          <w:b w:val="0"/>
          <w:kern w:val="0"/>
          <w:szCs w:val="28"/>
        </w:rPr>
        <w:t>全球</w:t>
      </w:r>
      <w:r w:rsidRPr="007559C7">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汽化器关键技术专利申请量</w:t>
      </w:r>
    </w:p>
    <w:p w:rsidR="00E16372" w:rsidRPr="00E70FA2" w:rsidRDefault="00E16372" w:rsidP="005F7979">
      <w:pPr>
        <w:spacing w:line="400" w:lineRule="exact"/>
        <w:ind w:firstLineChars="200" w:firstLine="31680"/>
        <w:rPr>
          <w:rFonts w:ascii="Times New Roman" w:hAnsi="Times New Roman"/>
          <w:szCs w:val="24"/>
        </w:rPr>
      </w:pPr>
      <w:r w:rsidRPr="00E70FA2">
        <w:rPr>
          <w:rFonts w:ascii="Times New Roman" w:hAnsi="Times New Roman"/>
          <w:szCs w:val="24"/>
        </w:rPr>
        <w:t>LNG</w:t>
      </w:r>
      <w:r w:rsidRPr="00E70FA2">
        <w:rPr>
          <w:rFonts w:ascii="Times New Roman" w:hAnsi="Times New Roman" w:hint="eastAsia"/>
          <w:szCs w:val="24"/>
        </w:rPr>
        <w:t>汽化器关键技术专利申请起步较晚，从</w:t>
      </w:r>
      <w:r w:rsidRPr="00E70FA2">
        <w:rPr>
          <w:rFonts w:ascii="Times New Roman" w:hAnsi="Times New Roman"/>
          <w:szCs w:val="24"/>
        </w:rPr>
        <w:t>1998</w:t>
      </w:r>
      <w:r w:rsidRPr="00E70FA2">
        <w:rPr>
          <w:rFonts w:ascii="Times New Roman" w:hAnsi="Times New Roman" w:hint="eastAsia"/>
          <w:szCs w:val="24"/>
        </w:rPr>
        <w:t>年起到</w:t>
      </w:r>
      <w:r w:rsidRPr="00E70FA2">
        <w:rPr>
          <w:rFonts w:ascii="Times New Roman" w:hAnsi="Times New Roman"/>
          <w:szCs w:val="24"/>
        </w:rPr>
        <w:t>2011</w:t>
      </w:r>
      <w:r w:rsidRPr="00E70FA2">
        <w:rPr>
          <w:rFonts w:ascii="Times New Roman" w:hAnsi="Times New Roman" w:hint="eastAsia"/>
          <w:szCs w:val="24"/>
        </w:rPr>
        <w:t>年正在经历缓慢的成长期，这</w:t>
      </w:r>
      <w:r w:rsidRPr="00E70FA2">
        <w:rPr>
          <w:rFonts w:ascii="Times New Roman" w:hAnsi="Times New Roman"/>
          <w:szCs w:val="24"/>
        </w:rPr>
        <w:t>14</w:t>
      </w:r>
      <w:r w:rsidRPr="00E70FA2">
        <w:rPr>
          <w:rFonts w:ascii="Times New Roman" w:hAnsi="Times New Roman" w:hint="eastAsia"/>
          <w:szCs w:val="24"/>
        </w:rPr>
        <w:t>年间，每年的申请量都在</w:t>
      </w:r>
      <w:r w:rsidRPr="00E70FA2">
        <w:rPr>
          <w:rFonts w:ascii="Times New Roman" w:hAnsi="Times New Roman"/>
          <w:szCs w:val="24"/>
        </w:rPr>
        <w:t>5</w:t>
      </w:r>
      <w:r w:rsidRPr="00E70FA2">
        <w:rPr>
          <w:rFonts w:ascii="Times New Roman" w:hAnsi="Times New Roman" w:hint="eastAsia"/>
          <w:szCs w:val="24"/>
        </w:rPr>
        <w:t>件以下，有些年份甚至申请数量为</w:t>
      </w:r>
      <w:r w:rsidRPr="00E70FA2">
        <w:rPr>
          <w:rFonts w:ascii="Times New Roman" w:hAnsi="Times New Roman"/>
          <w:szCs w:val="24"/>
        </w:rPr>
        <w:t>0</w:t>
      </w:r>
      <w:r w:rsidRPr="00E70FA2">
        <w:rPr>
          <w:rFonts w:ascii="Times New Roman" w:hAnsi="Times New Roman" w:hint="eastAsia"/>
          <w:szCs w:val="24"/>
        </w:rPr>
        <w:t>，技术发展非常缓慢，但总体上无任何上升趋势。自</w:t>
      </w:r>
      <w:r w:rsidRPr="00E70FA2">
        <w:rPr>
          <w:rFonts w:ascii="Times New Roman" w:hAnsi="Times New Roman"/>
          <w:szCs w:val="24"/>
        </w:rPr>
        <w:t>2012</w:t>
      </w:r>
      <w:r w:rsidRPr="00E70FA2">
        <w:rPr>
          <w:rFonts w:ascii="Times New Roman" w:hAnsi="Times New Roman" w:hint="eastAsia"/>
          <w:szCs w:val="24"/>
        </w:rPr>
        <w:t>年开始，</w:t>
      </w:r>
      <w:r w:rsidRPr="00E70FA2">
        <w:rPr>
          <w:rFonts w:ascii="Times New Roman" w:hAnsi="Times New Roman"/>
          <w:szCs w:val="24"/>
        </w:rPr>
        <w:t>LNG</w:t>
      </w:r>
      <w:r w:rsidRPr="00E70FA2">
        <w:rPr>
          <w:rFonts w:ascii="Times New Roman" w:hAnsi="Times New Roman" w:hint="eastAsia"/>
          <w:szCs w:val="24"/>
        </w:rPr>
        <w:t>汽化器关键技术的专利申请量呈现爆发式增长，截止至</w:t>
      </w:r>
      <w:r w:rsidRPr="00E70FA2">
        <w:rPr>
          <w:rFonts w:ascii="Times New Roman" w:hAnsi="Times New Roman"/>
          <w:szCs w:val="24"/>
        </w:rPr>
        <w:t>2016</w:t>
      </w:r>
      <w:r w:rsidRPr="00E70FA2">
        <w:rPr>
          <w:rFonts w:ascii="Times New Roman" w:hAnsi="Times New Roman" w:hint="eastAsia"/>
          <w:szCs w:val="24"/>
        </w:rPr>
        <w:t>年整体专利数量逐年上涨。随着全球经济的发展，全球性石油资源的紧缺以及环境污染问题的日益严重，燃烧性好、污染小的天然气的消费量急剧增长，越来越受到欧美等发达国家的重视，通过提高天然气在一次能源消费的比重作为优化本国能源结构的重要途径，使得天然气的全球需求量逐年增长，而天然气在常温下为气体，不便于贮存和远距离运输，因此对</w:t>
      </w:r>
      <w:r w:rsidRPr="00E70FA2">
        <w:rPr>
          <w:rFonts w:ascii="Times New Roman" w:hAnsi="Times New Roman"/>
          <w:szCs w:val="24"/>
        </w:rPr>
        <w:t>LNG</w:t>
      </w:r>
      <w:r w:rsidRPr="00E70FA2">
        <w:rPr>
          <w:rFonts w:ascii="Times New Roman" w:hAnsi="Times New Roman" w:hint="eastAsia"/>
          <w:szCs w:val="24"/>
        </w:rPr>
        <w:t>汽化器技术的需求较为迫切，从而促使了</w:t>
      </w:r>
      <w:r w:rsidRPr="00E70FA2">
        <w:rPr>
          <w:rFonts w:ascii="Times New Roman" w:hAnsi="Times New Roman"/>
          <w:szCs w:val="24"/>
        </w:rPr>
        <w:t>LNG</w:t>
      </w:r>
      <w:r w:rsidRPr="00E70FA2">
        <w:rPr>
          <w:rFonts w:ascii="Times New Roman" w:hAnsi="Times New Roman" w:hint="eastAsia"/>
          <w:szCs w:val="24"/>
        </w:rPr>
        <w:t>汽化器技术的发展和进步。</w:t>
      </w:r>
    </w:p>
    <w:p w:rsidR="00E16372" w:rsidRPr="00E70FA2" w:rsidRDefault="00E16372" w:rsidP="005F7979">
      <w:pPr>
        <w:spacing w:line="400" w:lineRule="exact"/>
        <w:ind w:firstLineChars="200" w:firstLine="31680"/>
        <w:rPr>
          <w:rStyle w:val="Strong"/>
          <w:rFonts w:ascii="Times New Roman" w:hAnsi="Times New Roman"/>
          <w:b w:val="0"/>
          <w:szCs w:val="24"/>
        </w:rPr>
      </w:pPr>
      <w:r w:rsidRPr="00E70FA2">
        <w:rPr>
          <w:rFonts w:ascii="Times New Roman" w:hAnsi="Times New Roman" w:hint="eastAsia"/>
          <w:szCs w:val="24"/>
        </w:rPr>
        <w:t>申请专利类型的分布特点与专利保护的客体、技术发展的成熟度有关。发明和实用新型两种类型的专利对于创造性的要求以及授权周期不同。如果该领域的发明创造创新性较高，申请人会更倾向于通过发明专利来对创新成果进行保护，如果该领域技术发展已经到达一定阶段，申请人也愿意通过实用新型专利对发明创造的成果进行保护，以便更快速的产生经济效益。</w:t>
      </w:r>
    </w:p>
    <w:p w:rsidR="00E16372" w:rsidRPr="007559C7" w:rsidRDefault="00E16372" w:rsidP="007559C7">
      <w:pPr>
        <w:jc w:val="center"/>
        <w:rPr>
          <w:rStyle w:val="Strong"/>
          <w:rFonts w:ascii="Times New Roman" w:hAnsi="Times New Roman"/>
          <w:kern w:val="0"/>
          <w:szCs w:val="28"/>
        </w:rPr>
      </w:pPr>
      <w:r w:rsidRPr="00AE24FD">
        <w:rPr>
          <w:rFonts w:ascii="Times New Roman" w:hAnsi="Times New Roman"/>
          <w:b/>
          <w:noProof/>
          <w:color w:val="FF0000"/>
          <w:kern w:val="0"/>
          <w:sz w:val="28"/>
          <w:szCs w:val="28"/>
        </w:rPr>
        <w:pict>
          <v:shape id="图片 5" o:spid="_x0000_i1026" type="#_x0000_t75" style="width:411.75pt;height:183.75pt;visibility:visible">
            <v:imagedata r:id="rId8" o:title="" croptop="9026f" cropbottom="6935f"/>
          </v:shape>
        </w:pict>
      </w:r>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2</w:t>
      </w:r>
      <w:r w:rsidRPr="007559C7">
        <w:rPr>
          <w:rStyle w:val="Strong"/>
          <w:rFonts w:ascii="Times New Roman" w:hAnsi="Times New Roman" w:hint="eastAsia"/>
          <w:b w:val="0"/>
          <w:kern w:val="0"/>
          <w:szCs w:val="28"/>
        </w:rPr>
        <w:t>全球</w:t>
      </w:r>
      <w:r w:rsidRPr="007559C7">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汽化器关键技术专利</w:t>
      </w:r>
      <w:r>
        <w:rPr>
          <w:rStyle w:val="Strong"/>
          <w:rFonts w:ascii="Times New Roman" w:hAnsi="Times New Roman" w:hint="eastAsia"/>
          <w:b w:val="0"/>
          <w:kern w:val="0"/>
          <w:szCs w:val="28"/>
        </w:rPr>
        <w:t>授权</w:t>
      </w:r>
      <w:r w:rsidRPr="007559C7">
        <w:rPr>
          <w:rStyle w:val="Strong"/>
          <w:rFonts w:ascii="Times New Roman" w:hAnsi="Times New Roman" w:hint="eastAsia"/>
          <w:b w:val="0"/>
          <w:kern w:val="0"/>
          <w:szCs w:val="28"/>
        </w:rPr>
        <w:t>量</w:t>
      </w:r>
    </w:p>
    <w:p w:rsidR="00E16372" w:rsidRPr="00E70FA2" w:rsidRDefault="00E16372" w:rsidP="005F7979">
      <w:pPr>
        <w:spacing w:line="400" w:lineRule="exact"/>
        <w:ind w:firstLineChars="200" w:firstLine="31680"/>
        <w:rPr>
          <w:rFonts w:ascii="Times New Roman" w:hAnsi="Times New Roman"/>
          <w:szCs w:val="24"/>
        </w:rPr>
      </w:pPr>
      <w:r w:rsidRPr="00E70FA2">
        <w:rPr>
          <w:rFonts w:ascii="Times New Roman" w:hAnsi="Times New Roman" w:hint="eastAsia"/>
          <w:szCs w:val="24"/>
        </w:rPr>
        <w:t>通过对专利申请量和发明专利授权量两个维度对</w:t>
      </w:r>
      <w:r w:rsidRPr="00E70FA2">
        <w:rPr>
          <w:rFonts w:ascii="Times New Roman" w:hAnsi="Times New Roman"/>
          <w:szCs w:val="24"/>
        </w:rPr>
        <w:t>LNG</w:t>
      </w:r>
      <w:r w:rsidRPr="00E70FA2">
        <w:rPr>
          <w:rFonts w:ascii="Times New Roman" w:hAnsi="Times New Roman" w:hint="eastAsia"/>
          <w:szCs w:val="24"/>
        </w:rPr>
        <w:t>汽化器关键技术的申报趋势进行定位。从整体趋势而言，</w:t>
      </w:r>
      <w:r w:rsidRPr="00E70FA2">
        <w:rPr>
          <w:rFonts w:ascii="Times New Roman" w:hAnsi="Times New Roman"/>
          <w:szCs w:val="24"/>
        </w:rPr>
        <w:t>LNG</w:t>
      </w:r>
      <w:r w:rsidRPr="00E70FA2">
        <w:rPr>
          <w:rFonts w:ascii="Times New Roman" w:hAnsi="Times New Roman" w:hint="eastAsia"/>
          <w:szCs w:val="24"/>
        </w:rPr>
        <w:t>汽化器关键技术发明专利的授权量占整个技术专利申请的比重较小，这是由于专利申请和专利布局意识较弱，技术研发和专利转化水平较低，这直接导致了专利申请水平较低的状况，并且产业本身的门槛导致专利申请人数量小，增速慢。</w:t>
      </w:r>
    </w:p>
    <w:p w:rsidR="00E16372" w:rsidRPr="00E70FA2" w:rsidRDefault="00E16372" w:rsidP="005F7979">
      <w:pPr>
        <w:spacing w:line="400" w:lineRule="exact"/>
        <w:ind w:firstLineChars="200" w:firstLine="31680"/>
      </w:pPr>
      <w:r w:rsidRPr="00E70FA2">
        <w:rPr>
          <w:rFonts w:ascii="Times New Roman" w:hAnsi="Times New Roman" w:hint="eastAsia"/>
          <w:szCs w:val="24"/>
        </w:rPr>
        <w:t>在</w:t>
      </w:r>
      <w:r w:rsidRPr="00E70FA2">
        <w:rPr>
          <w:rFonts w:ascii="Times New Roman" w:hAnsi="Times New Roman"/>
          <w:szCs w:val="24"/>
        </w:rPr>
        <w:t>LNG</w:t>
      </w:r>
      <w:r w:rsidRPr="00E70FA2">
        <w:rPr>
          <w:rFonts w:ascii="Times New Roman" w:hAnsi="Times New Roman" w:hint="eastAsia"/>
          <w:szCs w:val="24"/>
        </w:rPr>
        <w:t>汽化器技术发展的初始阶段，主要申请的都为发明专利，发明创造的申报量虽然较少，但是技术的创造性较高，具有突出的实质性特点和显著的进步，专利成果授权率较高。在技术的初步发展阶段，发明的授权量逐步走高，反映了</w:t>
      </w:r>
      <w:r w:rsidRPr="00E70FA2">
        <w:rPr>
          <w:rFonts w:ascii="Times New Roman" w:hAnsi="Times New Roman"/>
          <w:szCs w:val="24"/>
        </w:rPr>
        <w:t>LNG</w:t>
      </w:r>
      <w:r w:rsidRPr="00E70FA2">
        <w:rPr>
          <w:rFonts w:ascii="Times New Roman" w:hAnsi="Times New Roman" w:hint="eastAsia"/>
          <w:szCs w:val="24"/>
        </w:rPr>
        <w:t>汽化器关键技术领域的科研投入在逐年加大。</w:t>
      </w:r>
    </w:p>
    <w:p w:rsidR="00E16372" w:rsidRPr="007559C7" w:rsidRDefault="00E16372" w:rsidP="00AE24FD">
      <w:pPr>
        <w:pStyle w:val="Heading2"/>
        <w:spacing w:before="156" w:afterLines="50"/>
        <w:rPr>
          <w:rStyle w:val="Strong"/>
          <w:rFonts w:ascii="Times New Roman" w:hAnsi="Times New Roman"/>
          <w:b w:val="0"/>
          <w:sz w:val="22"/>
        </w:rPr>
      </w:pPr>
      <w:bookmarkStart w:id="10" w:name="_Toc479517847"/>
      <w:r w:rsidRPr="007559C7">
        <w:rPr>
          <w:rStyle w:val="Strong"/>
          <w:rFonts w:ascii="Times New Roman" w:hAnsi="Times New Roman"/>
          <w:b w:val="0"/>
          <w:sz w:val="22"/>
        </w:rPr>
        <w:t>2.2</w:t>
      </w:r>
      <w:r w:rsidRPr="007559C7">
        <w:rPr>
          <w:rStyle w:val="Strong"/>
          <w:rFonts w:ascii="Times New Roman" w:hAnsi="Times New Roman" w:hint="eastAsia"/>
          <w:b w:val="0"/>
          <w:sz w:val="22"/>
        </w:rPr>
        <w:t>专利技术地区分析</w:t>
      </w:r>
      <w:bookmarkEnd w:id="10"/>
    </w:p>
    <w:p w:rsidR="00E16372" w:rsidRPr="007559C7" w:rsidRDefault="00E16372" w:rsidP="005F7979">
      <w:pPr>
        <w:spacing w:line="400" w:lineRule="exact"/>
        <w:ind w:firstLineChars="200" w:firstLine="31680"/>
        <w:rPr>
          <w:rFonts w:ascii="Times New Roman" w:hAnsi="Times New Roman"/>
          <w:szCs w:val="24"/>
        </w:rPr>
      </w:pPr>
      <w:r w:rsidRPr="007559C7">
        <w:rPr>
          <w:rFonts w:ascii="Times New Roman" w:hAnsi="Times New Roman" w:hint="eastAsia"/>
          <w:szCs w:val="24"/>
        </w:rPr>
        <w:t>为了研究</w:t>
      </w:r>
      <w:r w:rsidRPr="007559C7">
        <w:rPr>
          <w:rFonts w:ascii="Times New Roman" w:hAnsi="Times New Roman"/>
          <w:szCs w:val="24"/>
        </w:rPr>
        <w:t>LNG</w:t>
      </w:r>
      <w:r w:rsidRPr="007559C7">
        <w:rPr>
          <w:rFonts w:ascii="Times New Roman" w:hAnsi="Times New Roman" w:hint="eastAsia"/>
          <w:szCs w:val="24"/>
        </w:rPr>
        <w:t>汽化器关键技术发展的全球专利申请的区域分布情况，</w:t>
      </w:r>
      <w:r>
        <w:rPr>
          <w:rFonts w:ascii="Times New Roman" w:hAnsi="Times New Roman" w:hint="eastAsia"/>
          <w:szCs w:val="24"/>
        </w:rPr>
        <w:t>本文</w:t>
      </w:r>
      <w:r w:rsidRPr="007559C7">
        <w:rPr>
          <w:rFonts w:ascii="Times New Roman" w:hAnsi="Times New Roman" w:hint="eastAsia"/>
          <w:szCs w:val="24"/>
        </w:rPr>
        <w:t>对采集到的</w:t>
      </w:r>
      <w:r w:rsidRPr="007559C7">
        <w:rPr>
          <w:rFonts w:ascii="Times New Roman" w:hAnsi="Times New Roman"/>
          <w:szCs w:val="24"/>
        </w:rPr>
        <w:t>LNG</w:t>
      </w:r>
      <w:r w:rsidRPr="007559C7">
        <w:rPr>
          <w:rFonts w:ascii="Times New Roman" w:hAnsi="Times New Roman" w:hint="eastAsia"/>
          <w:szCs w:val="24"/>
        </w:rPr>
        <w:t>汽化器关键技术专利数据样本按申请的国家进行了统计分析，以反映各国在</w:t>
      </w:r>
      <w:r w:rsidRPr="007559C7">
        <w:rPr>
          <w:rFonts w:ascii="Times New Roman" w:hAnsi="Times New Roman"/>
          <w:szCs w:val="24"/>
        </w:rPr>
        <w:t>LNG</w:t>
      </w:r>
      <w:r w:rsidRPr="007559C7">
        <w:rPr>
          <w:rFonts w:ascii="Times New Roman" w:hAnsi="Times New Roman" w:hint="eastAsia"/>
          <w:szCs w:val="24"/>
        </w:rPr>
        <w:t>汽化器关键技术领域的技术实力和研发活跃程度。</w:t>
      </w:r>
    </w:p>
    <w:p w:rsidR="00E16372" w:rsidRDefault="00E16372" w:rsidP="008873EA">
      <w:pPr>
        <w:tabs>
          <w:tab w:val="left" w:pos="567"/>
        </w:tabs>
        <w:jc w:val="center"/>
        <w:rPr>
          <w:rFonts w:ascii="Times New Roman" w:hAnsi="Times New Roman"/>
          <w:b/>
          <w:noProof/>
          <w:color w:val="FF0000"/>
          <w:kern w:val="0"/>
          <w:sz w:val="28"/>
          <w:szCs w:val="28"/>
        </w:rPr>
      </w:pPr>
      <w:r w:rsidRPr="00AE24FD">
        <w:rPr>
          <w:rFonts w:ascii="Times New Roman" w:hAnsi="Times New Roman"/>
          <w:b/>
          <w:noProof/>
          <w:color w:val="FF0000"/>
          <w:kern w:val="0"/>
          <w:sz w:val="28"/>
          <w:szCs w:val="28"/>
        </w:rPr>
        <w:pict>
          <v:shape id="图片 24" o:spid="_x0000_i1027" type="#_x0000_t75" style="width:412.5pt;height:186.75pt;visibility:visible">
            <v:imagedata r:id="rId9" o:title="" croptop="3941f" cropbottom="11341f" cropleft="9104f" cropright="12738f"/>
          </v:shape>
        </w:pict>
      </w:r>
    </w:p>
    <w:p w:rsidR="00E16372" w:rsidRDefault="00E16372" w:rsidP="008873EA">
      <w:pPr>
        <w:tabs>
          <w:tab w:val="left" w:pos="567"/>
        </w:tabs>
        <w:jc w:val="center"/>
        <w:rPr>
          <w:rStyle w:val="Strong"/>
          <w:rFonts w:ascii="Times New Roman" w:hAnsi="Times New Roman"/>
          <w:b w:val="0"/>
          <w:kern w:val="0"/>
          <w:szCs w:val="28"/>
        </w:rPr>
      </w:pPr>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3</w:t>
      </w:r>
      <w:r w:rsidRPr="007559C7">
        <w:rPr>
          <w:rStyle w:val="Strong"/>
          <w:rFonts w:ascii="Times New Roman" w:hAnsi="Times New Roman" w:hint="eastAsia"/>
          <w:b w:val="0"/>
          <w:kern w:val="0"/>
          <w:szCs w:val="28"/>
        </w:rPr>
        <w:t>全球</w:t>
      </w:r>
      <w:r w:rsidRPr="007559C7">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w:t>
      </w:r>
      <w:r>
        <w:rPr>
          <w:rStyle w:val="Strong"/>
          <w:rFonts w:ascii="Times New Roman" w:hAnsi="Times New Roman" w:hint="eastAsia"/>
          <w:b w:val="0"/>
          <w:kern w:val="0"/>
          <w:szCs w:val="28"/>
        </w:rPr>
        <w:t>申请国家排名</w:t>
      </w:r>
    </w:p>
    <w:p w:rsidR="00E16372" w:rsidRPr="008873EA" w:rsidRDefault="00E16372" w:rsidP="008873EA">
      <w:pPr>
        <w:tabs>
          <w:tab w:val="left" w:pos="567"/>
        </w:tabs>
        <w:jc w:val="center"/>
        <w:rPr>
          <w:rFonts w:ascii="Times New Roman" w:hAnsi="Times New Roman"/>
          <w:b/>
          <w:color w:val="FF0000"/>
          <w:kern w:val="0"/>
          <w:sz w:val="28"/>
          <w:szCs w:val="28"/>
        </w:rPr>
      </w:pPr>
    </w:p>
    <w:p w:rsidR="00E16372" w:rsidRPr="007559C7" w:rsidRDefault="00E16372" w:rsidP="005F7979">
      <w:pPr>
        <w:spacing w:line="400" w:lineRule="exact"/>
        <w:ind w:firstLineChars="200" w:firstLine="31680"/>
        <w:rPr>
          <w:rFonts w:ascii="Times New Roman" w:hAnsi="Times New Roman"/>
          <w:szCs w:val="24"/>
        </w:rPr>
      </w:pPr>
      <w:r w:rsidRPr="007559C7">
        <w:rPr>
          <w:rFonts w:ascii="Times New Roman" w:hAnsi="Times New Roman" w:hint="eastAsia"/>
          <w:szCs w:val="24"/>
        </w:rPr>
        <w:t>图中给出了全球各国在</w:t>
      </w:r>
      <w:r w:rsidRPr="007559C7">
        <w:rPr>
          <w:rFonts w:ascii="Times New Roman" w:hAnsi="Times New Roman"/>
          <w:szCs w:val="24"/>
        </w:rPr>
        <w:t>LNG</w:t>
      </w:r>
      <w:r w:rsidRPr="007559C7">
        <w:rPr>
          <w:rFonts w:ascii="Times New Roman" w:hAnsi="Times New Roman" w:hint="eastAsia"/>
          <w:szCs w:val="24"/>
        </w:rPr>
        <w:t>汽化器关键技术领域的申请量以及占总量的份额。从数据来看，我国在</w:t>
      </w:r>
      <w:r w:rsidRPr="007559C7">
        <w:rPr>
          <w:rFonts w:ascii="Times New Roman" w:hAnsi="Times New Roman"/>
          <w:szCs w:val="24"/>
        </w:rPr>
        <w:t>LNG</w:t>
      </w:r>
      <w:r w:rsidRPr="007559C7">
        <w:rPr>
          <w:rFonts w:ascii="Times New Roman" w:hAnsi="Times New Roman" w:hint="eastAsia"/>
          <w:szCs w:val="24"/>
        </w:rPr>
        <w:t>汽化器技术领域的专利申请数量要远远高于其他国家和地区，美国和日本在该领域的专利数量较少，我国处于</w:t>
      </w:r>
      <w:r w:rsidRPr="007559C7">
        <w:rPr>
          <w:rFonts w:ascii="Times New Roman" w:hAnsi="Times New Roman"/>
          <w:szCs w:val="24"/>
        </w:rPr>
        <w:t>LNG</w:t>
      </w:r>
      <w:r w:rsidRPr="007559C7">
        <w:rPr>
          <w:rFonts w:ascii="Times New Roman" w:hAnsi="Times New Roman" w:hint="eastAsia"/>
          <w:szCs w:val="24"/>
        </w:rPr>
        <w:t>汽化器的研发的活跃区域。</w:t>
      </w:r>
    </w:p>
    <w:p w:rsidR="00E16372" w:rsidRPr="007559C7" w:rsidRDefault="00E16372" w:rsidP="005F7979">
      <w:pPr>
        <w:spacing w:line="400" w:lineRule="exact"/>
        <w:ind w:firstLineChars="200" w:firstLine="31680"/>
        <w:rPr>
          <w:rFonts w:ascii="Times New Roman" w:hAnsi="Times New Roman"/>
          <w:szCs w:val="24"/>
        </w:rPr>
      </w:pPr>
      <w:r w:rsidRPr="007559C7">
        <w:rPr>
          <w:rFonts w:ascii="Times New Roman" w:hAnsi="Times New Roman" w:hint="eastAsia"/>
          <w:szCs w:val="24"/>
        </w:rPr>
        <w:t>根据数据统计可以得出，我国对</w:t>
      </w:r>
      <w:r w:rsidRPr="007559C7">
        <w:rPr>
          <w:rFonts w:ascii="Times New Roman" w:hAnsi="Times New Roman"/>
          <w:szCs w:val="24"/>
        </w:rPr>
        <w:t>LNG</w:t>
      </w:r>
      <w:r w:rsidRPr="007559C7">
        <w:rPr>
          <w:rFonts w:ascii="Times New Roman" w:hAnsi="Times New Roman" w:hint="eastAsia"/>
          <w:szCs w:val="24"/>
        </w:rPr>
        <w:t>汽化器关键技术的研发投入较大，将专利数据进行拆解，比较国内各个省市在</w:t>
      </w:r>
      <w:r w:rsidRPr="007559C7">
        <w:rPr>
          <w:rFonts w:ascii="Times New Roman" w:hAnsi="Times New Roman"/>
          <w:szCs w:val="24"/>
        </w:rPr>
        <w:t>LNG</w:t>
      </w:r>
      <w:r w:rsidRPr="007559C7">
        <w:rPr>
          <w:rFonts w:ascii="Times New Roman" w:hAnsi="Times New Roman" w:hint="eastAsia"/>
          <w:szCs w:val="24"/>
        </w:rPr>
        <w:t>汽化器技术领域的专利申报情况以及主要省市的专利申请趋势。</w:t>
      </w:r>
    </w:p>
    <w:p w:rsidR="00E16372" w:rsidRDefault="00E16372" w:rsidP="006867D2">
      <w:pPr>
        <w:rPr>
          <w:rStyle w:val="Strong"/>
          <w:rFonts w:ascii="Times New Roman" w:hAnsi="Times New Roman"/>
          <w:color w:val="FF0000"/>
          <w:kern w:val="0"/>
          <w:sz w:val="28"/>
          <w:szCs w:val="28"/>
        </w:rPr>
      </w:pPr>
      <w:r w:rsidRPr="00AE24FD">
        <w:rPr>
          <w:rFonts w:ascii="Times New Roman" w:hAnsi="Times New Roman"/>
          <w:b/>
          <w:noProof/>
          <w:color w:val="FF0000"/>
          <w:kern w:val="0"/>
          <w:sz w:val="28"/>
          <w:szCs w:val="28"/>
        </w:rPr>
        <w:pict>
          <v:shape id="图片 6" o:spid="_x0000_i1028" type="#_x0000_t75" style="width:398.25pt;height:191.25pt;visibility:visible">
            <v:imagedata r:id="rId10" o:title="" croptop="9389f" cropbottom="8682f" cropright="5534f"/>
          </v:shape>
        </w:pict>
      </w:r>
    </w:p>
    <w:p w:rsidR="00E16372" w:rsidRPr="00EF1BE3" w:rsidRDefault="00E16372" w:rsidP="008873EA">
      <w:pPr>
        <w:jc w:val="center"/>
        <w:rPr>
          <w:rStyle w:val="Strong"/>
          <w:rFonts w:ascii="Times New Roman" w:hAnsi="Times New Roman"/>
          <w:color w:val="FF0000"/>
          <w:kern w:val="0"/>
          <w:sz w:val="28"/>
          <w:szCs w:val="28"/>
        </w:rPr>
      </w:pPr>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4</w:t>
      </w:r>
      <w:r>
        <w:rPr>
          <w:rStyle w:val="Strong"/>
          <w:rFonts w:ascii="Times New Roman" w:hAnsi="Times New Roman" w:hint="eastAsia"/>
          <w:b w:val="0"/>
          <w:kern w:val="0"/>
          <w:szCs w:val="28"/>
        </w:rPr>
        <w:t>国内各省市</w:t>
      </w:r>
      <w:r>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w:t>
      </w:r>
      <w:r>
        <w:rPr>
          <w:rStyle w:val="Strong"/>
          <w:rFonts w:ascii="Times New Roman" w:hAnsi="Times New Roman" w:hint="eastAsia"/>
          <w:b w:val="0"/>
          <w:kern w:val="0"/>
          <w:szCs w:val="28"/>
        </w:rPr>
        <w:t>申请量排名</w:t>
      </w:r>
    </w:p>
    <w:p w:rsidR="00E16372" w:rsidRDefault="00E16372" w:rsidP="00D51AA4">
      <w:pPr>
        <w:jc w:val="center"/>
        <w:rPr>
          <w:rStyle w:val="Strong"/>
          <w:rFonts w:ascii="Times New Roman" w:hAnsi="Times New Roman"/>
          <w:color w:val="FF0000"/>
          <w:kern w:val="0"/>
          <w:sz w:val="28"/>
          <w:szCs w:val="28"/>
        </w:rPr>
      </w:pPr>
      <w:r w:rsidRPr="00AE24FD">
        <w:rPr>
          <w:rFonts w:ascii="Times New Roman" w:hAnsi="Times New Roman"/>
          <w:b/>
          <w:noProof/>
          <w:color w:val="FF0000"/>
          <w:kern w:val="0"/>
          <w:sz w:val="28"/>
          <w:szCs w:val="28"/>
        </w:rPr>
        <w:pict>
          <v:shape id="图片 19" o:spid="_x0000_i1029" type="#_x0000_t75" style="width:395.25pt;height:175.5pt;visibility:visible">
            <v:imagedata r:id="rId11" o:title="" croptop="3941f" cropbottom="7176f" cropright="18197f"/>
          </v:shape>
        </w:pict>
      </w:r>
    </w:p>
    <w:p w:rsidR="00E16372" w:rsidRPr="008873EA" w:rsidRDefault="00E16372" w:rsidP="008873EA">
      <w:pPr>
        <w:jc w:val="center"/>
        <w:rPr>
          <w:rStyle w:val="Strong"/>
          <w:rFonts w:ascii="Times New Roman" w:hAnsi="Times New Roman"/>
          <w:color w:val="FF0000"/>
          <w:kern w:val="0"/>
          <w:sz w:val="28"/>
          <w:szCs w:val="28"/>
        </w:rPr>
      </w:pPr>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5</w:t>
      </w:r>
      <w:r>
        <w:rPr>
          <w:rStyle w:val="Strong"/>
          <w:rFonts w:ascii="Times New Roman" w:hAnsi="Times New Roman" w:hint="eastAsia"/>
          <w:b w:val="0"/>
          <w:kern w:val="0"/>
          <w:szCs w:val="28"/>
        </w:rPr>
        <w:t>国内各省市</w:t>
      </w:r>
      <w:r>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w:t>
      </w:r>
      <w:r>
        <w:rPr>
          <w:rStyle w:val="Strong"/>
          <w:rFonts w:ascii="Times New Roman" w:hAnsi="Times New Roman" w:hint="eastAsia"/>
          <w:b w:val="0"/>
          <w:kern w:val="0"/>
          <w:szCs w:val="28"/>
        </w:rPr>
        <w:t>申请量对比</w:t>
      </w:r>
    </w:p>
    <w:p w:rsidR="00E16372" w:rsidRPr="007559C7" w:rsidRDefault="00E16372" w:rsidP="005F7979">
      <w:pPr>
        <w:spacing w:line="400" w:lineRule="exact"/>
        <w:ind w:firstLineChars="196" w:firstLine="31680"/>
        <w:rPr>
          <w:rFonts w:ascii="Times New Roman" w:hAnsi="Times New Roman"/>
          <w:szCs w:val="24"/>
        </w:rPr>
      </w:pPr>
      <w:r w:rsidRPr="007559C7">
        <w:rPr>
          <w:rFonts w:ascii="Times New Roman" w:hAnsi="Times New Roman" w:hint="eastAsia"/>
          <w:szCs w:val="24"/>
        </w:rPr>
        <w:t>对全国各省的专利数量进行统计并进行排位比较，江苏省在</w:t>
      </w:r>
      <w:r w:rsidRPr="007559C7">
        <w:rPr>
          <w:rFonts w:ascii="Times New Roman" w:hAnsi="Times New Roman"/>
          <w:szCs w:val="24"/>
        </w:rPr>
        <w:t>LNG</w:t>
      </w:r>
      <w:r w:rsidRPr="007559C7">
        <w:rPr>
          <w:rFonts w:ascii="Times New Roman" w:hAnsi="Times New Roman" w:hint="eastAsia"/>
          <w:szCs w:val="24"/>
        </w:rPr>
        <w:t>汽化器关键技术领域的专利申请量领先于全国其他省份，江苏省内船舶类高校较为集中，在海洋工程装备特别是高端装备制造领域技术科研实力较强，江苏处于长三角地区，船舶与海工装备制造是政府主导发展的制造领域之一，在政府导向以及市场需求双重推动下，促进了</w:t>
      </w:r>
      <w:r w:rsidRPr="007559C7">
        <w:rPr>
          <w:rFonts w:ascii="Times New Roman" w:hAnsi="Times New Roman"/>
          <w:szCs w:val="24"/>
        </w:rPr>
        <w:t>LNG</w:t>
      </w:r>
      <w:r w:rsidRPr="007559C7">
        <w:rPr>
          <w:rFonts w:ascii="Times New Roman" w:hAnsi="Times New Roman" w:hint="eastAsia"/>
          <w:szCs w:val="24"/>
        </w:rPr>
        <w:t>汽化器关键技术领域的发展。</w:t>
      </w:r>
    </w:p>
    <w:p w:rsidR="00E16372" w:rsidRDefault="00E16372" w:rsidP="005F7979">
      <w:pPr>
        <w:spacing w:line="400" w:lineRule="exact"/>
        <w:ind w:firstLineChars="196" w:firstLine="31680"/>
        <w:rPr>
          <w:rFonts w:ascii="Times New Roman" w:hAnsi="Times New Roman"/>
          <w:szCs w:val="24"/>
        </w:rPr>
      </w:pPr>
      <w:r w:rsidRPr="007559C7">
        <w:rPr>
          <w:rFonts w:ascii="Times New Roman" w:hAnsi="Times New Roman" w:hint="eastAsia"/>
          <w:szCs w:val="24"/>
        </w:rPr>
        <w:t>对比几个主要省市在</w:t>
      </w:r>
      <w:r w:rsidRPr="007559C7">
        <w:rPr>
          <w:rFonts w:ascii="Times New Roman" w:hAnsi="Times New Roman"/>
          <w:szCs w:val="24"/>
        </w:rPr>
        <w:t>LNG</w:t>
      </w:r>
      <w:r w:rsidRPr="007559C7">
        <w:rPr>
          <w:rFonts w:ascii="Times New Roman" w:hAnsi="Times New Roman" w:hint="eastAsia"/>
          <w:szCs w:val="24"/>
        </w:rPr>
        <w:t>汽化器关键技术领域的申请趋势可以看出，各主要省市的专利申请量总体上呈逐年递增的趋势，近几年江苏省的专利申请量递增势头迅猛。</w:t>
      </w:r>
    </w:p>
    <w:p w:rsidR="00E16372" w:rsidRDefault="00E16372" w:rsidP="00AE24FD">
      <w:pPr>
        <w:pStyle w:val="Heading2"/>
        <w:spacing w:before="156" w:afterLines="50"/>
        <w:rPr>
          <w:rStyle w:val="Strong"/>
          <w:rFonts w:ascii="Times New Roman" w:hAnsi="Times New Roman"/>
          <w:b w:val="0"/>
          <w:sz w:val="22"/>
        </w:rPr>
      </w:pPr>
      <w:bookmarkStart w:id="11" w:name="_Toc479517850"/>
      <w:r w:rsidRPr="008873EA">
        <w:rPr>
          <w:rStyle w:val="Strong"/>
          <w:rFonts w:ascii="Times New Roman" w:hAnsi="Times New Roman"/>
          <w:b w:val="0"/>
          <w:sz w:val="22"/>
        </w:rPr>
        <w:t>2.3</w:t>
      </w:r>
      <w:r w:rsidRPr="008873EA">
        <w:rPr>
          <w:rStyle w:val="Strong"/>
          <w:rFonts w:ascii="Times New Roman" w:hAnsi="Times New Roman" w:hint="eastAsia"/>
          <w:b w:val="0"/>
          <w:sz w:val="22"/>
        </w:rPr>
        <w:t>专利申请人分析</w:t>
      </w:r>
      <w:bookmarkEnd w:id="11"/>
    </w:p>
    <w:p w:rsidR="00E16372" w:rsidRDefault="00E16372" w:rsidP="005F7979">
      <w:pPr>
        <w:spacing w:line="400" w:lineRule="exact"/>
        <w:ind w:firstLineChars="196" w:firstLine="31680"/>
        <w:rPr>
          <w:rFonts w:ascii="Times New Roman" w:hAnsi="Times New Roman"/>
          <w:szCs w:val="24"/>
        </w:rPr>
      </w:pPr>
      <w:r w:rsidRPr="002A4CCE">
        <w:rPr>
          <w:rFonts w:ascii="Times New Roman" w:hAnsi="Times New Roman" w:hint="eastAsia"/>
          <w:szCs w:val="24"/>
        </w:rPr>
        <w:t>全球申请</w:t>
      </w:r>
      <w:r w:rsidRPr="002A4CCE">
        <w:rPr>
          <w:rFonts w:ascii="Times New Roman" w:hAnsi="Times New Roman"/>
          <w:szCs w:val="24"/>
        </w:rPr>
        <w:t>LNG</w:t>
      </w:r>
      <w:r w:rsidRPr="002A4CCE">
        <w:rPr>
          <w:rFonts w:ascii="Times New Roman" w:hAnsi="Times New Roman" w:hint="eastAsia"/>
          <w:szCs w:val="24"/>
        </w:rPr>
        <w:t>汽化器关键技术的主要专利权人集中在高校或者研究机构，企业申报的相关专利数量较少。各个高校和研究机构申请专利的数量相差不大，由于</w:t>
      </w:r>
      <w:r w:rsidRPr="007559C7">
        <w:rPr>
          <w:rFonts w:ascii="Times New Roman" w:hAnsi="Times New Roman"/>
          <w:szCs w:val="24"/>
        </w:rPr>
        <w:t>LNG</w:t>
      </w:r>
      <w:r w:rsidRPr="002A4CCE">
        <w:rPr>
          <w:rFonts w:ascii="Times New Roman" w:hAnsi="Times New Roman" w:hint="eastAsia"/>
          <w:szCs w:val="24"/>
        </w:rPr>
        <w:t>汽化器关键技术产业本身的门槛较高，</w:t>
      </w:r>
      <w:r w:rsidRPr="007559C7">
        <w:rPr>
          <w:rFonts w:ascii="Times New Roman" w:hAnsi="Times New Roman"/>
          <w:szCs w:val="24"/>
        </w:rPr>
        <w:t>LNG</w:t>
      </w:r>
      <w:r w:rsidRPr="002A4CCE">
        <w:rPr>
          <w:rFonts w:ascii="Times New Roman" w:hAnsi="Times New Roman" w:hint="eastAsia"/>
          <w:szCs w:val="24"/>
        </w:rPr>
        <w:t>汽化器产业又属于新兴产业，在该领域的创造性研究较少。</w:t>
      </w:r>
    </w:p>
    <w:p w:rsidR="00E16372" w:rsidRPr="002A4CCE" w:rsidRDefault="00E16372" w:rsidP="005F7979">
      <w:pPr>
        <w:spacing w:line="400" w:lineRule="exact"/>
        <w:ind w:firstLineChars="196" w:firstLine="31680"/>
        <w:rPr>
          <w:rFonts w:ascii="Times New Roman" w:hAnsi="Times New Roman"/>
          <w:szCs w:val="24"/>
        </w:rPr>
      </w:pPr>
    </w:p>
    <w:p w:rsidR="00E16372" w:rsidRDefault="00E16372" w:rsidP="00D51AA4">
      <w:pPr>
        <w:jc w:val="center"/>
        <w:rPr>
          <w:rStyle w:val="Strong"/>
          <w:rFonts w:ascii="Times New Roman" w:hAnsi="Times New Roman"/>
          <w:color w:val="FF0000"/>
          <w:kern w:val="0"/>
          <w:sz w:val="28"/>
          <w:szCs w:val="28"/>
        </w:rPr>
      </w:pPr>
      <w:r w:rsidRPr="00AE24FD">
        <w:rPr>
          <w:rFonts w:ascii="Times New Roman" w:hAnsi="Times New Roman"/>
          <w:b/>
          <w:noProof/>
          <w:color w:val="FF0000"/>
          <w:kern w:val="0"/>
          <w:sz w:val="28"/>
          <w:szCs w:val="28"/>
        </w:rPr>
        <w:pict>
          <v:shape id="图片 12" o:spid="_x0000_i1030" type="#_x0000_t75" style="width:423.75pt;height:162.75pt;visibility:visible">
            <v:imagedata r:id="rId12" o:title="" croptop="3746f" cropbottom="6730f" cropleft="4261f" cropright="7018f"/>
          </v:shape>
        </w:pict>
      </w:r>
    </w:p>
    <w:p w:rsidR="00E16372" w:rsidRPr="008873EA" w:rsidRDefault="00E16372" w:rsidP="008873EA">
      <w:pPr>
        <w:jc w:val="center"/>
        <w:rPr>
          <w:rStyle w:val="Strong"/>
          <w:rFonts w:ascii="Times New Roman" w:hAnsi="Times New Roman"/>
          <w:color w:val="FF0000"/>
          <w:kern w:val="0"/>
          <w:sz w:val="28"/>
          <w:szCs w:val="28"/>
        </w:rPr>
      </w:pPr>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6</w:t>
      </w:r>
      <w:r w:rsidRPr="007559C7">
        <w:rPr>
          <w:rStyle w:val="Strong"/>
          <w:rFonts w:ascii="Times New Roman" w:hAnsi="Times New Roman" w:hint="eastAsia"/>
          <w:b w:val="0"/>
          <w:kern w:val="0"/>
          <w:szCs w:val="28"/>
        </w:rPr>
        <w:t>全球</w:t>
      </w:r>
      <w:r w:rsidRPr="007559C7">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w:t>
      </w:r>
      <w:r>
        <w:rPr>
          <w:rStyle w:val="Strong"/>
          <w:rFonts w:ascii="Times New Roman" w:hAnsi="Times New Roman" w:hint="eastAsia"/>
          <w:b w:val="0"/>
          <w:kern w:val="0"/>
          <w:szCs w:val="28"/>
        </w:rPr>
        <w:t>主要申请人排名</w:t>
      </w:r>
    </w:p>
    <w:p w:rsidR="00E16372" w:rsidRDefault="00E16372" w:rsidP="00D51AA4">
      <w:pPr>
        <w:jc w:val="center"/>
        <w:rPr>
          <w:rStyle w:val="Strong"/>
          <w:rFonts w:ascii="Times New Roman" w:hAnsi="Times New Roman"/>
          <w:color w:val="FF0000"/>
          <w:kern w:val="0"/>
          <w:sz w:val="28"/>
          <w:szCs w:val="28"/>
        </w:rPr>
      </w:pPr>
      <w:r w:rsidRPr="00AE24FD">
        <w:rPr>
          <w:rFonts w:ascii="Times New Roman" w:hAnsi="Times New Roman"/>
          <w:b/>
          <w:noProof/>
          <w:color w:val="FF0000"/>
          <w:kern w:val="0"/>
          <w:sz w:val="28"/>
          <w:szCs w:val="28"/>
        </w:rPr>
        <w:pict>
          <v:shape id="图片 8" o:spid="_x0000_i1031" type="#_x0000_t75" style="width:453pt;height:162.75pt;visibility:visible">
            <v:imagedata r:id="rId13" o:title="" cropbottom="6303f" cropright="7000f"/>
          </v:shape>
        </w:pict>
      </w:r>
    </w:p>
    <w:p w:rsidR="00E16372" w:rsidRPr="008873EA" w:rsidRDefault="00E16372" w:rsidP="002A4CCE">
      <w:pPr>
        <w:jc w:val="center"/>
        <w:rPr>
          <w:rStyle w:val="Strong"/>
          <w:rFonts w:ascii="Times New Roman" w:hAnsi="Times New Roman"/>
          <w:color w:val="FF0000"/>
          <w:kern w:val="0"/>
          <w:sz w:val="28"/>
          <w:szCs w:val="28"/>
        </w:rPr>
      </w:pPr>
      <w:bookmarkStart w:id="12" w:name="OLE_LINK3"/>
      <w:bookmarkStart w:id="13" w:name="OLE_LINK4"/>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 xml:space="preserve">7 </w:t>
      </w:r>
      <w:r>
        <w:rPr>
          <w:rStyle w:val="Strong"/>
          <w:rFonts w:ascii="Times New Roman" w:hAnsi="Times New Roman" w:hint="eastAsia"/>
          <w:b w:val="0"/>
          <w:kern w:val="0"/>
          <w:szCs w:val="28"/>
        </w:rPr>
        <w:t>国内</w:t>
      </w:r>
      <w:r w:rsidRPr="007559C7">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w:t>
      </w:r>
      <w:r>
        <w:rPr>
          <w:rStyle w:val="Strong"/>
          <w:rFonts w:ascii="Times New Roman" w:hAnsi="Times New Roman" w:hint="eastAsia"/>
          <w:b w:val="0"/>
          <w:kern w:val="0"/>
          <w:szCs w:val="28"/>
        </w:rPr>
        <w:t>主要申请人申请趋势</w:t>
      </w:r>
      <w:bookmarkEnd w:id="12"/>
      <w:bookmarkEnd w:id="13"/>
    </w:p>
    <w:p w:rsidR="00E16372" w:rsidRPr="002A4CCE" w:rsidRDefault="00E16372" w:rsidP="005F7979">
      <w:pPr>
        <w:spacing w:line="400" w:lineRule="exact"/>
        <w:ind w:firstLineChars="196" w:firstLine="31680"/>
        <w:rPr>
          <w:rStyle w:val="Strong"/>
          <w:rFonts w:ascii="Times New Roman" w:hAnsi="Times New Roman"/>
          <w:b w:val="0"/>
          <w:szCs w:val="24"/>
        </w:rPr>
      </w:pPr>
      <w:r w:rsidRPr="002A4CCE">
        <w:rPr>
          <w:rFonts w:ascii="Times New Roman" w:hAnsi="Times New Roman" w:hint="eastAsia"/>
          <w:szCs w:val="24"/>
        </w:rPr>
        <w:t>图</w:t>
      </w:r>
      <w:r w:rsidRPr="002A4CCE">
        <w:rPr>
          <w:rFonts w:ascii="Times New Roman" w:hAnsi="Times New Roman"/>
          <w:szCs w:val="24"/>
        </w:rPr>
        <w:t>7</w:t>
      </w:r>
      <w:r>
        <w:rPr>
          <w:rFonts w:ascii="Times New Roman" w:hAnsi="Times New Roman" w:hint="eastAsia"/>
          <w:szCs w:val="24"/>
        </w:rPr>
        <w:t>给出了</w:t>
      </w:r>
      <w:r w:rsidRPr="002A4CCE">
        <w:rPr>
          <w:rFonts w:ascii="Times New Roman" w:hAnsi="Times New Roman" w:hint="eastAsia"/>
          <w:szCs w:val="24"/>
        </w:rPr>
        <w:t>国内主要专利权人的专利申请趋势，各个专利权人在</w:t>
      </w:r>
      <w:r w:rsidRPr="002A4CCE">
        <w:rPr>
          <w:rFonts w:ascii="Times New Roman" w:hAnsi="Times New Roman"/>
          <w:szCs w:val="24"/>
        </w:rPr>
        <w:t>LNG</w:t>
      </w:r>
      <w:r w:rsidRPr="002A4CCE">
        <w:rPr>
          <w:rFonts w:ascii="Times New Roman" w:hAnsi="Times New Roman" w:hint="eastAsia"/>
          <w:szCs w:val="24"/>
        </w:rPr>
        <w:t>汽化器关键技术专利申请量大致呈上升趋势，从</w:t>
      </w:r>
      <w:r>
        <w:rPr>
          <w:rFonts w:ascii="Times New Roman" w:hAnsi="Times New Roman"/>
          <w:szCs w:val="24"/>
        </w:rPr>
        <w:t>07</w:t>
      </w:r>
      <w:r w:rsidRPr="002A4CCE">
        <w:rPr>
          <w:rFonts w:ascii="Times New Roman" w:hAnsi="Times New Roman" w:hint="eastAsia"/>
          <w:szCs w:val="24"/>
        </w:rPr>
        <w:t>年开始专利申请从无到有并且数量上都有增长</w:t>
      </w:r>
      <w:r>
        <w:rPr>
          <w:rFonts w:ascii="Times New Roman" w:hAnsi="Times New Roman" w:hint="eastAsia"/>
          <w:szCs w:val="24"/>
        </w:rPr>
        <w:t>，</w:t>
      </w:r>
      <w:r w:rsidRPr="002A4CCE">
        <w:rPr>
          <w:rFonts w:ascii="Times New Roman" w:hAnsi="Times New Roman" w:hint="eastAsia"/>
          <w:szCs w:val="24"/>
        </w:rPr>
        <w:t>增长幅度最大的为江苏科技大学，这是由于在近几年江苏科技大学对</w:t>
      </w:r>
      <w:r w:rsidRPr="002A4CCE">
        <w:rPr>
          <w:rFonts w:ascii="Times New Roman" w:hAnsi="Times New Roman"/>
          <w:szCs w:val="24"/>
        </w:rPr>
        <w:t>LNG</w:t>
      </w:r>
      <w:r w:rsidRPr="002A4CCE">
        <w:rPr>
          <w:rFonts w:ascii="Times New Roman" w:hAnsi="Times New Roman" w:hint="eastAsia"/>
          <w:szCs w:val="24"/>
        </w:rPr>
        <w:t>船舶以及</w:t>
      </w:r>
      <w:r w:rsidRPr="002A4CCE">
        <w:rPr>
          <w:rFonts w:ascii="Times New Roman" w:hAnsi="Times New Roman"/>
          <w:szCs w:val="24"/>
        </w:rPr>
        <w:t>LNG</w:t>
      </w:r>
      <w:r w:rsidRPr="002A4CCE">
        <w:rPr>
          <w:rFonts w:ascii="Times New Roman" w:hAnsi="Times New Roman" w:hint="eastAsia"/>
          <w:szCs w:val="24"/>
        </w:rPr>
        <w:t>汽化器的研究投入加大，组建专门的技术团队攻关</w:t>
      </w:r>
      <w:r w:rsidRPr="002A4CCE">
        <w:rPr>
          <w:rFonts w:ascii="Times New Roman" w:hAnsi="Times New Roman"/>
          <w:szCs w:val="24"/>
        </w:rPr>
        <w:t>LNG</w:t>
      </w:r>
      <w:r w:rsidRPr="002A4CCE">
        <w:rPr>
          <w:rFonts w:ascii="Times New Roman" w:hAnsi="Times New Roman" w:hint="eastAsia"/>
          <w:szCs w:val="24"/>
        </w:rPr>
        <w:t>船舶以及</w:t>
      </w:r>
      <w:r w:rsidRPr="002A4CCE">
        <w:rPr>
          <w:rFonts w:ascii="Times New Roman" w:hAnsi="Times New Roman"/>
          <w:szCs w:val="24"/>
        </w:rPr>
        <w:t>LNG</w:t>
      </w:r>
      <w:r w:rsidRPr="002A4CCE">
        <w:rPr>
          <w:rFonts w:ascii="Times New Roman" w:hAnsi="Times New Roman" w:hint="eastAsia"/>
          <w:szCs w:val="24"/>
        </w:rPr>
        <w:t>汽化器等相关领域的技术难关。其他的专利权主体在近十年内对</w:t>
      </w:r>
      <w:r w:rsidRPr="002A4CCE">
        <w:rPr>
          <w:rFonts w:ascii="Times New Roman" w:hAnsi="Times New Roman"/>
          <w:szCs w:val="24"/>
        </w:rPr>
        <w:t>LNG</w:t>
      </w:r>
      <w:r w:rsidRPr="002A4CCE">
        <w:rPr>
          <w:rFonts w:ascii="Times New Roman" w:hAnsi="Times New Roman" w:hint="eastAsia"/>
          <w:szCs w:val="24"/>
        </w:rPr>
        <w:t>汽化器领域的专利申请也有较大发展，但由于各个高校和研究机构以及企业单位的研发重心和研发投入不一致，其专利申请状况也大不相同，因时而异，因地而异。</w:t>
      </w:r>
    </w:p>
    <w:p w:rsidR="00E16372" w:rsidRDefault="00E16372" w:rsidP="000A1C38">
      <w:pPr>
        <w:jc w:val="center"/>
        <w:rPr>
          <w:rStyle w:val="Strong"/>
          <w:rFonts w:ascii="Times New Roman" w:hAnsi="Times New Roman"/>
          <w:color w:val="FF0000"/>
          <w:kern w:val="0"/>
          <w:sz w:val="28"/>
          <w:szCs w:val="28"/>
        </w:rPr>
      </w:pPr>
      <w:r w:rsidRPr="00AE24FD">
        <w:rPr>
          <w:rFonts w:ascii="Times New Roman" w:hAnsi="Times New Roman"/>
          <w:b/>
          <w:noProof/>
          <w:color w:val="FF0000"/>
          <w:kern w:val="0"/>
          <w:sz w:val="28"/>
          <w:szCs w:val="28"/>
        </w:rPr>
        <w:pict>
          <v:shape id="图片 1" o:spid="_x0000_i1032" type="#_x0000_t75" style="width:393.75pt;height:162.75pt;visibility:visible">
            <v:imagedata r:id="rId14" o:title="" cropbottom="7288f" cropright="14809f"/>
          </v:shape>
        </w:pict>
      </w:r>
    </w:p>
    <w:p w:rsidR="00E16372" w:rsidRPr="008873EA" w:rsidRDefault="00E16372" w:rsidP="00C34A5E">
      <w:pPr>
        <w:jc w:val="center"/>
        <w:rPr>
          <w:rStyle w:val="Strong"/>
          <w:rFonts w:ascii="Times New Roman" w:hAnsi="Times New Roman"/>
          <w:color w:val="FF0000"/>
          <w:kern w:val="0"/>
          <w:sz w:val="28"/>
          <w:szCs w:val="28"/>
        </w:rPr>
      </w:pPr>
      <w:bookmarkStart w:id="14" w:name="OLE_LINK17"/>
      <w:bookmarkStart w:id="15" w:name="OLE_LINK18"/>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 xml:space="preserve">8 </w:t>
      </w:r>
      <w:r>
        <w:rPr>
          <w:rStyle w:val="Strong"/>
          <w:rFonts w:ascii="Times New Roman" w:hAnsi="Times New Roman" w:hint="eastAsia"/>
          <w:b w:val="0"/>
          <w:kern w:val="0"/>
          <w:szCs w:val="28"/>
        </w:rPr>
        <w:t>国内</w:t>
      </w:r>
      <w:r w:rsidRPr="007559C7">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w:t>
      </w:r>
      <w:r>
        <w:rPr>
          <w:rStyle w:val="Strong"/>
          <w:rFonts w:ascii="Times New Roman" w:hAnsi="Times New Roman" w:hint="eastAsia"/>
          <w:b w:val="0"/>
          <w:kern w:val="0"/>
          <w:szCs w:val="28"/>
        </w:rPr>
        <w:t>主要申请人申请类别</w:t>
      </w:r>
      <w:bookmarkEnd w:id="14"/>
      <w:bookmarkEnd w:id="15"/>
    </w:p>
    <w:p w:rsidR="00E16372" w:rsidRPr="002B20DA" w:rsidRDefault="00E16372" w:rsidP="005F7979">
      <w:pPr>
        <w:spacing w:line="400" w:lineRule="exact"/>
        <w:ind w:firstLineChars="200" w:firstLine="31680"/>
        <w:rPr>
          <w:rFonts w:ascii="Times New Roman" w:hAnsi="Times New Roman"/>
          <w:szCs w:val="24"/>
        </w:rPr>
      </w:pPr>
      <w:r w:rsidRPr="002B20DA">
        <w:rPr>
          <w:rFonts w:ascii="Times New Roman" w:hAnsi="Times New Roman" w:hint="eastAsia"/>
          <w:szCs w:val="24"/>
        </w:rPr>
        <w:t>图</w:t>
      </w:r>
      <w:r w:rsidRPr="002B20DA">
        <w:rPr>
          <w:rFonts w:ascii="Times New Roman" w:hAnsi="Times New Roman"/>
          <w:szCs w:val="24"/>
        </w:rPr>
        <w:t>8</w:t>
      </w:r>
      <w:r w:rsidRPr="002B20DA">
        <w:rPr>
          <w:rFonts w:ascii="Times New Roman" w:hAnsi="Times New Roman" w:hint="eastAsia"/>
          <w:szCs w:val="24"/>
        </w:rPr>
        <w:t>反映了国内主要专利权人在对</w:t>
      </w:r>
      <w:r w:rsidRPr="002B20DA">
        <w:rPr>
          <w:rFonts w:ascii="Times New Roman" w:hAnsi="Times New Roman"/>
          <w:szCs w:val="24"/>
        </w:rPr>
        <w:t>LNG</w:t>
      </w:r>
      <w:r w:rsidRPr="002B20DA">
        <w:rPr>
          <w:rFonts w:ascii="Times New Roman" w:hAnsi="Times New Roman" w:hint="eastAsia"/>
          <w:szCs w:val="24"/>
        </w:rPr>
        <w:t>汽化器关键技术进行专利申请时专利类型的差异，由于各个专利权主体的研发目标、投资情况以及科研力量的不同，各个专利权人依照自己的实际情况在申请专利类型的注重程度不相同，例如江苏科技大学和中原工学院在专利申请时既申请发明专利也申请实用新型专利，而上海交大以及七二五研究所等单位在专利申报时只申报发明专利，通过对申请量靠前的国内专利权人筛选可以看出，</w:t>
      </w:r>
      <w:r w:rsidRPr="002B20DA">
        <w:rPr>
          <w:rFonts w:ascii="Times New Roman" w:hAnsi="Times New Roman"/>
          <w:szCs w:val="24"/>
        </w:rPr>
        <w:t>LNG</w:t>
      </w:r>
      <w:r w:rsidRPr="002B20DA">
        <w:rPr>
          <w:rFonts w:ascii="Times New Roman" w:hAnsi="Times New Roman" w:hint="eastAsia"/>
          <w:szCs w:val="24"/>
        </w:rPr>
        <w:t>汽化器专利申报的主要是工科类高校特别是船舶类高校。</w:t>
      </w:r>
    </w:p>
    <w:p w:rsidR="00E16372" w:rsidRDefault="00E16372" w:rsidP="003832F5">
      <w:pPr>
        <w:spacing w:line="400" w:lineRule="exact"/>
        <w:ind w:firstLine="495"/>
        <w:rPr>
          <w:rFonts w:ascii="Times New Roman" w:hAnsi="Times New Roman"/>
          <w:sz w:val="24"/>
          <w:szCs w:val="24"/>
        </w:rPr>
      </w:pPr>
      <w:r>
        <w:rPr>
          <w:rFonts w:ascii="Times New Roman" w:hAnsi="Times New Roman"/>
          <w:sz w:val="24"/>
          <w:szCs w:val="24"/>
        </w:rPr>
        <w:t>2.4  IPC</w:t>
      </w:r>
      <w:r>
        <w:rPr>
          <w:rFonts w:ascii="Times New Roman" w:hAnsi="Times New Roman" w:hint="eastAsia"/>
          <w:sz w:val="24"/>
          <w:szCs w:val="24"/>
        </w:rPr>
        <w:t>分布和专利地图</w:t>
      </w:r>
    </w:p>
    <w:p w:rsidR="00E16372" w:rsidRPr="009D7F5A" w:rsidRDefault="00E16372" w:rsidP="005F7979">
      <w:pPr>
        <w:spacing w:line="400" w:lineRule="exact"/>
        <w:ind w:firstLineChars="200" w:firstLine="31680"/>
        <w:rPr>
          <w:rFonts w:ascii="宋体"/>
          <w:szCs w:val="21"/>
        </w:rPr>
      </w:pPr>
      <w:r w:rsidRPr="009D7F5A">
        <w:rPr>
          <w:rFonts w:ascii="宋体" w:hAnsi="宋体" w:hint="eastAsia"/>
          <w:szCs w:val="21"/>
        </w:rPr>
        <w:t>对比主要申请国的</w:t>
      </w:r>
      <w:r w:rsidRPr="009D7F5A">
        <w:rPr>
          <w:rFonts w:ascii="宋体" w:hAnsi="宋体"/>
          <w:szCs w:val="21"/>
        </w:rPr>
        <w:t>IPC</w:t>
      </w:r>
      <w:r w:rsidRPr="009D7F5A">
        <w:rPr>
          <w:rFonts w:ascii="宋体" w:hAnsi="宋体" w:hint="eastAsia"/>
          <w:szCs w:val="21"/>
        </w:rPr>
        <w:t>分布，可以分析出国家的技术领域分布及产业战略布局情况。表</w:t>
      </w:r>
      <w:r w:rsidRPr="009D7F5A">
        <w:rPr>
          <w:rFonts w:ascii="宋体" w:hAnsi="宋体"/>
          <w:szCs w:val="21"/>
        </w:rPr>
        <w:t>1</w:t>
      </w:r>
      <w:r w:rsidRPr="009D7F5A">
        <w:rPr>
          <w:rFonts w:ascii="宋体" w:hAnsi="宋体" w:hint="eastAsia"/>
          <w:szCs w:val="21"/>
        </w:rPr>
        <w:t>中列出的是中国、美国、日本、韩国四国在</w:t>
      </w:r>
      <w:r w:rsidRPr="009D7F5A">
        <w:rPr>
          <w:rFonts w:ascii="宋体" w:hAnsi="宋体"/>
          <w:szCs w:val="21"/>
        </w:rPr>
        <w:t>LNG</w:t>
      </w:r>
      <w:r w:rsidRPr="009D7F5A">
        <w:rPr>
          <w:rFonts w:ascii="宋体" w:hAnsi="宋体" w:hint="eastAsia"/>
          <w:szCs w:val="21"/>
        </w:rPr>
        <w:t>汽化器领域专利申请量居前四位的</w:t>
      </w:r>
      <w:r w:rsidRPr="009D7F5A">
        <w:rPr>
          <w:rFonts w:ascii="宋体" w:hAnsi="宋体"/>
          <w:szCs w:val="21"/>
        </w:rPr>
        <w:t>IPC</w:t>
      </w:r>
      <w:r w:rsidRPr="009D7F5A">
        <w:rPr>
          <w:rFonts w:ascii="宋体" w:hAnsi="宋体" w:hint="eastAsia"/>
          <w:szCs w:val="21"/>
        </w:rPr>
        <w:t>排名。可见中国的主要研究方向集中在</w:t>
      </w:r>
      <w:r w:rsidRPr="009D7F5A">
        <w:rPr>
          <w:rFonts w:ascii="宋体" w:hAnsi="宋体"/>
          <w:szCs w:val="21"/>
        </w:rPr>
        <w:t>F02M21/06</w:t>
      </w:r>
      <w:r w:rsidRPr="009D7F5A">
        <w:rPr>
          <w:rFonts w:ascii="宋体" w:hAnsi="宋体" w:hint="eastAsia"/>
          <w:szCs w:val="21"/>
        </w:rPr>
        <w:t>（供给发动机以非液体燃料的装置），</w:t>
      </w:r>
      <w:r w:rsidRPr="009D7F5A">
        <w:rPr>
          <w:rFonts w:ascii="宋体" w:hAnsi="宋体"/>
          <w:szCs w:val="21"/>
        </w:rPr>
        <w:t>F17C7/04</w:t>
      </w:r>
      <w:r w:rsidRPr="009D7F5A">
        <w:rPr>
          <w:rFonts w:ascii="宋体" w:hAnsi="宋体" w:hint="eastAsia"/>
          <w:szCs w:val="21"/>
        </w:rPr>
        <w:t>（从压力容器内排放液化、固化或压缩气体的其他小类内不包含的方法或设备），</w:t>
      </w:r>
      <w:r w:rsidRPr="009D7F5A">
        <w:rPr>
          <w:rFonts w:ascii="宋体" w:hAnsi="宋体"/>
          <w:szCs w:val="21"/>
        </w:rPr>
        <w:t>F02M21/02</w:t>
      </w:r>
      <w:r w:rsidRPr="009D7F5A">
        <w:rPr>
          <w:rFonts w:ascii="宋体" w:hAnsi="宋体" w:hint="eastAsia"/>
          <w:szCs w:val="21"/>
        </w:rPr>
        <w:t>（用于气态燃料消除液化装置）等方面。美国的专利集中分布在</w:t>
      </w:r>
      <w:bookmarkStart w:id="16" w:name="OLE_LINK11"/>
      <w:bookmarkStart w:id="17" w:name="OLE_LINK12"/>
      <w:r w:rsidRPr="009D7F5A">
        <w:rPr>
          <w:rFonts w:ascii="宋体" w:hAnsi="宋体"/>
          <w:szCs w:val="21"/>
        </w:rPr>
        <w:t>F17C13/00</w:t>
      </w:r>
      <w:bookmarkEnd w:id="16"/>
      <w:bookmarkEnd w:id="17"/>
      <w:r w:rsidRPr="009D7F5A">
        <w:rPr>
          <w:rFonts w:ascii="宋体" w:hAnsi="宋体" w:hint="eastAsia"/>
          <w:szCs w:val="21"/>
        </w:rPr>
        <w:t>（容器或者容器装填排放的零部件）、</w:t>
      </w:r>
      <w:bookmarkStart w:id="18" w:name="OLE_LINK13"/>
      <w:bookmarkStart w:id="19" w:name="OLE_LINK14"/>
      <w:r w:rsidRPr="009D7F5A">
        <w:rPr>
          <w:rFonts w:ascii="宋体" w:hAnsi="宋体"/>
          <w:szCs w:val="21"/>
        </w:rPr>
        <w:t>B23K35/30</w:t>
      </w:r>
      <w:bookmarkEnd w:id="18"/>
      <w:bookmarkEnd w:id="19"/>
      <w:r w:rsidRPr="009D7F5A">
        <w:rPr>
          <w:rFonts w:ascii="宋体" w:hAnsi="宋体" w:hint="eastAsia"/>
          <w:szCs w:val="21"/>
        </w:rPr>
        <w:t>（钎焊或脱焊）、</w:t>
      </w:r>
      <w:bookmarkStart w:id="20" w:name="OLE_LINK15"/>
      <w:bookmarkStart w:id="21" w:name="OLE_LINK16"/>
      <w:r w:rsidRPr="009D7F5A">
        <w:rPr>
          <w:rFonts w:ascii="宋体" w:hAnsi="宋体"/>
          <w:szCs w:val="21"/>
        </w:rPr>
        <w:t>B23K9/173</w:t>
      </w:r>
      <w:bookmarkEnd w:id="20"/>
      <w:bookmarkEnd w:id="21"/>
      <w:r w:rsidRPr="009D7F5A">
        <w:rPr>
          <w:rFonts w:ascii="宋体" w:hAnsi="宋体" w:hint="eastAsia"/>
          <w:szCs w:val="21"/>
        </w:rPr>
        <w:t>（焊接并且使用熔化电极）等方面。日本关注的是</w:t>
      </w:r>
      <w:r w:rsidRPr="009D7F5A">
        <w:rPr>
          <w:rFonts w:ascii="宋体" w:hAnsi="宋体"/>
          <w:szCs w:val="21"/>
        </w:rPr>
        <w:t>LNG</w:t>
      </w:r>
      <w:r w:rsidRPr="009D7F5A">
        <w:rPr>
          <w:rFonts w:ascii="宋体" w:hAnsi="宋体" w:hint="eastAsia"/>
          <w:szCs w:val="21"/>
        </w:rPr>
        <w:t>汽化器技术是气罐装置和零部件方面的研究。德国的研究热点集中在钎焊或脱焊等方面。通过进一步分析各国专利情况，可知美日等国主要研究的是气罐装置以及相关零部件，在焊接方面的研究较少。我国研究较多的是压力容器内的排放液化装置和方法，专利申请量逐年递增。</w:t>
      </w:r>
    </w:p>
    <w:p w:rsidR="00E16372" w:rsidRPr="003832F5" w:rsidRDefault="00E16372" w:rsidP="003832F5">
      <w:pPr>
        <w:spacing w:line="400" w:lineRule="exact"/>
        <w:jc w:val="center"/>
        <w:rPr>
          <w:rFonts w:ascii="Times New Roman" w:hAnsi="Times New Roman"/>
          <w:sz w:val="24"/>
          <w:szCs w:val="24"/>
        </w:rPr>
      </w:pPr>
      <w:r w:rsidRPr="003832F5">
        <w:rPr>
          <w:rFonts w:ascii="Times New Roman" w:hAnsi="Times New Roman" w:hint="eastAsia"/>
          <w:szCs w:val="24"/>
        </w:rPr>
        <w:t>表</w:t>
      </w:r>
      <w:r w:rsidRPr="003832F5">
        <w:rPr>
          <w:rFonts w:ascii="Times New Roman" w:hAnsi="Times New Roman"/>
          <w:szCs w:val="24"/>
        </w:rPr>
        <w:t xml:space="preserve">1 </w:t>
      </w:r>
      <w:r w:rsidRPr="003832F5">
        <w:rPr>
          <w:rFonts w:ascii="Times New Roman" w:hAnsi="Times New Roman" w:hint="eastAsia"/>
          <w:szCs w:val="24"/>
        </w:rPr>
        <w:t>专利申请国的</w:t>
      </w:r>
      <w:r w:rsidRPr="003832F5">
        <w:rPr>
          <w:rFonts w:ascii="Times New Roman" w:hAnsi="Times New Roman"/>
          <w:szCs w:val="24"/>
        </w:rPr>
        <w:t>IPC</w:t>
      </w:r>
      <w:r w:rsidRPr="003832F5">
        <w:rPr>
          <w:rFonts w:ascii="Times New Roman" w:hAnsi="Times New Roman" w:hint="eastAsia"/>
          <w:szCs w:val="24"/>
        </w:rPr>
        <w:t>分布及专利数量</w:t>
      </w:r>
    </w:p>
    <w:tbl>
      <w:tblPr>
        <w:tblW w:w="0" w:type="auto"/>
        <w:tblLook w:val="00A0"/>
      </w:tblPr>
      <w:tblGrid>
        <w:gridCol w:w="1217"/>
        <w:gridCol w:w="1217"/>
        <w:gridCol w:w="1217"/>
        <w:gridCol w:w="1217"/>
        <w:gridCol w:w="1218"/>
        <w:gridCol w:w="1218"/>
        <w:gridCol w:w="1218"/>
      </w:tblGrid>
      <w:tr w:rsidR="00E16372" w:rsidRPr="00AE24FD" w:rsidTr="00AE24FD">
        <w:tc>
          <w:tcPr>
            <w:tcW w:w="1217" w:type="dxa"/>
            <w:tcBorders>
              <w:top w:val="single" w:sz="12" w:space="0" w:color="auto"/>
              <w:bottom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专利申请国</w:t>
            </w:r>
          </w:p>
        </w:tc>
        <w:tc>
          <w:tcPr>
            <w:tcW w:w="1217" w:type="dxa"/>
            <w:tcBorders>
              <w:top w:val="single" w:sz="12" w:space="0" w:color="auto"/>
              <w:bottom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IPC</w:t>
            </w:r>
          </w:p>
        </w:tc>
        <w:tc>
          <w:tcPr>
            <w:tcW w:w="1217" w:type="dxa"/>
            <w:tcBorders>
              <w:top w:val="single" w:sz="12" w:space="0" w:color="auto"/>
              <w:bottom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件数</w:t>
            </w:r>
          </w:p>
        </w:tc>
        <w:tc>
          <w:tcPr>
            <w:tcW w:w="1217" w:type="dxa"/>
            <w:tcBorders>
              <w:top w:val="single" w:sz="12" w:space="0" w:color="auto"/>
              <w:bottom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IPC</w:t>
            </w:r>
          </w:p>
        </w:tc>
        <w:tc>
          <w:tcPr>
            <w:tcW w:w="1218" w:type="dxa"/>
            <w:tcBorders>
              <w:top w:val="single" w:sz="12" w:space="0" w:color="auto"/>
              <w:bottom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件数</w:t>
            </w:r>
          </w:p>
        </w:tc>
        <w:tc>
          <w:tcPr>
            <w:tcW w:w="1218" w:type="dxa"/>
            <w:tcBorders>
              <w:top w:val="single" w:sz="12" w:space="0" w:color="auto"/>
              <w:bottom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IPC</w:t>
            </w:r>
          </w:p>
        </w:tc>
        <w:tc>
          <w:tcPr>
            <w:tcW w:w="1218" w:type="dxa"/>
            <w:tcBorders>
              <w:top w:val="single" w:sz="12" w:space="0" w:color="auto"/>
              <w:bottom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件数</w:t>
            </w:r>
          </w:p>
        </w:tc>
      </w:tr>
      <w:tr w:rsidR="00E16372" w:rsidRPr="00AE24FD" w:rsidTr="00AE24FD">
        <w:tc>
          <w:tcPr>
            <w:tcW w:w="1217" w:type="dxa"/>
            <w:tcBorders>
              <w:top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中国</w:t>
            </w:r>
          </w:p>
        </w:tc>
        <w:tc>
          <w:tcPr>
            <w:tcW w:w="1217" w:type="dxa"/>
            <w:tcBorders>
              <w:top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bookmarkStart w:id="22" w:name="OLE_LINK5"/>
            <w:bookmarkStart w:id="23" w:name="OLE_LINK6"/>
            <w:r w:rsidRPr="00AE24FD">
              <w:rPr>
                <w:rFonts w:ascii="Times New Roman" w:hAnsi="Times New Roman"/>
                <w:kern w:val="0"/>
                <w:sz w:val="18"/>
                <w:szCs w:val="24"/>
              </w:rPr>
              <w:t>F02M21/06</w:t>
            </w:r>
            <w:bookmarkEnd w:id="22"/>
            <w:bookmarkEnd w:id="23"/>
          </w:p>
        </w:tc>
        <w:tc>
          <w:tcPr>
            <w:tcW w:w="1217" w:type="dxa"/>
            <w:tcBorders>
              <w:top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15</w:t>
            </w:r>
          </w:p>
        </w:tc>
        <w:tc>
          <w:tcPr>
            <w:tcW w:w="1217" w:type="dxa"/>
            <w:tcBorders>
              <w:top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bookmarkStart w:id="24" w:name="OLE_LINK7"/>
            <w:bookmarkStart w:id="25" w:name="OLE_LINK8"/>
            <w:r w:rsidRPr="00AE24FD">
              <w:rPr>
                <w:rFonts w:ascii="Times New Roman" w:hAnsi="Times New Roman"/>
                <w:kern w:val="0"/>
                <w:sz w:val="18"/>
                <w:szCs w:val="24"/>
              </w:rPr>
              <w:t>F17C7/04</w:t>
            </w:r>
            <w:bookmarkEnd w:id="24"/>
            <w:bookmarkEnd w:id="25"/>
          </w:p>
        </w:tc>
        <w:tc>
          <w:tcPr>
            <w:tcW w:w="1218" w:type="dxa"/>
            <w:tcBorders>
              <w:top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12</w:t>
            </w:r>
          </w:p>
        </w:tc>
        <w:tc>
          <w:tcPr>
            <w:tcW w:w="1218" w:type="dxa"/>
            <w:tcBorders>
              <w:top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F02M21/02</w:t>
            </w:r>
          </w:p>
        </w:tc>
        <w:tc>
          <w:tcPr>
            <w:tcW w:w="1218" w:type="dxa"/>
            <w:tcBorders>
              <w:top w:val="single" w:sz="4"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8</w:t>
            </w:r>
          </w:p>
        </w:tc>
      </w:tr>
      <w:tr w:rsidR="00E16372" w:rsidRPr="00AE24FD" w:rsidTr="00AE24FD">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美国</w:t>
            </w:r>
          </w:p>
        </w:tc>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F17C13/00</w:t>
            </w:r>
          </w:p>
        </w:tc>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4</w:t>
            </w:r>
          </w:p>
        </w:tc>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B23K35/30</w:t>
            </w:r>
          </w:p>
        </w:tc>
        <w:tc>
          <w:tcPr>
            <w:tcW w:w="1218"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3</w:t>
            </w:r>
          </w:p>
        </w:tc>
        <w:tc>
          <w:tcPr>
            <w:tcW w:w="1218" w:type="dxa"/>
          </w:tcPr>
          <w:p w:rsidR="00E16372" w:rsidRPr="00AE24FD" w:rsidRDefault="00E16372" w:rsidP="00AE24FD">
            <w:pPr>
              <w:spacing w:line="400" w:lineRule="exact"/>
              <w:jc w:val="center"/>
              <w:rPr>
                <w:rFonts w:ascii="Times New Roman" w:hAnsi="Times New Roman"/>
                <w:kern w:val="0"/>
                <w:sz w:val="18"/>
                <w:szCs w:val="24"/>
              </w:rPr>
            </w:pPr>
            <w:bookmarkStart w:id="26" w:name="OLE_LINK9"/>
            <w:bookmarkStart w:id="27" w:name="OLE_LINK10"/>
            <w:r w:rsidRPr="00AE24FD">
              <w:rPr>
                <w:rFonts w:ascii="Times New Roman" w:hAnsi="Times New Roman"/>
                <w:kern w:val="0"/>
                <w:sz w:val="18"/>
                <w:szCs w:val="24"/>
              </w:rPr>
              <w:t>B23K9/173</w:t>
            </w:r>
            <w:bookmarkEnd w:id="26"/>
            <w:bookmarkEnd w:id="27"/>
          </w:p>
        </w:tc>
        <w:tc>
          <w:tcPr>
            <w:tcW w:w="1218"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3</w:t>
            </w:r>
          </w:p>
        </w:tc>
      </w:tr>
      <w:tr w:rsidR="00E16372" w:rsidRPr="00AE24FD" w:rsidTr="00AE24FD">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日本</w:t>
            </w:r>
          </w:p>
        </w:tc>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F02M21/02</w:t>
            </w:r>
          </w:p>
        </w:tc>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2</w:t>
            </w:r>
          </w:p>
        </w:tc>
        <w:tc>
          <w:tcPr>
            <w:tcW w:w="1217"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F17C7/04</w:t>
            </w:r>
          </w:p>
        </w:tc>
        <w:tc>
          <w:tcPr>
            <w:tcW w:w="1218"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2</w:t>
            </w:r>
          </w:p>
        </w:tc>
        <w:tc>
          <w:tcPr>
            <w:tcW w:w="1218"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F17C9/02</w:t>
            </w:r>
          </w:p>
        </w:tc>
        <w:tc>
          <w:tcPr>
            <w:tcW w:w="1218" w:type="dxa"/>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2</w:t>
            </w:r>
          </w:p>
        </w:tc>
      </w:tr>
      <w:tr w:rsidR="00E16372" w:rsidRPr="00AE24FD" w:rsidTr="00AE24FD">
        <w:tc>
          <w:tcPr>
            <w:tcW w:w="1217" w:type="dxa"/>
            <w:tcBorders>
              <w:bottom w:val="single" w:sz="12"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hint="eastAsia"/>
                <w:kern w:val="0"/>
                <w:sz w:val="18"/>
                <w:szCs w:val="24"/>
              </w:rPr>
              <w:t>韩国</w:t>
            </w:r>
          </w:p>
        </w:tc>
        <w:tc>
          <w:tcPr>
            <w:tcW w:w="1217" w:type="dxa"/>
            <w:tcBorders>
              <w:bottom w:val="single" w:sz="12"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F02M21/02</w:t>
            </w:r>
          </w:p>
        </w:tc>
        <w:tc>
          <w:tcPr>
            <w:tcW w:w="1217" w:type="dxa"/>
            <w:tcBorders>
              <w:bottom w:val="single" w:sz="12"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2</w:t>
            </w:r>
          </w:p>
        </w:tc>
        <w:tc>
          <w:tcPr>
            <w:tcW w:w="1217" w:type="dxa"/>
            <w:tcBorders>
              <w:bottom w:val="single" w:sz="12"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B63B25/16</w:t>
            </w:r>
          </w:p>
        </w:tc>
        <w:tc>
          <w:tcPr>
            <w:tcW w:w="1218" w:type="dxa"/>
            <w:tcBorders>
              <w:bottom w:val="single" w:sz="12"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1</w:t>
            </w:r>
          </w:p>
        </w:tc>
        <w:tc>
          <w:tcPr>
            <w:tcW w:w="1218" w:type="dxa"/>
            <w:tcBorders>
              <w:bottom w:val="single" w:sz="12"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F17C9/00</w:t>
            </w:r>
          </w:p>
        </w:tc>
        <w:tc>
          <w:tcPr>
            <w:tcW w:w="1218" w:type="dxa"/>
            <w:tcBorders>
              <w:bottom w:val="single" w:sz="12" w:space="0" w:color="auto"/>
            </w:tcBorders>
          </w:tcPr>
          <w:p w:rsidR="00E16372" w:rsidRPr="00AE24FD" w:rsidRDefault="00E16372" w:rsidP="00AE24FD">
            <w:pPr>
              <w:spacing w:line="400" w:lineRule="exact"/>
              <w:jc w:val="center"/>
              <w:rPr>
                <w:rFonts w:ascii="Times New Roman" w:hAnsi="Times New Roman"/>
                <w:kern w:val="0"/>
                <w:sz w:val="18"/>
                <w:szCs w:val="24"/>
              </w:rPr>
            </w:pPr>
            <w:r w:rsidRPr="00AE24FD">
              <w:rPr>
                <w:rFonts w:ascii="Times New Roman" w:hAnsi="Times New Roman"/>
                <w:kern w:val="0"/>
                <w:sz w:val="18"/>
                <w:szCs w:val="24"/>
              </w:rPr>
              <w:t>1</w:t>
            </w:r>
          </w:p>
        </w:tc>
      </w:tr>
    </w:tbl>
    <w:p w:rsidR="00E16372" w:rsidRDefault="00E16372" w:rsidP="00B01C94">
      <w:pPr>
        <w:ind w:firstLine="493"/>
        <w:rPr>
          <w:rFonts w:ascii="Times New Roman" w:hAnsi="Times New Roman"/>
          <w:sz w:val="24"/>
          <w:szCs w:val="24"/>
        </w:rPr>
      </w:pPr>
      <w:r w:rsidRPr="00AE24FD">
        <w:rPr>
          <w:rFonts w:ascii="Times New Roman" w:hAnsi="Times New Roman"/>
          <w:noProof/>
          <w:sz w:val="24"/>
          <w:szCs w:val="24"/>
        </w:rPr>
        <w:pict>
          <v:shape id="图片 0" o:spid="_x0000_i1033" type="#_x0000_t75" alt="landscape_screenshot_20171030105847.png" style="width:355.5pt;height:240.75pt;visibility:visible">
            <v:imagedata r:id="rId15" o:title="" croptop="6653f" cropbottom="5628f" cropleft="13230f" cropright="12780f"/>
          </v:shape>
        </w:pict>
      </w:r>
    </w:p>
    <w:p w:rsidR="00E16372" w:rsidRDefault="00E16372" w:rsidP="009D7F5A">
      <w:pPr>
        <w:spacing w:line="400" w:lineRule="exact"/>
        <w:ind w:firstLine="495"/>
        <w:jc w:val="center"/>
        <w:rPr>
          <w:rFonts w:ascii="Times New Roman" w:hAnsi="Times New Roman"/>
          <w:sz w:val="24"/>
          <w:szCs w:val="24"/>
        </w:rPr>
      </w:pPr>
      <w:r w:rsidRPr="007559C7">
        <w:rPr>
          <w:rStyle w:val="Strong"/>
          <w:rFonts w:ascii="Times New Roman" w:hAnsi="Times New Roman" w:hint="eastAsia"/>
          <w:b w:val="0"/>
          <w:kern w:val="0"/>
          <w:szCs w:val="28"/>
        </w:rPr>
        <w:t>图</w:t>
      </w:r>
      <w:r>
        <w:rPr>
          <w:rStyle w:val="Strong"/>
          <w:rFonts w:ascii="Times New Roman" w:hAnsi="Times New Roman"/>
          <w:b w:val="0"/>
          <w:kern w:val="0"/>
          <w:szCs w:val="28"/>
        </w:rPr>
        <w:t xml:space="preserve">9  </w:t>
      </w:r>
      <w:r w:rsidRPr="007559C7">
        <w:rPr>
          <w:rStyle w:val="Strong"/>
          <w:rFonts w:ascii="Times New Roman" w:hAnsi="Times New Roman"/>
          <w:b w:val="0"/>
          <w:kern w:val="0"/>
          <w:szCs w:val="28"/>
        </w:rPr>
        <w:t>LNG</w:t>
      </w:r>
      <w:r w:rsidRPr="007559C7">
        <w:rPr>
          <w:rStyle w:val="Strong"/>
          <w:rFonts w:ascii="Times New Roman" w:hAnsi="Times New Roman" w:hint="eastAsia"/>
          <w:b w:val="0"/>
          <w:kern w:val="0"/>
          <w:szCs w:val="28"/>
        </w:rPr>
        <w:t>汽化器关键技术</w:t>
      </w:r>
      <w:r>
        <w:rPr>
          <w:rStyle w:val="Strong"/>
          <w:rFonts w:ascii="Times New Roman" w:hAnsi="Times New Roman" w:hint="eastAsia"/>
          <w:b w:val="0"/>
          <w:kern w:val="0"/>
          <w:szCs w:val="28"/>
        </w:rPr>
        <w:t>聚类密度的专利地图</w:t>
      </w:r>
    </w:p>
    <w:p w:rsidR="00E16372" w:rsidRPr="002B5D95" w:rsidRDefault="00E16372" w:rsidP="005F7979">
      <w:pPr>
        <w:adjustRightInd w:val="0"/>
        <w:spacing w:line="400" w:lineRule="exact"/>
        <w:ind w:firstLineChars="200" w:firstLine="31680"/>
        <w:rPr>
          <w:rFonts w:ascii="Times New Roman" w:hAnsi="Times New Roman"/>
        </w:rPr>
      </w:pPr>
      <w:r w:rsidRPr="009D7F5A">
        <w:rPr>
          <w:rFonts w:ascii="Times New Roman" w:hAnsi="Times New Roman" w:hint="eastAsia"/>
          <w:szCs w:val="24"/>
        </w:rPr>
        <w:t>对</w:t>
      </w:r>
      <w:r w:rsidRPr="009D7F5A">
        <w:rPr>
          <w:rFonts w:ascii="Times New Roman" w:hAnsi="Times New Roman"/>
          <w:szCs w:val="24"/>
        </w:rPr>
        <w:t>LNG</w:t>
      </w:r>
      <w:r>
        <w:rPr>
          <w:rFonts w:ascii="Times New Roman" w:hAnsi="Times New Roman" w:hint="eastAsia"/>
          <w:szCs w:val="24"/>
        </w:rPr>
        <w:t>汽化器关键技术绘制聚类密度专利地图，</w:t>
      </w:r>
      <w:r w:rsidRPr="000C6667">
        <w:rPr>
          <w:rFonts w:ascii="Times New Roman" w:hAnsi="Times New Roman" w:hint="eastAsia"/>
        </w:rPr>
        <w:t>用</w:t>
      </w:r>
      <w:r w:rsidRPr="000C6667">
        <w:rPr>
          <w:rFonts w:ascii="Times New Roman" w:hAnsi="Times New Roman"/>
        </w:rPr>
        <w:t>3D</w:t>
      </w:r>
      <w:r w:rsidRPr="000C6667">
        <w:rPr>
          <w:rFonts w:ascii="Times New Roman" w:hAnsi="Times New Roman" w:hint="eastAsia"/>
        </w:rPr>
        <w:t>地图呈现行业的竞争态势</w:t>
      </w:r>
      <w:r>
        <w:rPr>
          <w:rFonts w:ascii="Times New Roman" w:hAnsi="Times New Roman" w:hint="eastAsia"/>
        </w:rPr>
        <w:t>，</w:t>
      </w:r>
      <w:r w:rsidRPr="000C6667">
        <w:rPr>
          <w:rFonts w:ascii="Times New Roman" w:hAnsi="Times New Roman" w:hint="eastAsia"/>
        </w:rPr>
        <w:t>波峰代表技术密集区，波谷代表技术空白点。</w:t>
      </w:r>
      <w:r>
        <w:rPr>
          <w:rFonts w:ascii="Times New Roman" w:hAnsi="Times New Roman" w:hint="eastAsia"/>
          <w:szCs w:val="24"/>
        </w:rPr>
        <w:t>红、黄、蓝、绿四种标识点标明各个国家在</w:t>
      </w:r>
      <w:r>
        <w:rPr>
          <w:rFonts w:ascii="Times New Roman" w:hAnsi="Times New Roman"/>
          <w:szCs w:val="24"/>
        </w:rPr>
        <w:t>LNG</w:t>
      </w:r>
      <w:r>
        <w:rPr>
          <w:rFonts w:ascii="Times New Roman" w:hAnsi="Times New Roman" w:hint="eastAsia"/>
          <w:szCs w:val="24"/>
        </w:rPr>
        <w:t>汽化器技术领域的专利申请情况，其中红色标识代表中国专利。图</w:t>
      </w:r>
      <w:r>
        <w:rPr>
          <w:rFonts w:ascii="Times New Roman" w:hAnsi="Times New Roman"/>
          <w:szCs w:val="24"/>
        </w:rPr>
        <w:t>9</w:t>
      </w:r>
      <w:r>
        <w:rPr>
          <w:rFonts w:ascii="Times New Roman" w:hAnsi="Times New Roman" w:hint="eastAsia"/>
          <w:szCs w:val="24"/>
        </w:rPr>
        <w:t>清晰的反映了专利技术布局的全貌，红色标识覆盖整张地图，数量上占据较大比例。</w:t>
      </w:r>
      <w:r w:rsidRPr="009D7F5A">
        <w:rPr>
          <w:rFonts w:ascii="Times New Roman" w:hAnsi="Times New Roman"/>
          <w:szCs w:val="24"/>
        </w:rPr>
        <w:t>LNG</w:t>
      </w:r>
      <w:r>
        <w:rPr>
          <w:rFonts w:ascii="Times New Roman" w:hAnsi="Times New Roman" w:hint="eastAsia"/>
          <w:szCs w:val="24"/>
        </w:rPr>
        <w:t>汽化器关键技术的核心专利集中在液化装置、汽化器装置、热流和冷能的装置，图示中为深绿色波峰区域。波谷区域和海水区域为</w:t>
      </w:r>
      <w:r>
        <w:rPr>
          <w:rFonts w:ascii="Times New Roman" w:hAnsi="Times New Roman"/>
          <w:szCs w:val="24"/>
        </w:rPr>
        <w:t>LNG</w:t>
      </w:r>
      <w:r>
        <w:rPr>
          <w:rFonts w:ascii="Times New Roman" w:hAnsi="Times New Roman" w:hint="eastAsia"/>
          <w:szCs w:val="24"/>
        </w:rPr>
        <w:t>汽化器的外围专利技术和技术空白点，外围专利是对核心专利的补充，技术空白点属于专利技术待开发区域或者技术秘密保护区域。</w:t>
      </w:r>
    </w:p>
    <w:p w:rsidR="00E16372" w:rsidRPr="00EF1BE3" w:rsidRDefault="00E16372" w:rsidP="004652C6">
      <w:pPr>
        <w:pStyle w:val="Heading2"/>
        <w:spacing w:before="156"/>
        <w:rPr>
          <w:rStyle w:val="Strong"/>
          <w:rFonts w:ascii="Times New Roman" w:hAnsi="Times New Roman"/>
        </w:rPr>
      </w:pPr>
      <w:bookmarkStart w:id="28" w:name="_Toc479517854"/>
      <w:r>
        <w:rPr>
          <w:rStyle w:val="Strong"/>
          <w:rFonts w:ascii="Times New Roman" w:hAnsi="Times New Roman"/>
        </w:rPr>
        <w:t>3</w:t>
      </w:r>
      <w:bookmarkEnd w:id="28"/>
      <w:r>
        <w:rPr>
          <w:rStyle w:val="Strong"/>
          <w:rFonts w:ascii="Times New Roman" w:hAnsi="Times New Roman" w:hint="eastAsia"/>
        </w:rPr>
        <w:t>结论</w:t>
      </w:r>
    </w:p>
    <w:p w:rsidR="00E16372" w:rsidRPr="002B5D95" w:rsidRDefault="00E16372" w:rsidP="006F2B24">
      <w:pPr>
        <w:spacing w:line="400" w:lineRule="exact"/>
        <w:ind w:firstLine="495"/>
        <w:rPr>
          <w:rFonts w:ascii="Times New Roman" w:hAnsi="Times New Roman"/>
        </w:rPr>
      </w:pPr>
      <w:r w:rsidRPr="002B5D95">
        <w:rPr>
          <w:rFonts w:ascii="Times New Roman" w:hAnsi="Times New Roman" w:hint="eastAsia"/>
        </w:rPr>
        <w:t>通过对全球</w:t>
      </w:r>
      <w:r w:rsidRPr="002B5D95">
        <w:rPr>
          <w:rFonts w:ascii="Times New Roman" w:hAnsi="Times New Roman"/>
        </w:rPr>
        <w:t>LNG</w:t>
      </w:r>
      <w:r w:rsidRPr="002B5D95">
        <w:rPr>
          <w:rFonts w:ascii="Times New Roman" w:hAnsi="Times New Roman" w:hint="eastAsia"/>
        </w:rPr>
        <w:t>汽化器关键技术领域的专利情报分析，可以得出以下结论：</w:t>
      </w:r>
    </w:p>
    <w:p w:rsidR="00E16372" w:rsidRPr="002B5D95" w:rsidRDefault="00E16372" w:rsidP="006F2B24">
      <w:pPr>
        <w:spacing w:line="400" w:lineRule="exact"/>
        <w:ind w:firstLine="495"/>
        <w:rPr>
          <w:rFonts w:ascii="Times New Roman" w:hAnsi="Times New Roman"/>
          <w:szCs w:val="24"/>
        </w:rPr>
      </w:pPr>
      <w:r w:rsidRPr="002B5D95">
        <w:rPr>
          <w:rFonts w:ascii="Times New Roman" w:hAnsi="Times New Roman" w:hint="eastAsia"/>
        </w:rPr>
        <w:t>（</w:t>
      </w:r>
      <w:r w:rsidRPr="002B5D95">
        <w:rPr>
          <w:rFonts w:ascii="Times New Roman" w:hAnsi="Times New Roman"/>
        </w:rPr>
        <w:t>1</w:t>
      </w:r>
      <w:r w:rsidRPr="002B5D95">
        <w:rPr>
          <w:rFonts w:ascii="Times New Roman" w:hAnsi="Times New Roman" w:hint="eastAsia"/>
        </w:rPr>
        <w:t>）从整体趋势来看，</w:t>
      </w:r>
      <w:r w:rsidRPr="002B5D95">
        <w:rPr>
          <w:rFonts w:ascii="Times New Roman" w:hAnsi="Times New Roman"/>
          <w:szCs w:val="24"/>
        </w:rPr>
        <w:t>LNG</w:t>
      </w:r>
      <w:r w:rsidRPr="002B5D95">
        <w:rPr>
          <w:rFonts w:ascii="Times New Roman" w:hAnsi="Times New Roman" w:hint="eastAsia"/>
          <w:szCs w:val="24"/>
        </w:rPr>
        <w:t>汽化器关键技术的发展经历了技术发展的起步期，该阶段为缓慢成长阶段，近几年来，</w:t>
      </w:r>
      <w:r w:rsidRPr="002B5D95">
        <w:rPr>
          <w:rFonts w:ascii="Times New Roman" w:hAnsi="Times New Roman"/>
          <w:szCs w:val="24"/>
        </w:rPr>
        <w:t>LNG</w:t>
      </w:r>
      <w:r w:rsidRPr="002B5D95">
        <w:rPr>
          <w:rFonts w:ascii="Times New Roman" w:hAnsi="Times New Roman" w:hint="eastAsia"/>
          <w:szCs w:val="24"/>
        </w:rPr>
        <w:t>汽化器关键技术刚刚进入高速发展期，在市场需求以及政府的导向作用下，在今后相当长的一段时间内将持续快速增长。</w:t>
      </w:r>
      <w:r w:rsidRPr="002B5D95">
        <w:rPr>
          <w:rFonts w:ascii="Times New Roman" w:hAnsi="Times New Roman"/>
          <w:szCs w:val="24"/>
        </w:rPr>
        <w:t>LNG</w:t>
      </w:r>
      <w:r w:rsidRPr="002B5D95">
        <w:rPr>
          <w:rFonts w:ascii="Times New Roman" w:hAnsi="Times New Roman" w:hint="eastAsia"/>
          <w:szCs w:val="24"/>
        </w:rPr>
        <w:t>汽化器关键技术相关专利申请最多的国家依次是中国、美国和日本，其中中国的专利申请量远远超过美、日等国的专利申请。</w:t>
      </w:r>
    </w:p>
    <w:p w:rsidR="00E16372" w:rsidRPr="002B5D95" w:rsidRDefault="00E16372" w:rsidP="006F2B24">
      <w:pPr>
        <w:spacing w:line="400" w:lineRule="exact"/>
        <w:ind w:firstLine="495"/>
        <w:rPr>
          <w:rFonts w:ascii="Times New Roman" w:hAnsi="Times New Roman"/>
        </w:rPr>
      </w:pPr>
      <w:r w:rsidRPr="002B5D95">
        <w:rPr>
          <w:rFonts w:ascii="Times New Roman" w:hAnsi="Times New Roman" w:hint="eastAsia"/>
          <w:szCs w:val="24"/>
        </w:rPr>
        <w:t>（</w:t>
      </w:r>
      <w:r w:rsidRPr="002B5D95">
        <w:rPr>
          <w:rFonts w:ascii="Times New Roman" w:hAnsi="Times New Roman"/>
          <w:szCs w:val="24"/>
        </w:rPr>
        <w:t>2</w:t>
      </w:r>
      <w:r w:rsidRPr="002B5D95">
        <w:rPr>
          <w:rFonts w:ascii="Times New Roman" w:hAnsi="Times New Roman" w:hint="eastAsia"/>
          <w:szCs w:val="24"/>
        </w:rPr>
        <w:t>）</w:t>
      </w:r>
      <w:r w:rsidRPr="002B5D95">
        <w:rPr>
          <w:rFonts w:ascii="Times New Roman" w:hAnsi="Times New Roman"/>
          <w:szCs w:val="24"/>
        </w:rPr>
        <w:t>LNG</w:t>
      </w:r>
      <w:r w:rsidRPr="002B5D95">
        <w:rPr>
          <w:rFonts w:ascii="Times New Roman" w:hAnsi="Times New Roman" w:hint="eastAsia"/>
          <w:szCs w:val="24"/>
        </w:rPr>
        <w:t>汽化器关键技术的专利权人主要是船舶类相关高校和研究机构，这体现了高校研究机构的科研能力较强以及知识产权保护到位，从侧面也反应了</w:t>
      </w:r>
      <w:r w:rsidRPr="002B5D95">
        <w:rPr>
          <w:rFonts w:ascii="Times New Roman" w:hAnsi="Times New Roman"/>
          <w:szCs w:val="24"/>
        </w:rPr>
        <w:t>LNG</w:t>
      </w:r>
      <w:r w:rsidRPr="002B5D95">
        <w:rPr>
          <w:rFonts w:ascii="Times New Roman" w:hAnsi="Times New Roman" w:hint="eastAsia"/>
          <w:szCs w:val="24"/>
        </w:rPr>
        <w:t>汽化器技术的准入门槛较高。</w:t>
      </w:r>
    </w:p>
    <w:p w:rsidR="00E16372" w:rsidRDefault="00E16372" w:rsidP="002B5D95">
      <w:pPr>
        <w:spacing w:line="400" w:lineRule="exact"/>
        <w:ind w:firstLine="495"/>
        <w:rPr>
          <w:rFonts w:ascii="Times New Roman" w:hAnsi="Times New Roman"/>
          <w:szCs w:val="24"/>
        </w:rPr>
      </w:pPr>
      <w:r w:rsidRPr="002B5D95">
        <w:rPr>
          <w:rFonts w:hint="eastAsia"/>
        </w:rPr>
        <w:t>（</w:t>
      </w:r>
      <w:r w:rsidRPr="002B5D95">
        <w:t>3</w:t>
      </w:r>
      <w:r w:rsidRPr="002B5D95">
        <w:rPr>
          <w:rFonts w:hint="eastAsia"/>
        </w:rPr>
        <w:t>）</w:t>
      </w:r>
      <w:r w:rsidRPr="002B5D95">
        <w:rPr>
          <w:rFonts w:ascii="Times New Roman" w:hAnsi="Times New Roman" w:hint="eastAsia"/>
          <w:szCs w:val="24"/>
        </w:rPr>
        <w:t>江苏科技大学在印刷版式</w:t>
      </w:r>
      <w:r w:rsidRPr="002B5D95">
        <w:rPr>
          <w:rFonts w:ascii="Times New Roman" w:hAnsi="Times New Roman"/>
          <w:szCs w:val="24"/>
        </w:rPr>
        <w:t>LNG</w:t>
      </w:r>
      <w:r w:rsidRPr="002B5D95">
        <w:rPr>
          <w:rFonts w:ascii="Times New Roman" w:hAnsi="Times New Roman" w:hint="eastAsia"/>
          <w:szCs w:val="24"/>
        </w:rPr>
        <w:t>汽化器关键技术领域的研发属于填补产业技术空白，在国内外市场具有较强的市场竞争力，就国内外公开的技术文献资源以及公布（公告）的专利文献都未曾记载在该技术领域的技术信息。</w:t>
      </w:r>
    </w:p>
    <w:p w:rsidR="00E16372" w:rsidRDefault="00E16372" w:rsidP="002B5D95">
      <w:pPr>
        <w:spacing w:line="400" w:lineRule="exact"/>
        <w:ind w:firstLine="495"/>
        <w:rPr>
          <w:rFonts w:ascii="Times New Roman" w:hAnsi="Times New Roman"/>
          <w:szCs w:val="24"/>
        </w:rPr>
      </w:pPr>
    </w:p>
    <w:p w:rsidR="00E16372" w:rsidRPr="002B5D95" w:rsidRDefault="00E16372" w:rsidP="002B5D95">
      <w:pPr>
        <w:jc w:val="center"/>
        <w:rPr>
          <w:b/>
          <w:sz w:val="24"/>
        </w:rPr>
      </w:pPr>
      <w:r w:rsidRPr="002B5D95">
        <w:rPr>
          <w:rFonts w:hint="eastAsia"/>
          <w:b/>
          <w:sz w:val="24"/>
        </w:rPr>
        <w:t>参考文献</w:t>
      </w:r>
    </w:p>
    <w:p w:rsidR="00E16372" w:rsidRDefault="00E16372" w:rsidP="002B5D95">
      <w:pPr>
        <w:spacing w:line="400" w:lineRule="exact"/>
        <w:rPr>
          <w:rFonts w:ascii="Times New Roman" w:hAnsi="Times New Roman"/>
          <w:szCs w:val="24"/>
        </w:rPr>
      </w:pPr>
      <w:r w:rsidRPr="002B5D95">
        <w:rPr>
          <w:rFonts w:ascii="Times New Roman" w:hAnsi="Times New Roman"/>
          <w:szCs w:val="24"/>
        </w:rPr>
        <w:t xml:space="preserve">[1] </w:t>
      </w:r>
      <w:r w:rsidRPr="002B5D95">
        <w:rPr>
          <w:rFonts w:ascii="Times New Roman" w:hAnsi="Times New Roman" w:hint="eastAsia"/>
          <w:szCs w:val="24"/>
        </w:rPr>
        <w:t>张雪</w:t>
      </w:r>
      <w:r w:rsidRPr="002B5D95">
        <w:rPr>
          <w:rFonts w:ascii="Times New Roman" w:hAnsi="Times New Roman"/>
          <w:szCs w:val="24"/>
        </w:rPr>
        <w:t xml:space="preserve">. </w:t>
      </w:r>
      <w:r w:rsidRPr="002B5D95">
        <w:rPr>
          <w:rFonts w:ascii="Times New Roman" w:hAnsi="Times New Roman" w:hint="eastAsia"/>
          <w:szCs w:val="24"/>
        </w:rPr>
        <w:t>船舶大气污染物评价方法研究</w:t>
      </w:r>
      <w:r w:rsidRPr="002B5D95">
        <w:rPr>
          <w:rFonts w:ascii="Times New Roman" w:hAnsi="Times New Roman"/>
          <w:szCs w:val="24"/>
        </w:rPr>
        <w:t xml:space="preserve">[D]. </w:t>
      </w:r>
      <w:r w:rsidRPr="002B5D95">
        <w:rPr>
          <w:rFonts w:ascii="Times New Roman" w:hAnsi="Times New Roman" w:hint="eastAsia"/>
          <w:szCs w:val="24"/>
        </w:rPr>
        <w:t>武汉</w:t>
      </w:r>
      <w:r w:rsidRPr="002B5D95">
        <w:rPr>
          <w:rFonts w:ascii="Times New Roman" w:hAnsi="Times New Roman"/>
          <w:szCs w:val="24"/>
        </w:rPr>
        <w:t xml:space="preserve">: </w:t>
      </w:r>
      <w:r w:rsidRPr="002B5D95">
        <w:rPr>
          <w:rFonts w:ascii="Times New Roman" w:hAnsi="Times New Roman" w:hint="eastAsia"/>
          <w:szCs w:val="24"/>
        </w:rPr>
        <w:t>武汉理工大学</w:t>
      </w:r>
      <w:r w:rsidRPr="002B5D95">
        <w:rPr>
          <w:rFonts w:ascii="Times New Roman" w:hAnsi="Times New Roman"/>
          <w:szCs w:val="24"/>
        </w:rPr>
        <w:t>, 2010.</w:t>
      </w:r>
    </w:p>
    <w:p w:rsidR="00E16372" w:rsidRDefault="00E16372" w:rsidP="002B5D95">
      <w:pPr>
        <w:spacing w:line="400" w:lineRule="exact"/>
        <w:rPr>
          <w:rFonts w:ascii="Times New Roman" w:hAnsi="Times New Roman"/>
          <w:szCs w:val="24"/>
        </w:rPr>
      </w:pPr>
      <w:r w:rsidRPr="002B5D95">
        <w:rPr>
          <w:rFonts w:ascii="Times New Roman" w:hAnsi="Times New Roman"/>
          <w:szCs w:val="24"/>
        </w:rPr>
        <w:t xml:space="preserve">[2] </w:t>
      </w:r>
      <w:r w:rsidRPr="002B5D95">
        <w:rPr>
          <w:rFonts w:ascii="Times New Roman" w:hAnsi="Times New Roman" w:hint="eastAsia"/>
          <w:szCs w:val="24"/>
        </w:rPr>
        <w:t>蒋军</w:t>
      </w:r>
      <w:r w:rsidRPr="002B5D95">
        <w:rPr>
          <w:rFonts w:ascii="Times New Roman" w:hAnsi="Times New Roman"/>
          <w:szCs w:val="24"/>
        </w:rPr>
        <w:t xml:space="preserve">, </w:t>
      </w:r>
      <w:r w:rsidRPr="002B5D95">
        <w:rPr>
          <w:rFonts w:ascii="Times New Roman" w:hAnsi="Times New Roman" w:hint="eastAsia"/>
          <w:szCs w:val="24"/>
        </w:rPr>
        <w:t>聂立平</w:t>
      </w:r>
      <w:r w:rsidRPr="002B5D95">
        <w:rPr>
          <w:rFonts w:ascii="Times New Roman" w:hAnsi="Times New Roman"/>
          <w:szCs w:val="24"/>
        </w:rPr>
        <w:t xml:space="preserve">, </w:t>
      </w:r>
      <w:r w:rsidRPr="002B5D95">
        <w:rPr>
          <w:rFonts w:ascii="Times New Roman" w:hAnsi="Times New Roman" w:hint="eastAsia"/>
          <w:szCs w:val="24"/>
        </w:rPr>
        <w:t>刘晟</w:t>
      </w:r>
      <w:r w:rsidRPr="002B5D95">
        <w:rPr>
          <w:rFonts w:ascii="Times New Roman" w:hAnsi="Times New Roman"/>
          <w:szCs w:val="24"/>
        </w:rPr>
        <w:t xml:space="preserve">, </w:t>
      </w:r>
      <w:r w:rsidRPr="002B5D95">
        <w:rPr>
          <w:rFonts w:ascii="Times New Roman" w:hAnsi="Times New Roman" w:hint="eastAsia"/>
          <w:szCs w:val="24"/>
        </w:rPr>
        <w:t>等</w:t>
      </w:r>
      <w:r w:rsidRPr="002B5D95">
        <w:rPr>
          <w:rFonts w:ascii="Times New Roman" w:hAnsi="Times New Roman"/>
          <w:szCs w:val="24"/>
        </w:rPr>
        <w:t xml:space="preserve">. </w:t>
      </w:r>
      <w:r w:rsidRPr="002B5D95">
        <w:rPr>
          <w:rFonts w:ascii="Times New Roman" w:hAnsi="Times New Roman" w:hint="eastAsia"/>
          <w:szCs w:val="24"/>
        </w:rPr>
        <w:t>我国内河</w:t>
      </w:r>
      <w:r w:rsidRPr="002B5D95">
        <w:rPr>
          <w:rFonts w:ascii="Times New Roman" w:hAnsi="Times New Roman"/>
          <w:szCs w:val="24"/>
        </w:rPr>
        <w:t xml:space="preserve"> LNG </w:t>
      </w:r>
      <w:r w:rsidRPr="002B5D95">
        <w:rPr>
          <w:rFonts w:ascii="Times New Roman" w:hAnsi="Times New Roman" w:hint="eastAsia"/>
          <w:szCs w:val="24"/>
        </w:rPr>
        <w:t>动力船发展现状、问题及对策建议</w:t>
      </w:r>
      <w:r w:rsidRPr="002B5D95">
        <w:rPr>
          <w:rFonts w:ascii="Times New Roman" w:hAnsi="Times New Roman"/>
          <w:szCs w:val="24"/>
        </w:rPr>
        <w:t xml:space="preserve">[J]. </w:t>
      </w:r>
      <w:r w:rsidRPr="002B5D95">
        <w:rPr>
          <w:rFonts w:ascii="Times New Roman" w:hAnsi="Times New Roman" w:hint="eastAsia"/>
          <w:szCs w:val="24"/>
        </w:rPr>
        <w:t>水运管理</w:t>
      </w:r>
      <w:r w:rsidRPr="002B5D95">
        <w:rPr>
          <w:rFonts w:ascii="Times New Roman" w:hAnsi="Times New Roman"/>
          <w:szCs w:val="24"/>
        </w:rPr>
        <w:t>, 2016, 38(7): 28-31.</w:t>
      </w:r>
    </w:p>
    <w:p w:rsidR="00E16372" w:rsidRDefault="00E16372" w:rsidP="002B5D95">
      <w:pPr>
        <w:spacing w:line="400" w:lineRule="exact"/>
        <w:rPr>
          <w:rFonts w:ascii="Times New Roman" w:hAnsi="Times New Roman"/>
          <w:szCs w:val="24"/>
        </w:rPr>
      </w:pPr>
      <w:r w:rsidRPr="002B5D95">
        <w:rPr>
          <w:rFonts w:ascii="Times New Roman" w:hAnsi="Times New Roman"/>
          <w:szCs w:val="24"/>
        </w:rPr>
        <w:t xml:space="preserve">[3] </w:t>
      </w:r>
      <w:r w:rsidRPr="002B5D95">
        <w:rPr>
          <w:rFonts w:ascii="Times New Roman" w:hAnsi="Times New Roman" w:hint="eastAsia"/>
          <w:szCs w:val="24"/>
        </w:rPr>
        <w:t>孙佩奇</w:t>
      </w:r>
      <w:r w:rsidRPr="002B5D95">
        <w:rPr>
          <w:rFonts w:ascii="Times New Roman" w:hAnsi="Times New Roman"/>
          <w:szCs w:val="24"/>
        </w:rPr>
        <w:t xml:space="preserve">. </w:t>
      </w:r>
      <w:r w:rsidRPr="002B5D95">
        <w:rPr>
          <w:rFonts w:ascii="Times New Roman" w:hAnsi="Times New Roman" w:hint="eastAsia"/>
          <w:szCs w:val="24"/>
        </w:rPr>
        <w:t>中国内河船舶使用</w:t>
      </w:r>
      <w:r w:rsidRPr="002B5D95">
        <w:rPr>
          <w:rFonts w:ascii="Times New Roman" w:hAnsi="Times New Roman"/>
          <w:szCs w:val="24"/>
        </w:rPr>
        <w:t xml:space="preserve"> LNG </w:t>
      </w:r>
      <w:r w:rsidRPr="002B5D95">
        <w:rPr>
          <w:rFonts w:ascii="Times New Roman" w:hAnsi="Times New Roman" w:hint="eastAsia"/>
          <w:szCs w:val="24"/>
        </w:rPr>
        <w:t>清洁能源的发展前景</w:t>
      </w:r>
      <w:r w:rsidRPr="002B5D95">
        <w:rPr>
          <w:rFonts w:ascii="Times New Roman" w:hAnsi="Times New Roman"/>
          <w:szCs w:val="24"/>
        </w:rPr>
        <w:t xml:space="preserve">[J]. </w:t>
      </w:r>
      <w:r w:rsidRPr="002B5D95">
        <w:rPr>
          <w:rFonts w:ascii="Times New Roman" w:hAnsi="Times New Roman" w:hint="eastAsia"/>
          <w:szCs w:val="24"/>
        </w:rPr>
        <w:t>城市燃气</w:t>
      </w:r>
      <w:r w:rsidRPr="002B5D95">
        <w:rPr>
          <w:rFonts w:ascii="Times New Roman" w:hAnsi="Times New Roman"/>
          <w:szCs w:val="24"/>
        </w:rPr>
        <w:t>, 2014(3): 42-45.</w:t>
      </w:r>
    </w:p>
    <w:p w:rsidR="00E16372" w:rsidRPr="002B5D95" w:rsidRDefault="00E16372" w:rsidP="002B5D95">
      <w:pPr>
        <w:spacing w:line="400" w:lineRule="exact"/>
        <w:rPr>
          <w:rFonts w:ascii="Times New Roman" w:hAnsi="Times New Roman"/>
          <w:szCs w:val="24"/>
        </w:rPr>
      </w:pPr>
      <w:r w:rsidRPr="002B5D95">
        <w:rPr>
          <w:rFonts w:ascii="Times New Roman" w:hAnsi="Times New Roman"/>
          <w:szCs w:val="24"/>
        </w:rPr>
        <w:t xml:space="preserve">[4] </w:t>
      </w:r>
      <w:r w:rsidRPr="002B5D95">
        <w:rPr>
          <w:rFonts w:ascii="Times New Roman" w:hAnsi="Times New Roman" w:hint="eastAsia"/>
          <w:szCs w:val="24"/>
        </w:rPr>
        <w:t>梅九侠</w:t>
      </w:r>
      <w:r w:rsidRPr="002B5D95">
        <w:rPr>
          <w:rFonts w:ascii="Times New Roman" w:hAnsi="Times New Roman"/>
          <w:szCs w:val="24"/>
        </w:rPr>
        <w:t xml:space="preserve">, </w:t>
      </w:r>
      <w:r w:rsidRPr="002B5D95">
        <w:rPr>
          <w:rFonts w:ascii="Times New Roman" w:hAnsi="Times New Roman" w:hint="eastAsia"/>
          <w:szCs w:val="24"/>
        </w:rPr>
        <w:t>黄耀文</w:t>
      </w:r>
      <w:r w:rsidRPr="002B5D95">
        <w:rPr>
          <w:rFonts w:ascii="Times New Roman" w:hAnsi="Times New Roman"/>
          <w:szCs w:val="24"/>
        </w:rPr>
        <w:t xml:space="preserve">, </w:t>
      </w:r>
      <w:r w:rsidRPr="002B5D95">
        <w:rPr>
          <w:rFonts w:ascii="Times New Roman" w:hAnsi="Times New Roman" w:hint="eastAsia"/>
          <w:szCs w:val="24"/>
        </w:rPr>
        <w:t>吴差</w:t>
      </w:r>
      <w:r w:rsidRPr="002B5D95">
        <w:rPr>
          <w:rFonts w:ascii="Times New Roman" w:hAnsi="Times New Roman"/>
          <w:szCs w:val="24"/>
        </w:rPr>
        <w:t xml:space="preserve">. </w:t>
      </w:r>
      <w:r w:rsidRPr="002B5D95">
        <w:rPr>
          <w:rFonts w:ascii="Times New Roman" w:hAnsi="Times New Roman" w:hint="eastAsia"/>
          <w:szCs w:val="24"/>
        </w:rPr>
        <w:t>空浴式汽化器的应用</w:t>
      </w:r>
      <w:r w:rsidRPr="002B5D95">
        <w:rPr>
          <w:rFonts w:ascii="Times New Roman" w:hAnsi="Times New Roman"/>
          <w:szCs w:val="24"/>
        </w:rPr>
        <w:t xml:space="preserve">[J]. </w:t>
      </w:r>
      <w:r w:rsidRPr="002B5D95">
        <w:rPr>
          <w:rFonts w:ascii="Times New Roman" w:hAnsi="Times New Roman" w:hint="eastAsia"/>
          <w:szCs w:val="24"/>
        </w:rPr>
        <w:t>广东造船</w:t>
      </w:r>
      <w:r w:rsidRPr="002B5D95">
        <w:rPr>
          <w:rFonts w:ascii="Times New Roman" w:hAnsi="Times New Roman"/>
          <w:szCs w:val="24"/>
        </w:rPr>
        <w:t>, 2010(4): 54-55.</w:t>
      </w:r>
    </w:p>
    <w:p w:rsidR="00E16372" w:rsidRPr="00E12863" w:rsidRDefault="00E16372" w:rsidP="00E12863">
      <w:pPr>
        <w:spacing w:line="400" w:lineRule="exact"/>
        <w:rPr>
          <w:rFonts w:ascii="Times New Roman" w:hAnsi="Times New Roman"/>
          <w:szCs w:val="24"/>
        </w:rPr>
      </w:pPr>
      <w:r w:rsidRPr="00E12863">
        <w:rPr>
          <w:rFonts w:ascii="Times New Roman" w:hAnsi="Times New Roman"/>
          <w:szCs w:val="24"/>
        </w:rPr>
        <w:t>[</w:t>
      </w:r>
      <w:r>
        <w:rPr>
          <w:rFonts w:ascii="Times New Roman" w:hAnsi="Times New Roman"/>
          <w:szCs w:val="24"/>
        </w:rPr>
        <w:t>5</w:t>
      </w:r>
      <w:r w:rsidRPr="00E12863">
        <w:rPr>
          <w:rFonts w:ascii="Times New Roman" w:hAnsi="Times New Roman"/>
          <w:szCs w:val="24"/>
        </w:rPr>
        <w:t>]</w:t>
      </w:r>
      <w:r w:rsidRPr="00E12863">
        <w:rPr>
          <w:rFonts w:ascii="Times New Roman" w:hAnsi="Times New Roman" w:hint="eastAsia"/>
          <w:szCs w:val="24"/>
        </w:rPr>
        <w:t>张继峰</w:t>
      </w:r>
      <w:r w:rsidRPr="00E12863">
        <w:rPr>
          <w:rFonts w:ascii="Times New Roman" w:hAnsi="Times New Roman"/>
          <w:szCs w:val="24"/>
        </w:rPr>
        <w:t>. LNG</w:t>
      </w:r>
      <w:r w:rsidRPr="00E12863">
        <w:rPr>
          <w:rFonts w:ascii="Times New Roman" w:hAnsi="Times New Roman" w:hint="eastAsia"/>
          <w:szCs w:val="24"/>
        </w:rPr>
        <w:t>卸船天然气采样分析系统</w:t>
      </w:r>
      <w:r w:rsidRPr="00E12863">
        <w:rPr>
          <w:rFonts w:ascii="Times New Roman" w:hAnsi="Times New Roman"/>
          <w:szCs w:val="24"/>
        </w:rPr>
        <w:t xml:space="preserve">[J]. </w:t>
      </w:r>
      <w:r w:rsidRPr="00E12863">
        <w:rPr>
          <w:rFonts w:ascii="Times New Roman" w:hAnsi="Times New Roman" w:hint="eastAsia"/>
          <w:szCs w:val="24"/>
        </w:rPr>
        <w:t>自动化与仪器仪表</w:t>
      </w:r>
      <w:r w:rsidRPr="00E12863">
        <w:rPr>
          <w:rFonts w:ascii="Times New Roman" w:hAnsi="Times New Roman"/>
          <w:szCs w:val="24"/>
        </w:rPr>
        <w:t xml:space="preserve">,2017,(05):125-127+133. </w:t>
      </w:r>
    </w:p>
    <w:p w:rsidR="00E16372" w:rsidRPr="00E12863" w:rsidRDefault="00E16372" w:rsidP="00E12863">
      <w:pPr>
        <w:spacing w:line="400" w:lineRule="exact"/>
        <w:rPr>
          <w:rFonts w:ascii="Times New Roman" w:hAnsi="Times New Roman"/>
          <w:szCs w:val="24"/>
        </w:rPr>
      </w:pPr>
      <w:r w:rsidRPr="00E12863">
        <w:rPr>
          <w:rFonts w:ascii="Times New Roman" w:hAnsi="Times New Roman"/>
          <w:szCs w:val="24"/>
        </w:rPr>
        <w:t>[</w:t>
      </w:r>
      <w:r>
        <w:rPr>
          <w:rFonts w:ascii="Times New Roman" w:hAnsi="Times New Roman"/>
          <w:szCs w:val="24"/>
        </w:rPr>
        <w:t>6</w:t>
      </w:r>
      <w:r w:rsidRPr="00E12863">
        <w:rPr>
          <w:rFonts w:ascii="Times New Roman" w:hAnsi="Times New Roman"/>
          <w:szCs w:val="24"/>
        </w:rPr>
        <w:t>]</w:t>
      </w:r>
      <w:r w:rsidRPr="00E12863">
        <w:rPr>
          <w:rFonts w:ascii="Times New Roman" w:hAnsi="Times New Roman" w:hint="eastAsia"/>
          <w:szCs w:val="24"/>
        </w:rPr>
        <w:t>贾丹丹</w:t>
      </w:r>
      <w:r w:rsidRPr="00E12863">
        <w:rPr>
          <w:rFonts w:ascii="Times New Roman" w:hAnsi="Times New Roman"/>
          <w:szCs w:val="24"/>
        </w:rPr>
        <w:t>,</w:t>
      </w:r>
      <w:r w:rsidRPr="00E12863">
        <w:rPr>
          <w:rFonts w:ascii="Times New Roman" w:hAnsi="Times New Roman" w:hint="eastAsia"/>
          <w:szCs w:val="24"/>
        </w:rPr>
        <w:t>赵忠超</w:t>
      </w:r>
      <w:r w:rsidRPr="00E12863">
        <w:rPr>
          <w:rFonts w:ascii="Times New Roman" w:hAnsi="Times New Roman"/>
          <w:szCs w:val="24"/>
        </w:rPr>
        <w:t>,</w:t>
      </w:r>
      <w:r w:rsidRPr="00E12863">
        <w:rPr>
          <w:rFonts w:ascii="Times New Roman" w:hAnsi="Times New Roman" w:hint="eastAsia"/>
          <w:szCs w:val="24"/>
        </w:rPr>
        <w:t>张永</w:t>
      </w:r>
      <w:r w:rsidRPr="00E12863">
        <w:rPr>
          <w:rFonts w:ascii="Times New Roman" w:hAnsi="Times New Roman"/>
          <w:szCs w:val="24"/>
        </w:rPr>
        <w:t>,</w:t>
      </w:r>
      <w:r w:rsidRPr="00E12863">
        <w:rPr>
          <w:rFonts w:ascii="Times New Roman" w:hAnsi="Times New Roman" w:hint="eastAsia"/>
          <w:szCs w:val="24"/>
        </w:rPr>
        <w:t>周依檬</w:t>
      </w:r>
      <w:r w:rsidRPr="00E12863">
        <w:rPr>
          <w:rFonts w:ascii="Times New Roman" w:hAnsi="Times New Roman"/>
          <w:szCs w:val="24"/>
        </w:rPr>
        <w:t>,</w:t>
      </w:r>
      <w:r w:rsidRPr="00E12863">
        <w:rPr>
          <w:rFonts w:ascii="Times New Roman" w:hAnsi="Times New Roman" w:hint="eastAsia"/>
          <w:szCs w:val="24"/>
        </w:rPr>
        <w:t>张艳瑞</w:t>
      </w:r>
      <w:r w:rsidRPr="00E12863">
        <w:rPr>
          <w:rFonts w:ascii="Times New Roman" w:hAnsi="Times New Roman"/>
          <w:szCs w:val="24"/>
        </w:rPr>
        <w:t>,</w:t>
      </w:r>
      <w:r w:rsidRPr="00E12863">
        <w:rPr>
          <w:rFonts w:ascii="Times New Roman" w:hAnsi="Times New Roman" w:hint="eastAsia"/>
          <w:szCs w:val="24"/>
        </w:rPr>
        <w:t>张林</w:t>
      </w:r>
      <w:r w:rsidRPr="00E12863">
        <w:rPr>
          <w:rFonts w:ascii="Times New Roman" w:hAnsi="Times New Roman"/>
          <w:szCs w:val="24"/>
        </w:rPr>
        <w:t xml:space="preserve">. </w:t>
      </w:r>
      <w:bookmarkStart w:id="29" w:name="OLE_LINK19"/>
      <w:bookmarkStart w:id="30" w:name="OLE_LINK20"/>
      <w:r w:rsidRPr="00E12863">
        <w:rPr>
          <w:rFonts w:ascii="Times New Roman" w:hAnsi="Times New Roman" w:hint="eastAsia"/>
          <w:szCs w:val="24"/>
        </w:rPr>
        <w:t>超临界</w:t>
      </w:r>
      <w:r w:rsidRPr="00E12863">
        <w:rPr>
          <w:rFonts w:ascii="Times New Roman" w:hAnsi="Times New Roman"/>
          <w:szCs w:val="24"/>
        </w:rPr>
        <w:t>LNG</w:t>
      </w:r>
      <w:r w:rsidRPr="00E12863">
        <w:rPr>
          <w:rFonts w:ascii="Times New Roman" w:hAnsi="Times New Roman" w:hint="eastAsia"/>
          <w:szCs w:val="24"/>
        </w:rPr>
        <w:t>在印刷板式汽化器微细流道内的流动与换热性能数值研究</w:t>
      </w:r>
      <w:bookmarkEnd w:id="29"/>
      <w:bookmarkEnd w:id="30"/>
      <w:r w:rsidRPr="00E12863">
        <w:rPr>
          <w:rFonts w:ascii="Times New Roman" w:hAnsi="Times New Roman"/>
          <w:szCs w:val="24"/>
        </w:rPr>
        <w:t xml:space="preserve">[J]. </w:t>
      </w:r>
      <w:r w:rsidRPr="00E12863">
        <w:rPr>
          <w:rFonts w:ascii="Times New Roman" w:hAnsi="Times New Roman" w:hint="eastAsia"/>
          <w:szCs w:val="24"/>
        </w:rPr>
        <w:t>船舶工程</w:t>
      </w:r>
      <w:r w:rsidRPr="00E12863">
        <w:rPr>
          <w:rFonts w:ascii="Times New Roman" w:hAnsi="Times New Roman"/>
          <w:szCs w:val="24"/>
        </w:rPr>
        <w:t xml:space="preserve">,2017,39(05):35-40. </w:t>
      </w:r>
    </w:p>
    <w:p w:rsidR="00E16372" w:rsidRPr="00E12863" w:rsidRDefault="00E16372" w:rsidP="00E12863">
      <w:pPr>
        <w:spacing w:line="400" w:lineRule="exact"/>
        <w:rPr>
          <w:rFonts w:ascii="Times New Roman" w:hAnsi="Times New Roman"/>
          <w:szCs w:val="24"/>
        </w:rPr>
      </w:pPr>
      <w:r w:rsidRPr="00E12863">
        <w:rPr>
          <w:rFonts w:ascii="Times New Roman" w:hAnsi="Times New Roman"/>
          <w:szCs w:val="24"/>
        </w:rPr>
        <w:t>[</w:t>
      </w:r>
      <w:r>
        <w:rPr>
          <w:rFonts w:ascii="Times New Roman" w:hAnsi="Times New Roman"/>
          <w:szCs w:val="24"/>
        </w:rPr>
        <w:t>7</w:t>
      </w:r>
      <w:r w:rsidRPr="00E12863">
        <w:rPr>
          <w:rFonts w:ascii="Times New Roman" w:hAnsi="Times New Roman"/>
          <w:szCs w:val="24"/>
        </w:rPr>
        <w:t>]</w:t>
      </w:r>
      <w:r w:rsidRPr="00E12863">
        <w:rPr>
          <w:rFonts w:ascii="Times New Roman" w:hAnsi="Times New Roman" w:hint="eastAsia"/>
          <w:szCs w:val="24"/>
        </w:rPr>
        <w:t>赵丽</w:t>
      </w:r>
      <w:r w:rsidRPr="00E12863">
        <w:rPr>
          <w:rFonts w:ascii="Times New Roman" w:hAnsi="Times New Roman"/>
          <w:szCs w:val="24"/>
        </w:rPr>
        <w:t>,</w:t>
      </w:r>
      <w:r w:rsidRPr="00E12863">
        <w:rPr>
          <w:rFonts w:ascii="Times New Roman" w:hAnsi="Times New Roman" w:hint="eastAsia"/>
          <w:szCs w:val="24"/>
        </w:rPr>
        <w:t>张周卫</w:t>
      </w:r>
      <w:r w:rsidRPr="00E12863">
        <w:rPr>
          <w:rFonts w:ascii="Times New Roman" w:hAnsi="Times New Roman"/>
          <w:szCs w:val="24"/>
        </w:rPr>
        <w:t>,</w:t>
      </w:r>
      <w:r w:rsidRPr="00E12863">
        <w:rPr>
          <w:rFonts w:ascii="Times New Roman" w:hAnsi="Times New Roman" w:hint="eastAsia"/>
          <w:szCs w:val="24"/>
        </w:rPr>
        <w:t>张小卫</w:t>
      </w:r>
      <w:r w:rsidRPr="00E12863">
        <w:rPr>
          <w:rFonts w:ascii="Times New Roman" w:hAnsi="Times New Roman"/>
          <w:szCs w:val="24"/>
        </w:rPr>
        <w:t>,</w:t>
      </w:r>
      <w:r w:rsidRPr="00E12863">
        <w:rPr>
          <w:rFonts w:ascii="Times New Roman" w:hAnsi="Times New Roman" w:hint="eastAsia"/>
          <w:szCs w:val="24"/>
        </w:rPr>
        <w:t>郭舜之</w:t>
      </w:r>
      <w:r w:rsidRPr="00E12863">
        <w:rPr>
          <w:rFonts w:ascii="Times New Roman" w:hAnsi="Times New Roman"/>
          <w:szCs w:val="24"/>
        </w:rPr>
        <w:t>,</w:t>
      </w:r>
      <w:r w:rsidRPr="00E12863">
        <w:rPr>
          <w:rFonts w:ascii="Times New Roman" w:hAnsi="Times New Roman" w:hint="eastAsia"/>
          <w:szCs w:val="24"/>
        </w:rPr>
        <w:t>李河</w:t>
      </w:r>
      <w:r w:rsidRPr="00E12863">
        <w:rPr>
          <w:rFonts w:ascii="Times New Roman" w:hAnsi="Times New Roman"/>
          <w:szCs w:val="24"/>
        </w:rPr>
        <w:t>,</w:t>
      </w:r>
      <w:r w:rsidRPr="00E12863">
        <w:rPr>
          <w:rFonts w:ascii="Times New Roman" w:hAnsi="Times New Roman" w:hint="eastAsia"/>
          <w:szCs w:val="24"/>
        </w:rPr>
        <w:t>丁世文</w:t>
      </w:r>
      <w:r w:rsidRPr="00E12863">
        <w:rPr>
          <w:rFonts w:ascii="Times New Roman" w:hAnsi="Times New Roman"/>
          <w:szCs w:val="24"/>
        </w:rPr>
        <w:t xml:space="preserve">. </w:t>
      </w:r>
      <w:r w:rsidRPr="00E12863">
        <w:rPr>
          <w:rFonts w:ascii="Times New Roman" w:hAnsi="Times New Roman" w:hint="eastAsia"/>
          <w:szCs w:val="24"/>
        </w:rPr>
        <w:t>一种新型</w:t>
      </w:r>
      <w:r w:rsidRPr="00E12863">
        <w:rPr>
          <w:rFonts w:ascii="Times New Roman" w:hAnsi="Times New Roman"/>
          <w:szCs w:val="24"/>
        </w:rPr>
        <w:t>LNG</w:t>
      </w:r>
      <w:r w:rsidRPr="00E12863">
        <w:rPr>
          <w:rFonts w:ascii="Times New Roman" w:hAnsi="Times New Roman" w:hint="eastAsia"/>
          <w:szCs w:val="24"/>
        </w:rPr>
        <w:t>汽化器的设计</w:t>
      </w:r>
      <w:r w:rsidRPr="00E12863">
        <w:rPr>
          <w:rFonts w:ascii="Times New Roman" w:hAnsi="Times New Roman"/>
          <w:szCs w:val="24"/>
        </w:rPr>
        <w:t xml:space="preserve">[J]. </w:t>
      </w:r>
      <w:r w:rsidRPr="00E12863">
        <w:rPr>
          <w:rFonts w:ascii="Times New Roman" w:hAnsi="Times New Roman" w:hint="eastAsia"/>
          <w:szCs w:val="24"/>
        </w:rPr>
        <w:t>化工机械</w:t>
      </w:r>
      <w:r w:rsidRPr="00E12863">
        <w:rPr>
          <w:rFonts w:ascii="Times New Roman" w:hAnsi="Times New Roman"/>
          <w:szCs w:val="24"/>
        </w:rPr>
        <w:t xml:space="preserve">,2017,44(02):182-183+223. </w:t>
      </w:r>
    </w:p>
    <w:p w:rsidR="00E16372" w:rsidRPr="00E12863" w:rsidRDefault="00E16372" w:rsidP="00E12863">
      <w:pPr>
        <w:spacing w:line="400" w:lineRule="exact"/>
        <w:rPr>
          <w:rFonts w:ascii="Times New Roman" w:hAnsi="Times New Roman"/>
          <w:szCs w:val="24"/>
        </w:rPr>
      </w:pPr>
      <w:r w:rsidRPr="00E12863">
        <w:rPr>
          <w:rFonts w:ascii="Times New Roman" w:hAnsi="Times New Roman"/>
          <w:szCs w:val="24"/>
        </w:rPr>
        <w:t>[</w:t>
      </w:r>
      <w:r>
        <w:rPr>
          <w:rFonts w:ascii="Times New Roman" w:hAnsi="Times New Roman"/>
          <w:szCs w:val="24"/>
        </w:rPr>
        <w:t>8</w:t>
      </w:r>
      <w:r w:rsidRPr="00E12863">
        <w:rPr>
          <w:rFonts w:ascii="Times New Roman" w:hAnsi="Times New Roman"/>
          <w:szCs w:val="24"/>
        </w:rPr>
        <w:t>]</w:t>
      </w:r>
      <w:r w:rsidRPr="00E12863">
        <w:rPr>
          <w:rFonts w:ascii="Times New Roman" w:hAnsi="Times New Roman" w:hint="eastAsia"/>
          <w:szCs w:val="24"/>
        </w:rPr>
        <w:t>吴润汉</w:t>
      </w:r>
      <w:r w:rsidRPr="00E12863">
        <w:rPr>
          <w:rFonts w:ascii="Times New Roman" w:hAnsi="Times New Roman"/>
          <w:szCs w:val="24"/>
        </w:rPr>
        <w:t>,</w:t>
      </w:r>
      <w:r w:rsidRPr="00E12863">
        <w:rPr>
          <w:rFonts w:ascii="Times New Roman" w:hAnsi="Times New Roman" w:hint="eastAsia"/>
          <w:szCs w:val="24"/>
        </w:rPr>
        <w:t>夏均忠</w:t>
      </w:r>
      <w:r w:rsidRPr="00E12863">
        <w:rPr>
          <w:rFonts w:ascii="Times New Roman" w:hAnsi="Times New Roman"/>
          <w:szCs w:val="24"/>
        </w:rPr>
        <w:t>,</w:t>
      </w:r>
      <w:r w:rsidRPr="00E12863">
        <w:rPr>
          <w:rFonts w:ascii="Times New Roman" w:hAnsi="Times New Roman" w:hint="eastAsia"/>
          <w:szCs w:val="24"/>
        </w:rPr>
        <w:t>孟林昆</w:t>
      </w:r>
      <w:r w:rsidRPr="00E12863">
        <w:rPr>
          <w:rFonts w:ascii="Times New Roman" w:hAnsi="Times New Roman"/>
          <w:szCs w:val="24"/>
        </w:rPr>
        <w:t>,</w:t>
      </w:r>
      <w:r w:rsidRPr="00E12863">
        <w:rPr>
          <w:rFonts w:ascii="Times New Roman" w:hAnsi="Times New Roman" w:hint="eastAsia"/>
          <w:szCs w:val="24"/>
        </w:rPr>
        <w:t>谷雪松</w:t>
      </w:r>
      <w:r w:rsidRPr="00E12863">
        <w:rPr>
          <w:rFonts w:ascii="Times New Roman" w:hAnsi="Times New Roman"/>
          <w:szCs w:val="24"/>
        </w:rPr>
        <w:t>,</w:t>
      </w:r>
      <w:r w:rsidRPr="00E12863">
        <w:rPr>
          <w:rFonts w:ascii="Times New Roman" w:hAnsi="Times New Roman" w:hint="eastAsia"/>
          <w:szCs w:val="24"/>
        </w:rPr>
        <w:t>于明奇</w:t>
      </w:r>
      <w:r w:rsidRPr="00E12863">
        <w:rPr>
          <w:rFonts w:ascii="Times New Roman" w:hAnsi="Times New Roman"/>
          <w:szCs w:val="24"/>
        </w:rPr>
        <w:t>. LNG</w:t>
      </w:r>
      <w:r w:rsidRPr="00E12863">
        <w:rPr>
          <w:rFonts w:ascii="Times New Roman" w:hAnsi="Times New Roman" w:hint="eastAsia"/>
          <w:szCs w:val="24"/>
        </w:rPr>
        <w:t>汽车水浴式汽化器汽化量分析</w:t>
      </w:r>
      <w:r w:rsidRPr="00E12863">
        <w:rPr>
          <w:rFonts w:ascii="Times New Roman" w:hAnsi="Times New Roman"/>
          <w:szCs w:val="24"/>
        </w:rPr>
        <w:t xml:space="preserve">[J]. </w:t>
      </w:r>
      <w:r w:rsidRPr="00E12863">
        <w:rPr>
          <w:rFonts w:ascii="Times New Roman" w:hAnsi="Times New Roman" w:hint="eastAsia"/>
          <w:szCs w:val="24"/>
        </w:rPr>
        <w:t>汽车实用技术</w:t>
      </w:r>
      <w:r w:rsidRPr="00E12863">
        <w:rPr>
          <w:rFonts w:ascii="Times New Roman" w:hAnsi="Times New Roman"/>
          <w:szCs w:val="24"/>
        </w:rPr>
        <w:t xml:space="preserve">,2016,(05):75-77. </w:t>
      </w:r>
    </w:p>
    <w:p w:rsidR="00E16372" w:rsidRPr="00E12863" w:rsidRDefault="00E16372" w:rsidP="00E12863">
      <w:pPr>
        <w:spacing w:line="400" w:lineRule="exact"/>
        <w:rPr>
          <w:rFonts w:ascii="Times New Roman" w:hAnsi="Times New Roman"/>
          <w:szCs w:val="24"/>
        </w:rPr>
      </w:pPr>
      <w:r w:rsidRPr="00E12863">
        <w:rPr>
          <w:rFonts w:ascii="Times New Roman" w:hAnsi="Times New Roman"/>
          <w:szCs w:val="24"/>
        </w:rPr>
        <w:t>[</w:t>
      </w:r>
      <w:r>
        <w:rPr>
          <w:rFonts w:ascii="Times New Roman" w:hAnsi="Times New Roman"/>
          <w:szCs w:val="24"/>
        </w:rPr>
        <w:t>9</w:t>
      </w:r>
      <w:r w:rsidRPr="00E12863">
        <w:rPr>
          <w:rFonts w:ascii="Times New Roman" w:hAnsi="Times New Roman"/>
          <w:szCs w:val="24"/>
        </w:rPr>
        <w:t>]</w:t>
      </w:r>
      <w:r w:rsidRPr="00E12863">
        <w:rPr>
          <w:rFonts w:ascii="Times New Roman" w:hAnsi="Times New Roman" w:hint="eastAsia"/>
          <w:szCs w:val="24"/>
        </w:rPr>
        <w:t>罗荣涛</w:t>
      </w:r>
      <w:r w:rsidRPr="00E12863">
        <w:rPr>
          <w:rFonts w:ascii="Times New Roman" w:hAnsi="Times New Roman"/>
          <w:szCs w:val="24"/>
        </w:rPr>
        <w:t>,</w:t>
      </w:r>
      <w:r w:rsidRPr="00E12863">
        <w:rPr>
          <w:rFonts w:ascii="Times New Roman" w:hAnsi="Times New Roman" w:hint="eastAsia"/>
          <w:szCs w:val="24"/>
        </w:rPr>
        <w:t>段武</w:t>
      </w:r>
      <w:r w:rsidRPr="00E12863">
        <w:rPr>
          <w:rFonts w:ascii="Times New Roman" w:hAnsi="Times New Roman"/>
          <w:szCs w:val="24"/>
        </w:rPr>
        <w:t>. LNG</w:t>
      </w:r>
      <w:r w:rsidRPr="00E12863">
        <w:rPr>
          <w:rFonts w:ascii="Times New Roman" w:hAnsi="Times New Roman" w:hint="eastAsia"/>
          <w:szCs w:val="24"/>
        </w:rPr>
        <w:t>车用水浴汽化器结构优化研究</w:t>
      </w:r>
      <w:r w:rsidRPr="00E12863">
        <w:rPr>
          <w:rFonts w:ascii="Times New Roman" w:hAnsi="Times New Roman"/>
          <w:szCs w:val="24"/>
        </w:rPr>
        <w:t xml:space="preserve">[J]. </w:t>
      </w:r>
      <w:r w:rsidRPr="00E12863">
        <w:rPr>
          <w:rFonts w:ascii="Times New Roman" w:hAnsi="Times New Roman" w:hint="eastAsia"/>
          <w:szCs w:val="24"/>
        </w:rPr>
        <w:t>化学工程与装备</w:t>
      </w:r>
      <w:r w:rsidRPr="00E12863">
        <w:rPr>
          <w:rFonts w:ascii="Times New Roman" w:hAnsi="Times New Roman"/>
          <w:szCs w:val="24"/>
        </w:rPr>
        <w:t xml:space="preserve">,2015,(11):137-139. </w:t>
      </w:r>
    </w:p>
    <w:p w:rsidR="00E16372" w:rsidRDefault="00E16372" w:rsidP="00E12863">
      <w:pPr>
        <w:spacing w:line="400" w:lineRule="exact"/>
        <w:rPr>
          <w:rFonts w:ascii="Times New Roman" w:hAnsi="Times New Roman"/>
          <w:szCs w:val="24"/>
        </w:rPr>
      </w:pPr>
      <w:r w:rsidRPr="00E12863">
        <w:rPr>
          <w:rFonts w:ascii="Times New Roman" w:hAnsi="Times New Roman"/>
          <w:szCs w:val="24"/>
        </w:rPr>
        <w:t>[</w:t>
      </w:r>
      <w:r>
        <w:rPr>
          <w:rFonts w:ascii="Times New Roman" w:hAnsi="Times New Roman"/>
          <w:szCs w:val="24"/>
        </w:rPr>
        <w:t>10</w:t>
      </w:r>
      <w:r w:rsidRPr="00E12863">
        <w:rPr>
          <w:rFonts w:ascii="Times New Roman" w:hAnsi="Times New Roman"/>
          <w:szCs w:val="24"/>
        </w:rPr>
        <w:t>]</w:t>
      </w:r>
      <w:r w:rsidRPr="00E12863">
        <w:rPr>
          <w:rFonts w:ascii="Times New Roman" w:hAnsi="Times New Roman" w:hint="eastAsia"/>
          <w:szCs w:val="24"/>
        </w:rPr>
        <w:t>刘健</w:t>
      </w:r>
      <w:r w:rsidRPr="00E12863">
        <w:rPr>
          <w:rFonts w:ascii="Times New Roman" w:hAnsi="Times New Roman"/>
          <w:szCs w:val="24"/>
        </w:rPr>
        <w:t xml:space="preserve">. </w:t>
      </w:r>
      <w:r w:rsidRPr="00E12863">
        <w:rPr>
          <w:rFonts w:ascii="Times New Roman" w:hAnsi="Times New Roman" w:hint="eastAsia"/>
          <w:szCs w:val="24"/>
        </w:rPr>
        <w:t>上级和同事创新支持、情感承诺、成就动机对个体创新行为的影响</w:t>
      </w:r>
      <w:r w:rsidRPr="00E12863">
        <w:rPr>
          <w:rFonts w:ascii="Times New Roman" w:hAnsi="Times New Roman"/>
          <w:szCs w:val="24"/>
        </w:rPr>
        <w:t>[D].</w:t>
      </w:r>
      <w:r w:rsidRPr="00E12863">
        <w:rPr>
          <w:rFonts w:ascii="Times New Roman" w:hAnsi="Times New Roman" w:hint="eastAsia"/>
          <w:szCs w:val="24"/>
        </w:rPr>
        <w:t>南京理工大学</w:t>
      </w:r>
      <w:r w:rsidRPr="00E12863">
        <w:rPr>
          <w:rFonts w:ascii="Times New Roman" w:hAnsi="Times New Roman"/>
          <w:szCs w:val="24"/>
        </w:rPr>
        <w:t>,2015.</w:t>
      </w:r>
    </w:p>
    <w:p w:rsidR="00E16372" w:rsidRDefault="00E16372" w:rsidP="005F7979">
      <w:pPr>
        <w:widowControl/>
        <w:jc w:val="left"/>
        <w:rPr>
          <w:rFonts w:ascii="宋体" w:cs="Tahoma"/>
          <w:color w:val="000000"/>
          <w:kern w:val="0"/>
          <w:sz w:val="18"/>
          <w:szCs w:val="18"/>
          <w:bdr w:val="none" w:sz="0" w:space="0" w:color="auto" w:frame="1"/>
        </w:rPr>
      </w:pPr>
      <w:r>
        <w:rPr>
          <w:rFonts w:ascii="宋体" w:hAnsi="宋体" w:cs="Tahoma" w:hint="eastAsia"/>
          <w:color w:val="000000"/>
          <w:kern w:val="0"/>
          <w:sz w:val="18"/>
          <w:szCs w:val="18"/>
          <w:bdr w:val="none" w:sz="0" w:space="0" w:color="auto" w:frame="1"/>
        </w:rPr>
        <w:t>作者简介：</w:t>
      </w:r>
    </w:p>
    <w:p w:rsidR="00E16372" w:rsidRPr="005F7979" w:rsidRDefault="00E16372" w:rsidP="005F7979">
      <w:pPr>
        <w:widowControl/>
        <w:jc w:val="left"/>
        <w:rPr>
          <w:rFonts w:ascii="Tahoma" w:hAnsi="Tahoma" w:cs="Tahoma"/>
          <w:color w:val="000000"/>
          <w:kern w:val="0"/>
          <w:sz w:val="16"/>
          <w:szCs w:val="16"/>
        </w:rPr>
      </w:pPr>
      <w:r w:rsidRPr="005F7979">
        <w:rPr>
          <w:rFonts w:ascii="宋体" w:hAnsi="宋体" w:cs="Tahoma" w:hint="eastAsia"/>
          <w:color w:val="000000"/>
          <w:kern w:val="0"/>
          <w:sz w:val="18"/>
          <w:szCs w:val="18"/>
          <w:bdr w:val="none" w:sz="0" w:space="0" w:color="auto" w:frame="1"/>
        </w:rPr>
        <w:t>姚潇，助理研究员，江苏省镇江市京口区学府路</w:t>
      </w:r>
      <w:r w:rsidRPr="005F7979">
        <w:rPr>
          <w:rFonts w:ascii="宋体" w:hAnsi="宋体" w:cs="Tahoma"/>
          <w:color w:val="000000"/>
          <w:kern w:val="0"/>
          <w:sz w:val="18"/>
          <w:szCs w:val="18"/>
          <w:bdr w:val="none" w:sz="0" w:space="0" w:color="auto" w:frame="1"/>
        </w:rPr>
        <w:t>2</w:t>
      </w:r>
      <w:r w:rsidRPr="005F7979">
        <w:rPr>
          <w:rFonts w:ascii="宋体" w:hAnsi="宋体" w:cs="Tahoma" w:hint="eastAsia"/>
          <w:color w:val="000000"/>
          <w:kern w:val="0"/>
          <w:sz w:val="18"/>
          <w:szCs w:val="18"/>
          <w:bdr w:val="none" w:sz="0" w:space="0" w:color="auto" w:frame="1"/>
        </w:rPr>
        <w:t>号江苏科技大学知识产权研究中心，邮编</w:t>
      </w:r>
      <w:r w:rsidRPr="005F7979">
        <w:rPr>
          <w:rFonts w:ascii="宋体" w:hAnsi="宋体" w:cs="Tahoma"/>
          <w:color w:val="000000"/>
          <w:kern w:val="0"/>
          <w:sz w:val="18"/>
          <w:szCs w:val="18"/>
          <w:bdr w:val="none" w:sz="0" w:space="0" w:color="auto" w:frame="1"/>
        </w:rPr>
        <w:t>212003</w:t>
      </w:r>
      <w:r w:rsidRPr="005F7979">
        <w:rPr>
          <w:rFonts w:ascii="宋体" w:hAnsi="宋体" w:cs="Tahoma" w:hint="eastAsia"/>
          <w:color w:val="000000"/>
          <w:kern w:val="0"/>
          <w:sz w:val="18"/>
          <w:szCs w:val="18"/>
          <w:bdr w:val="none" w:sz="0" w:space="0" w:color="auto" w:frame="1"/>
        </w:rPr>
        <w:t>，手机：</w:t>
      </w:r>
      <w:r w:rsidRPr="005F7979">
        <w:rPr>
          <w:rFonts w:ascii="宋体" w:hAnsi="宋体" w:cs="Tahoma"/>
          <w:color w:val="000000"/>
          <w:kern w:val="0"/>
          <w:sz w:val="18"/>
          <w:szCs w:val="18"/>
          <w:bdr w:val="none" w:sz="0" w:space="0" w:color="auto" w:frame="1"/>
        </w:rPr>
        <w:t>18252580100</w:t>
      </w:r>
      <w:r w:rsidRPr="005F7979">
        <w:rPr>
          <w:rFonts w:ascii="宋体" w:hAnsi="宋体" w:cs="Tahoma" w:hint="eastAsia"/>
          <w:color w:val="000000"/>
          <w:kern w:val="0"/>
          <w:sz w:val="18"/>
          <w:szCs w:val="18"/>
          <w:bdr w:val="none" w:sz="0" w:space="0" w:color="auto" w:frame="1"/>
        </w:rPr>
        <w:t>，电子信箱：</w:t>
      </w:r>
      <w:r w:rsidRPr="005F7979">
        <w:rPr>
          <w:rFonts w:ascii="宋体" w:hAnsi="宋体" w:cs="Tahoma"/>
          <w:color w:val="000000"/>
          <w:kern w:val="0"/>
          <w:sz w:val="18"/>
          <w:szCs w:val="18"/>
          <w:bdr w:val="none" w:sz="0" w:space="0" w:color="auto" w:frame="1"/>
        </w:rPr>
        <w:t>843451528@qq.com</w:t>
      </w:r>
      <w:r w:rsidRPr="005F7979">
        <w:rPr>
          <w:rFonts w:ascii="宋体" w:hAnsi="宋体" w:cs="Tahoma" w:hint="eastAsia"/>
          <w:color w:val="000000"/>
          <w:kern w:val="0"/>
          <w:sz w:val="18"/>
          <w:szCs w:val="18"/>
          <w:bdr w:val="none" w:sz="0" w:space="0" w:color="auto" w:frame="1"/>
        </w:rPr>
        <w:t>。</w:t>
      </w:r>
    </w:p>
    <w:p w:rsidR="00E16372" w:rsidRPr="00E12863" w:rsidRDefault="00E16372" w:rsidP="00E12863">
      <w:pPr>
        <w:spacing w:line="400" w:lineRule="exact"/>
        <w:rPr>
          <w:rFonts w:ascii="Times New Roman" w:hAnsi="Times New Roman"/>
          <w:szCs w:val="24"/>
        </w:rPr>
      </w:pPr>
    </w:p>
    <w:p w:rsidR="00E16372" w:rsidRPr="00E12863" w:rsidRDefault="00E16372" w:rsidP="001773C6">
      <w:pPr>
        <w:spacing w:line="400" w:lineRule="exact"/>
        <w:ind w:firstLine="482"/>
        <w:rPr>
          <w:rFonts w:ascii="Times New Roman" w:hAnsi="Times New Roman"/>
          <w:sz w:val="24"/>
          <w:szCs w:val="24"/>
        </w:rPr>
      </w:pPr>
    </w:p>
    <w:p w:rsidR="00E16372" w:rsidRPr="001773C6" w:rsidRDefault="00E16372" w:rsidP="001773C6">
      <w:pPr>
        <w:spacing w:line="400" w:lineRule="exact"/>
        <w:ind w:firstLine="482"/>
        <w:rPr>
          <w:rFonts w:ascii="Times New Roman" w:hAnsi="Times New Roman"/>
          <w:sz w:val="24"/>
          <w:szCs w:val="24"/>
        </w:rPr>
      </w:pPr>
    </w:p>
    <w:sectPr w:rsidR="00E16372" w:rsidRPr="001773C6" w:rsidSect="007E0F08">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372" w:rsidRDefault="00E16372" w:rsidP="000A059E">
      <w:r>
        <w:separator/>
      </w:r>
    </w:p>
  </w:endnote>
  <w:endnote w:type="continuationSeparator" w:id="0">
    <w:p w:rsidR="00E16372" w:rsidRDefault="00E16372" w:rsidP="000A05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372" w:rsidRDefault="00E16372">
    <w:pPr>
      <w:pStyle w:val="Footer"/>
      <w:jc w:val="center"/>
    </w:pPr>
    <w:fldSimple w:instr="PAGE   \* MERGEFORMAT">
      <w:r w:rsidRPr="005F7979">
        <w:rPr>
          <w:noProof/>
          <w:lang w:val="zh-CN"/>
        </w:rPr>
        <w:t>9</w:t>
      </w:r>
    </w:fldSimple>
  </w:p>
  <w:p w:rsidR="00E16372" w:rsidRDefault="00E16372" w:rsidP="007E0F0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372" w:rsidRDefault="00E16372" w:rsidP="000A059E">
      <w:r>
        <w:separator/>
      </w:r>
    </w:p>
  </w:footnote>
  <w:footnote w:type="continuationSeparator" w:id="0">
    <w:p w:rsidR="00E16372" w:rsidRDefault="00E16372" w:rsidP="000A059E">
      <w:r>
        <w:continuationSeparator/>
      </w:r>
    </w:p>
  </w:footnote>
  <w:footnote w:id="1">
    <w:p w:rsidR="00E16372" w:rsidRDefault="00E16372">
      <w:pPr>
        <w:pStyle w:val="FootnoteText"/>
      </w:pPr>
      <w:r w:rsidRPr="00132125">
        <w:rPr>
          <w:rStyle w:val="FootnoteReference"/>
        </w:rPr>
        <w:sym w:font="Symbol" w:char="F020"/>
      </w:r>
      <w:r w:rsidRPr="00132125">
        <w:rPr>
          <w:rFonts w:hint="eastAsia"/>
        </w:rPr>
        <w:t>作者简介：</w:t>
      </w:r>
      <w:r>
        <w:rPr>
          <w:rFonts w:hint="eastAsia"/>
        </w:rPr>
        <w:t>姚潇</w:t>
      </w:r>
      <w:r w:rsidRPr="00132125">
        <w:t>(19</w:t>
      </w:r>
      <w:r>
        <w:t>8</w:t>
      </w:r>
      <w:r w:rsidRPr="00132125">
        <w:t>9</w:t>
      </w:r>
      <w:r w:rsidRPr="00132125">
        <w:rPr>
          <w:rFonts w:hint="eastAsia"/>
        </w:rPr>
        <w:t>一</w:t>
      </w:r>
      <w:r w:rsidRPr="00132125">
        <w:t>)</w:t>
      </w:r>
      <w:r w:rsidRPr="00132125">
        <w:rPr>
          <w:rFonts w:hint="eastAsia"/>
        </w:rPr>
        <w:t>，</w:t>
      </w:r>
      <w:r>
        <w:rPr>
          <w:rFonts w:hint="eastAsia"/>
        </w:rPr>
        <w:t>男</w:t>
      </w:r>
      <w:r w:rsidRPr="00132125">
        <w:rPr>
          <w:rFonts w:hint="eastAsia"/>
        </w:rPr>
        <w:t>，</w:t>
      </w:r>
      <w:r>
        <w:rPr>
          <w:rFonts w:hint="eastAsia"/>
        </w:rPr>
        <w:t>助理研究员</w:t>
      </w:r>
      <w:r w:rsidRPr="00132125">
        <w:rPr>
          <w:rFonts w:hint="eastAsia"/>
        </w:rPr>
        <w:t>，硕士，研究方向：</w:t>
      </w:r>
      <w:r>
        <w:rPr>
          <w:rFonts w:hint="eastAsia"/>
        </w:rPr>
        <w:t>专利运营</w:t>
      </w:r>
      <w:r w:rsidRPr="00132125">
        <w:rPr>
          <w:rFonts w:hint="eastAsia"/>
        </w:rPr>
        <w:t>与专利情报分析。</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F0539"/>
    <w:multiLevelType w:val="hybridMultilevel"/>
    <w:tmpl w:val="6A8E6932"/>
    <w:lvl w:ilvl="0" w:tplc="29AE53AE">
      <w:start w:val="1"/>
      <w:numFmt w:val="decimal"/>
      <w:lvlText w:val="（%1）"/>
      <w:lvlJc w:val="left"/>
      <w:pPr>
        <w:ind w:left="1004" w:hanging="720"/>
      </w:pPr>
      <w:rPr>
        <w:rFonts w:cs="Times New Roman" w:hint="default"/>
      </w:rPr>
    </w:lvl>
    <w:lvl w:ilvl="1" w:tplc="04090019" w:tentative="1">
      <w:start w:val="1"/>
      <w:numFmt w:val="lowerLetter"/>
      <w:lvlText w:val="%2)"/>
      <w:lvlJc w:val="left"/>
      <w:pPr>
        <w:ind w:left="1124" w:hanging="420"/>
      </w:pPr>
      <w:rPr>
        <w:rFonts w:cs="Times New Roman"/>
      </w:rPr>
    </w:lvl>
    <w:lvl w:ilvl="2" w:tplc="0409001B" w:tentative="1">
      <w:start w:val="1"/>
      <w:numFmt w:val="lowerRoman"/>
      <w:lvlText w:val="%3."/>
      <w:lvlJc w:val="righ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9" w:tentative="1">
      <w:start w:val="1"/>
      <w:numFmt w:val="lowerLetter"/>
      <w:lvlText w:val="%5)"/>
      <w:lvlJc w:val="left"/>
      <w:pPr>
        <w:ind w:left="2384" w:hanging="420"/>
      </w:pPr>
      <w:rPr>
        <w:rFonts w:cs="Times New Roman"/>
      </w:rPr>
    </w:lvl>
    <w:lvl w:ilvl="5" w:tplc="0409001B" w:tentative="1">
      <w:start w:val="1"/>
      <w:numFmt w:val="lowerRoman"/>
      <w:lvlText w:val="%6."/>
      <w:lvlJc w:val="righ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9" w:tentative="1">
      <w:start w:val="1"/>
      <w:numFmt w:val="lowerLetter"/>
      <w:lvlText w:val="%8)"/>
      <w:lvlJc w:val="left"/>
      <w:pPr>
        <w:ind w:left="3644" w:hanging="420"/>
      </w:pPr>
      <w:rPr>
        <w:rFonts w:cs="Times New Roman"/>
      </w:rPr>
    </w:lvl>
    <w:lvl w:ilvl="8" w:tplc="0409001B" w:tentative="1">
      <w:start w:val="1"/>
      <w:numFmt w:val="lowerRoman"/>
      <w:lvlText w:val="%9."/>
      <w:lvlJc w:val="right"/>
      <w:pPr>
        <w:ind w:left="4064" w:hanging="420"/>
      </w:pPr>
      <w:rPr>
        <w:rFonts w:cs="Times New Roman"/>
      </w:rPr>
    </w:lvl>
  </w:abstractNum>
  <w:abstractNum w:abstractNumId="1">
    <w:nsid w:val="548235BF"/>
    <w:multiLevelType w:val="hybridMultilevel"/>
    <w:tmpl w:val="F5C88968"/>
    <w:lvl w:ilvl="0" w:tplc="8C6456EC">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6E0169BF"/>
    <w:multiLevelType w:val="hybridMultilevel"/>
    <w:tmpl w:val="9E0821DA"/>
    <w:lvl w:ilvl="0" w:tplc="7310A22A">
      <w:start w:val="1"/>
      <w:numFmt w:val="decimal"/>
      <w:lvlText w:val="（%1）"/>
      <w:lvlJc w:val="left"/>
      <w:pPr>
        <w:ind w:left="1560" w:hanging="10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6C4C"/>
    <w:rsid w:val="0000078A"/>
    <w:rsid w:val="0005423D"/>
    <w:rsid w:val="000803ED"/>
    <w:rsid w:val="0008309B"/>
    <w:rsid w:val="000A059E"/>
    <w:rsid w:val="000A1C38"/>
    <w:rsid w:val="000C6667"/>
    <w:rsid w:val="000D0503"/>
    <w:rsid w:val="000E5F84"/>
    <w:rsid w:val="00104541"/>
    <w:rsid w:val="00113BA3"/>
    <w:rsid w:val="001317E8"/>
    <w:rsid w:val="00132125"/>
    <w:rsid w:val="00133721"/>
    <w:rsid w:val="001773C6"/>
    <w:rsid w:val="00185C56"/>
    <w:rsid w:val="00193D08"/>
    <w:rsid w:val="001B3A44"/>
    <w:rsid w:val="001B6217"/>
    <w:rsid w:val="001E6413"/>
    <w:rsid w:val="001F6157"/>
    <w:rsid w:val="001F7959"/>
    <w:rsid w:val="0020088D"/>
    <w:rsid w:val="0022431F"/>
    <w:rsid w:val="00236CEF"/>
    <w:rsid w:val="00262197"/>
    <w:rsid w:val="00263BEB"/>
    <w:rsid w:val="002906D8"/>
    <w:rsid w:val="002A4CCE"/>
    <w:rsid w:val="002A761C"/>
    <w:rsid w:val="002B20DA"/>
    <w:rsid w:val="002B5D95"/>
    <w:rsid w:val="002C0FE0"/>
    <w:rsid w:val="002C721F"/>
    <w:rsid w:val="002E2A99"/>
    <w:rsid w:val="002F491C"/>
    <w:rsid w:val="002F4A7E"/>
    <w:rsid w:val="002F5AE5"/>
    <w:rsid w:val="00310D2E"/>
    <w:rsid w:val="003729C3"/>
    <w:rsid w:val="00381AD8"/>
    <w:rsid w:val="003832F5"/>
    <w:rsid w:val="00384A7E"/>
    <w:rsid w:val="003A14FD"/>
    <w:rsid w:val="003C736D"/>
    <w:rsid w:val="003D5081"/>
    <w:rsid w:val="00402A73"/>
    <w:rsid w:val="004030EB"/>
    <w:rsid w:val="004210A9"/>
    <w:rsid w:val="00431AAE"/>
    <w:rsid w:val="0044579F"/>
    <w:rsid w:val="0044595C"/>
    <w:rsid w:val="00463DAC"/>
    <w:rsid w:val="004652C6"/>
    <w:rsid w:val="004663DC"/>
    <w:rsid w:val="00470619"/>
    <w:rsid w:val="00482714"/>
    <w:rsid w:val="00494656"/>
    <w:rsid w:val="004A05BA"/>
    <w:rsid w:val="004C5F69"/>
    <w:rsid w:val="004D096F"/>
    <w:rsid w:val="004E198D"/>
    <w:rsid w:val="004F1428"/>
    <w:rsid w:val="0051576B"/>
    <w:rsid w:val="0052386F"/>
    <w:rsid w:val="0057611A"/>
    <w:rsid w:val="005A7001"/>
    <w:rsid w:val="005B1AD8"/>
    <w:rsid w:val="005F0A69"/>
    <w:rsid w:val="005F7979"/>
    <w:rsid w:val="00607C0E"/>
    <w:rsid w:val="0061424D"/>
    <w:rsid w:val="00616C4C"/>
    <w:rsid w:val="00631EFE"/>
    <w:rsid w:val="00635DD1"/>
    <w:rsid w:val="00655E24"/>
    <w:rsid w:val="00681999"/>
    <w:rsid w:val="006867D2"/>
    <w:rsid w:val="00694A63"/>
    <w:rsid w:val="0069628C"/>
    <w:rsid w:val="006B1EEC"/>
    <w:rsid w:val="006C7400"/>
    <w:rsid w:val="006C7640"/>
    <w:rsid w:val="006F2B24"/>
    <w:rsid w:val="007559C7"/>
    <w:rsid w:val="00782EE0"/>
    <w:rsid w:val="007858E2"/>
    <w:rsid w:val="007E0F08"/>
    <w:rsid w:val="0081484B"/>
    <w:rsid w:val="00822BCF"/>
    <w:rsid w:val="0082632B"/>
    <w:rsid w:val="00844858"/>
    <w:rsid w:val="0085286A"/>
    <w:rsid w:val="00870E53"/>
    <w:rsid w:val="00883862"/>
    <w:rsid w:val="008873EA"/>
    <w:rsid w:val="00892737"/>
    <w:rsid w:val="008B6B22"/>
    <w:rsid w:val="008C6027"/>
    <w:rsid w:val="008F3457"/>
    <w:rsid w:val="008F3E37"/>
    <w:rsid w:val="008F5EB1"/>
    <w:rsid w:val="009229BF"/>
    <w:rsid w:val="00936141"/>
    <w:rsid w:val="0095441E"/>
    <w:rsid w:val="0098577C"/>
    <w:rsid w:val="009974EB"/>
    <w:rsid w:val="00997525"/>
    <w:rsid w:val="009A027A"/>
    <w:rsid w:val="009C7942"/>
    <w:rsid w:val="009D7F5A"/>
    <w:rsid w:val="00A00BA4"/>
    <w:rsid w:val="00A134A9"/>
    <w:rsid w:val="00A145AD"/>
    <w:rsid w:val="00A33753"/>
    <w:rsid w:val="00A85D2F"/>
    <w:rsid w:val="00A9400F"/>
    <w:rsid w:val="00AA2674"/>
    <w:rsid w:val="00AA5A38"/>
    <w:rsid w:val="00AC3D2D"/>
    <w:rsid w:val="00AC578A"/>
    <w:rsid w:val="00AD3CCE"/>
    <w:rsid w:val="00AE24FD"/>
    <w:rsid w:val="00B01C94"/>
    <w:rsid w:val="00B05A3B"/>
    <w:rsid w:val="00B17576"/>
    <w:rsid w:val="00B357DA"/>
    <w:rsid w:val="00B4246B"/>
    <w:rsid w:val="00B64341"/>
    <w:rsid w:val="00B6709E"/>
    <w:rsid w:val="00B7456B"/>
    <w:rsid w:val="00B85A74"/>
    <w:rsid w:val="00B921F0"/>
    <w:rsid w:val="00B946D3"/>
    <w:rsid w:val="00BA6CA0"/>
    <w:rsid w:val="00BB5C02"/>
    <w:rsid w:val="00BC1FBE"/>
    <w:rsid w:val="00BC277D"/>
    <w:rsid w:val="00BC7E64"/>
    <w:rsid w:val="00BD2FD5"/>
    <w:rsid w:val="00BD70C0"/>
    <w:rsid w:val="00BE3E18"/>
    <w:rsid w:val="00C0550D"/>
    <w:rsid w:val="00C14CD2"/>
    <w:rsid w:val="00C33B79"/>
    <w:rsid w:val="00C34A5E"/>
    <w:rsid w:val="00C73B1C"/>
    <w:rsid w:val="00C87FE2"/>
    <w:rsid w:val="00C9271F"/>
    <w:rsid w:val="00CA5420"/>
    <w:rsid w:val="00CE6481"/>
    <w:rsid w:val="00CF780A"/>
    <w:rsid w:val="00D51AA4"/>
    <w:rsid w:val="00D54C65"/>
    <w:rsid w:val="00D56B33"/>
    <w:rsid w:val="00DA390B"/>
    <w:rsid w:val="00DA4949"/>
    <w:rsid w:val="00DA5F1D"/>
    <w:rsid w:val="00DB1D93"/>
    <w:rsid w:val="00DD3121"/>
    <w:rsid w:val="00DD7DB9"/>
    <w:rsid w:val="00DF2BDE"/>
    <w:rsid w:val="00E12863"/>
    <w:rsid w:val="00E16372"/>
    <w:rsid w:val="00E22A55"/>
    <w:rsid w:val="00E44B4A"/>
    <w:rsid w:val="00E70FA2"/>
    <w:rsid w:val="00E94860"/>
    <w:rsid w:val="00EC67C3"/>
    <w:rsid w:val="00EE4A50"/>
    <w:rsid w:val="00EF1BE3"/>
    <w:rsid w:val="00EF53F5"/>
    <w:rsid w:val="00EF5EB6"/>
    <w:rsid w:val="00F068F8"/>
    <w:rsid w:val="00F24CB2"/>
    <w:rsid w:val="00F25822"/>
    <w:rsid w:val="00F352AA"/>
    <w:rsid w:val="00F416B8"/>
    <w:rsid w:val="00F719DF"/>
    <w:rsid w:val="00F9352F"/>
    <w:rsid w:val="00F968C1"/>
    <w:rsid w:val="00FA691A"/>
    <w:rsid w:val="00FC3A1E"/>
    <w:rsid w:val="00FF188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91A"/>
    <w:pPr>
      <w:widowControl w:val="0"/>
      <w:jc w:val="both"/>
    </w:pPr>
  </w:style>
  <w:style w:type="paragraph" w:styleId="Heading1">
    <w:name w:val="heading 1"/>
    <w:basedOn w:val="Normal"/>
    <w:next w:val="Normal"/>
    <w:link w:val="Heading1Char"/>
    <w:uiPriority w:val="99"/>
    <w:qFormat/>
    <w:rsid w:val="007E0F08"/>
    <w:pPr>
      <w:jc w:val="center"/>
      <w:outlineLvl w:val="0"/>
    </w:pPr>
    <w:rPr>
      <w:rFonts w:ascii="宋体" w:hAnsi="宋体" w:cs="宋体"/>
      <w:kern w:val="0"/>
      <w:sz w:val="44"/>
      <w:szCs w:val="24"/>
    </w:rPr>
  </w:style>
  <w:style w:type="paragraph" w:styleId="Heading2">
    <w:name w:val="heading 2"/>
    <w:basedOn w:val="Normal"/>
    <w:next w:val="Normal"/>
    <w:link w:val="Heading2Char"/>
    <w:uiPriority w:val="99"/>
    <w:qFormat/>
    <w:rsid w:val="007E0F08"/>
    <w:pPr>
      <w:spacing w:beforeLines="50"/>
      <w:outlineLvl w:val="1"/>
    </w:pPr>
    <w:rPr>
      <w:rFonts w:ascii="宋体" w:hAnsi="宋体" w:cs="宋体"/>
      <w:kern w:val="0"/>
      <w:sz w:val="28"/>
      <w:szCs w:val="28"/>
    </w:rPr>
  </w:style>
  <w:style w:type="paragraph" w:styleId="Heading3">
    <w:name w:val="heading 3"/>
    <w:basedOn w:val="Normal"/>
    <w:next w:val="Normal"/>
    <w:link w:val="Heading3Char"/>
    <w:uiPriority w:val="99"/>
    <w:qFormat/>
    <w:rsid w:val="00113BA3"/>
    <w:pPr>
      <w:spacing w:beforeLines="50"/>
      <w:outlineLvl w:val="2"/>
    </w:pPr>
    <w:rPr>
      <w:rFonts w:ascii="宋体" w:hAnsi="宋体" w:cs="宋体"/>
      <w:kern w:val="0"/>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0F08"/>
    <w:rPr>
      <w:rFonts w:ascii="宋体" w:eastAsia="宋体" w:cs="宋体"/>
      <w:kern w:val="0"/>
      <w:sz w:val="24"/>
      <w:szCs w:val="24"/>
    </w:rPr>
  </w:style>
  <w:style w:type="character" w:customStyle="1" w:styleId="Heading2Char">
    <w:name w:val="Heading 2 Char"/>
    <w:basedOn w:val="DefaultParagraphFont"/>
    <w:link w:val="Heading2"/>
    <w:uiPriority w:val="99"/>
    <w:locked/>
    <w:rsid w:val="007E0F08"/>
    <w:rPr>
      <w:rFonts w:ascii="宋体" w:eastAsia="宋体" w:cs="宋体"/>
      <w:kern w:val="0"/>
      <w:sz w:val="28"/>
      <w:szCs w:val="28"/>
    </w:rPr>
  </w:style>
  <w:style w:type="character" w:customStyle="1" w:styleId="Heading3Char">
    <w:name w:val="Heading 3 Char"/>
    <w:basedOn w:val="DefaultParagraphFont"/>
    <w:link w:val="Heading3"/>
    <w:uiPriority w:val="99"/>
    <w:locked/>
    <w:rsid w:val="00113BA3"/>
    <w:rPr>
      <w:rFonts w:ascii="宋体" w:eastAsia="宋体" w:cs="宋体"/>
      <w:kern w:val="0"/>
      <w:sz w:val="28"/>
      <w:szCs w:val="28"/>
    </w:rPr>
  </w:style>
  <w:style w:type="paragraph" w:styleId="Header">
    <w:name w:val="header"/>
    <w:basedOn w:val="Normal"/>
    <w:link w:val="HeaderChar"/>
    <w:uiPriority w:val="99"/>
    <w:rsid w:val="000A059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0A059E"/>
    <w:rPr>
      <w:rFonts w:cs="Times New Roman"/>
      <w:sz w:val="18"/>
      <w:szCs w:val="18"/>
    </w:rPr>
  </w:style>
  <w:style w:type="paragraph" w:styleId="Footer">
    <w:name w:val="footer"/>
    <w:basedOn w:val="Normal"/>
    <w:link w:val="FooterChar"/>
    <w:uiPriority w:val="99"/>
    <w:rsid w:val="000A059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0A059E"/>
    <w:rPr>
      <w:rFonts w:cs="Times New Roman"/>
      <w:sz w:val="18"/>
      <w:szCs w:val="18"/>
    </w:rPr>
  </w:style>
  <w:style w:type="character" w:styleId="Strong">
    <w:name w:val="Strong"/>
    <w:basedOn w:val="DefaultParagraphFont"/>
    <w:uiPriority w:val="99"/>
    <w:qFormat/>
    <w:rsid w:val="000A059E"/>
    <w:rPr>
      <w:rFonts w:cs="Times New Roman"/>
      <w:b/>
    </w:rPr>
  </w:style>
  <w:style w:type="table" w:styleId="TableGrid">
    <w:name w:val="Table Grid"/>
    <w:basedOn w:val="TableNormal"/>
    <w:uiPriority w:val="99"/>
    <w:rsid w:val="00470619"/>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85C56"/>
    <w:rPr>
      <w:sz w:val="18"/>
      <w:szCs w:val="18"/>
    </w:rPr>
  </w:style>
  <w:style w:type="character" w:customStyle="1" w:styleId="BalloonTextChar">
    <w:name w:val="Balloon Text Char"/>
    <w:basedOn w:val="DefaultParagraphFont"/>
    <w:link w:val="BalloonText"/>
    <w:uiPriority w:val="99"/>
    <w:semiHidden/>
    <w:locked/>
    <w:rsid w:val="00185C56"/>
    <w:rPr>
      <w:rFonts w:cs="Times New Roman"/>
      <w:sz w:val="18"/>
      <w:szCs w:val="18"/>
    </w:rPr>
  </w:style>
  <w:style w:type="paragraph" w:styleId="ListParagraph">
    <w:name w:val="List Paragraph"/>
    <w:basedOn w:val="Normal"/>
    <w:uiPriority w:val="99"/>
    <w:qFormat/>
    <w:rsid w:val="00F068F8"/>
    <w:pPr>
      <w:ind w:firstLineChars="200" w:firstLine="420"/>
    </w:pPr>
  </w:style>
  <w:style w:type="character" w:styleId="Hyperlink">
    <w:name w:val="Hyperlink"/>
    <w:basedOn w:val="DefaultParagraphFont"/>
    <w:uiPriority w:val="99"/>
    <w:rsid w:val="004A05BA"/>
    <w:rPr>
      <w:rFonts w:cs="Times New Roman"/>
      <w:color w:val="0000FF"/>
      <w:u w:val="single"/>
    </w:rPr>
  </w:style>
  <w:style w:type="character" w:customStyle="1" w:styleId="apple-converted-space">
    <w:name w:val="apple-converted-space"/>
    <w:basedOn w:val="DefaultParagraphFont"/>
    <w:uiPriority w:val="99"/>
    <w:rsid w:val="004A05BA"/>
    <w:rPr>
      <w:rFonts w:cs="Times New Roman"/>
    </w:rPr>
  </w:style>
  <w:style w:type="paragraph" w:styleId="TOC1">
    <w:name w:val="toc 1"/>
    <w:basedOn w:val="Normal"/>
    <w:next w:val="Normal"/>
    <w:autoRedefine/>
    <w:uiPriority w:val="99"/>
    <w:rsid w:val="00EF5EB6"/>
  </w:style>
  <w:style w:type="paragraph" w:styleId="TOC2">
    <w:name w:val="toc 2"/>
    <w:basedOn w:val="Normal"/>
    <w:next w:val="Normal"/>
    <w:autoRedefine/>
    <w:uiPriority w:val="99"/>
    <w:rsid w:val="00EF5EB6"/>
    <w:pPr>
      <w:ind w:leftChars="200" w:left="420"/>
    </w:pPr>
  </w:style>
  <w:style w:type="paragraph" w:styleId="TOC3">
    <w:name w:val="toc 3"/>
    <w:basedOn w:val="Normal"/>
    <w:next w:val="Normal"/>
    <w:autoRedefine/>
    <w:uiPriority w:val="99"/>
    <w:rsid w:val="00EF5EB6"/>
    <w:pPr>
      <w:ind w:leftChars="400" w:left="840"/>
    </w:pPr>
  </w:style>
  <w:style w:type="paragraph" w:styleId="NormalWeb">
    <w:name w:val="Normal (Web)"/>
    <w:basedOn w:val="Normal"/>
    <w:uiPriority w:val="99"/>
    <w:semiHidden/>
    <w:rsid w:val="000C6667"/>
    <w:pPr>
      <w:widowControl/>
      <w:spacing w:before="100" w:beforeAutospacing="1" w:after="100" w:afterAutospacing="1"/>
      <w:jc w:val="left"/>
    </w:pPr>
    <w:rPr>
      <w:rFonts w:ascii="宋体" w:hAnsi="宋体" w:cs="宋体"/>
      <w:kern w:val="0"/>
      <w:sz w:val="24"/>
      <w:szCs w:val="24"/>
    </w:rPr>
  </w:style>
  <w:style w:type="paragraph" w:styleId="FootnoteText">
    <w:name w:val="footnote text"/>
    <w:basedOn w:val="Normal"/>
    <w:link w:val="FootnoteTextChar"/>
    <w:uiPriority w:val="99"/>
    <w:semiHidden/>
    <w:rsid w:val="00132125"/>
    <w:pPr>
      <w:snapToGrid w:val="0"/>
      <w:jc w:val="left"/>
    </w:pPr>
    <w:rPr>
      <w:sz w:val="18"/>
      <w:szCs w:val="18"/>
    </w:rPr>
  </w:style>
  <w:style w:type="character" w:customStyle="1" w:styleId="FootnoteTextChar">
    <w:name w:val="Footnote Text Char"/>
    <w:basedOn w:val="DefaultParagraphFont"/>
    <w:link w:val="FootnoteText"/>
    <w:uiPriority w:val="99"/>
    <w:semiHidden/>
    <w:locked/>
    <w:rsid w:val="00132125"/>
    <w:rPr>
      <w:rFonts w:cs="Times New Roman"/>
      <w:sz w:val="18"/>
      <w:szCs w:val="18"/>
    </w:rPr>
  </w:style>
  <w:style w:type="character" w:styleId="FootnoteReference">
    <w:name w:val="footnote reference"/>
    <w:basedOn w:val="DefaultParagraphFont"/>
    <w:uiPriority w:val="99"/>
    <w:semiHidden/>
    <w:rsid w:val="00132125"/>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306249987">
      <w:marLeft w:val="0"/>
      <w:marRight w:val="0"/>
      <w:marTop w:val="0"/>
      <w:marBottom w:val="0"/>
      <w:divBdr>
        <w:top w:val="none" w:sz="0" w:space="0" w:color="auto"/>
        <w:left w:val="none" w:sz="0" w:space="0" w:color="auto"/>
        <w:bottom w:val="none" w:sz="0" w:space="0" w:color="auto"/>
        <w:right w:val="none" w:sz="0" w:space="0" w:color="auto"/>
      </w:divBdr>
    </w:div>
    <w:div w:id="306249988">
      <w:marLeft w:val="0"/>
      <w:marRight w:val="0"/>
      <w:marTop w:val="0"/>
      <w:marBottom w:val="0"/>
      <w:divBdr>
        <w:top w:val="none" w:sz="0" w:space="0" w:color="auto"/>
        <w:left w:val="none" w:sz="0" w:space="0" w:color="auto"/>
        <w:bottom w:val="none" w:sz="0" w:space="0" w:color="auto"/>
        <w:right w:val="none" w:sz="0" w:space="0" w:color="auto"/>
      </w:divBdr>
    </w:div>
    <w:div w:id="306249989">
      <w:marLeft w:val="0"/>
      <w:marRight w:val="0"/>
      <w:marTop w:val="0"/>
      <w:marBottom w:val="0"/>
      <w:divBdr>
        <w:top w:val="none" w:sz="0" w:space="0" w:color="auto"/>
        <w:left w:val="none" w:sz="0" w:space="0" w:color="auto"/>
        <w:bottom w:val="none" w:sz="0" w:space="0" w:color="auto"/>
        <w:right w:val="none" w:sz="0" w:space="0" w:color="auto"/>
      </w:divBdr>
    </w:div>
    <w:div w:id="306249990">
      <w:marLeft w:val="0"/>
      <w:marRight w:val="0"/>
      <w:marTop w:val="0"/>
      <w:marBottom w:val="0"/>
      <w:divBdr>
        <w:top w:val="none" w:sz="0" w:space="0" w:color="auto"/>
        <w:left w:val="none" w:sz="0" w:space="0" w:color="auto"/>
        <w:bottom w:val="none" w:sz="0" w:space="0" w:color="auto"/>
        <w:right w:val="none" w:sz="0" w:space="0" w:color="auto"/>
      </w:divBdr>
    </w:div>
    <w:div w:id="306249991">
      <w:marLeft w:val="0"/>
      <w:marRight w:val="0"/>
      <w:marTop w:val="0"/>
      <w:marBottom w:val="0"/>
      <w:divBdr>
        <w:top w:val="none" w:sz="0" w:space="0" w:color="auto"/>
        <w:left w:val="none" w:sz="0" w:space="0" w:color="auto"/>
        <w:bottom w:val="none" w:sz="0" w:space="0" w:color="auto"/>
        <w:right w:val="none" w:sz="0" w:space="0" w:color="auto"/>
      </w:divBdr>
    </w:div>
    <w:div w:id="306249992">
      <w:marLeft w:val="0"/>
      <w:marRight w:val="0"/>
      <w:marTop w:val="0"/>
      <w:marBottom w:val="0"/>
      <w:divBdr>
        <w:top w:val="none" w:sz="0" w:space="0" w:color="auto"/>
        <w:left w:val="none" w:sz="0" w:space="0" w:color="auto"/>
        <w:bottom w:val="none" w:sz="0" w:space="0" w:color="auto"/>
        <w:right w:val="none" w:sz="0" w:space="0" w:color="auto"/>
      </w:divBdr>
    </w:div>
    <w:div w:id="306249993">
      <w:marLeft w:val="0"/>
      <w:marRight w:val="0"/>
      <w:marTop w:val="0"/>
      <w:marBottom w:val="0"/>
      <w:divBdr>
        <w:top w:val="none" w:sz="0" w:space="0" w:color="auto"/>
        <w:left w:val="none" w:sz="0" w:space="0" w:color="auto"/>
        <w:bottom w:val="none" w:sz="0" w:space="0" w:color="auto"/>
        <w:right w:val="none" w:sz="0" w:space="0" w:color="auto"/>
      </w:divBdr>
    </w:div>
    <w:div w:id="306249994">
      <w:marLeft w:val="0"/>
      <w:marRight w:val="0"/>
      <w:marTop w:val="0"/>
      <w:marBottom w:val="0"/>
      <w:divBdr>
        <w:top w:val="none" w:sz="0" w:space="0" w:color="auto"/>
        <w:left w:val="none" w:sz="0" w:space="0" w:color="auto"/>
        <w:bottom w:val="none" w:sz="0" w:space="0" w:color="auto"/>
        <w:right w:val="none" w:sz="0" w:space="0" w:color="auto"/>
      </w:divBdr>
    </w:div>
    <w:div w:id="306249995">
      <w:marLeft w:val="0"/>
      <w:marRight w:val="0"/>
      <w:marTop w:val="0"/>
      <w:marBottom w:val="0"/>
      <w:divBdr>
        <w:top w:val="none" w:sz="0" w:space="0" w:color="auto"/>
        <w:left w:val="none" w:sz="0" w:space="0" w:color="auto"/>
        <w:bottom w:val="none" w:sz="0" w:space="0" w:color="auto"/>
        <w:right w:val="none" w:sz="0" w:space="0" w:color="auto"/>
      </w:divBdr>
    </w:div>
    <w:div w:id="306249996">
      <w:marLeft w:val="0"/>
      <w:marRight w:val="0"/>
      <w:marTop w:val="0"/>
      <w:marBottom w:val="0"/>
      <w:divBdr>
        <w:top w:val="none" w:sz="0" w:space="0" w:color="auto"/>
        <w:left w:val="none" w:sz="0" w:space="0" w:color="auto"/>
        <w:bottom w:val="none" w:sz="0" w:space="0" w:color="auto"/>
        <w:right w:val="none" w:sz="0" w:space="0" w:color="auto"/>
      </w:divBdr>
    </w:div>
    <w:div w:id="306249997">
      <w:marLeft w:val="0"/>
      <w:marRight w:val="0"/>
      <w:marTop w:val="0"/>
      <w:marBottom w:val="0"/>
      <w:divBdr>
        <w:top w:val="none" w:sz="0" w:space="0" w:color="auto"/>
        <w:left w:val="none" w:sz="0" w:space="0" w:color="auto"/>
        <w:bottom w:val="none" w:sz="0" w:space="0" w:color="auto"/>
        <w:right w:val="none" w:sz="0" w:space="0" w:color="auto"/>
      </w:divBdr>
    </w:div>
    <w:div w:id="306249998">
      <w:marLeft w:val="0"/>
      <w:marRight w:val="0"/>
      <w:marTop w:val="0"/>
      <w:marBottom w:val="0"/>
      <w:divBdr>
        <w:top w:val="none" w:sz="0" w:space="0" w:color="auto"/>
        <w:left w:val="none" w:sz="0" w:space="0" w:color="auto"/>
        <w:bottom w:val="none" w:sz="0" w:space="0" w:color="auto"/>
        <w:right w:val="none" w:sz="0" w:space="0" w:color="auto"/>
      </w:divBdr>
    </w:div>
    <w:div w:id="306250000">
      <w:marLeft w:val="0"/>
      <w:marRight w:val="0"/>
      <w:marTop w:val="0"/>
      <w:marBottom w:val="0"/>
      <w:divBdr>
        <w:top w:val="none" w:sz="0" w:space="0" w:color="auto"/>
        <w:left w:val="none" w:sz="0" w:space="0" w:color="auto"/>
        <w:bottom w:val="none" w:sz="0" w:space="0" w:color="auto"/>
        <w:right w:val="none" w:sz="0" w:space="0" w:color="auto"/>
      </w:divBdr>
      <w:divsChild>
        <w:div w:id="306249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62</TotalTime>
  <Pages>9</Pages>
  <Words>1040</Words>
  <Characters>5933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x200</dc:creator>
  <cp:keywords/>
  <dc:description/>
  <cp:lastModifiedBy>微软中国</cp:lastModifiedBy>
  <cp:revision>8</cp:revision>
  <dcterms:created xsi:type="dcterms:W3CDTF">2017-10-31T01:24:00Z</dcterms:created>
  <dcterms:modified xsi:type="dcterms:W3CDTF">2017-11-02T03:53:00Z</dcterms:modified>
</cp:coreProperties>
</file>