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E54DA1C">
      <w:pPr>
        <w:spacing w:after="156" w:afterLines="50"/>
        <w:jc w:val="center"/>
        <w:rPr>
          <w:rFonts w:hint="eastAsia" w:ascii="黑体" w:hAnsi="黑体" w:eastAsia="黑体"/>
          <w:sz w:val="44"/>
          <w:szCs w:val="44"/>
        </w:rPr>
      </w:pPr>
      <w:r>
        <w:rPr>
          <w:rFonts w:hint="eastAsia" w:ascii="黑体" w:hAnsi="黑体" w:eastAsia="黑体"/>
          <w:sz w:val="44"/>
          <w:szCs w:val="44"/>
        </w:rPr>
        <w:t>国际无人船艇近期发展对长三角船舶工业发展的启示</w:t>
      </w:r>
      <w:bookmarkStart w:id="0" w:name="_GoBack"/>
      <w:bookmarkEnd w:id="0"/>
    </w:p>
    <w:p w14:paraId="287D258D">
      <w:pPr>
        <w:spacing w:after="156" w:afterLines="50"/>
        <w:jc w:val="center"/>
        <w:rPr>
          <w:rFonts w:ascii="楷体" w:hAnsi="楷体" w:eastAsia="楷体" w:cs="宋体"/>
          <w:sz w:val="30"/>
          <w:szCs w:val="30"/>
          <w:vertAlign w:val="superscript"/>
        </w:rPr>
      </w:pPr>
      <w:r>
        <w:rPr>
          <w:rFonts w:hint="eastAsia" w:ascii="楷体" w:hAnsi="楷体" w:eastAsia="楷体" w:cs="宋体"/>
          <w:sz w:val="30"/>
          <w:szCs w:val="30"/>
        </w:rPr>
        <w:t>黄河</w:t>
      </w:r>
    </w:p>
    <w:p w14:paraId="64166863">
      <w:pPr>
        <w:spacing w:before="156" w:beforeLines="50" w:after="312" w:afterLines="100"/>
        <w:jc w:val="center"/>
        <w:rPr>
          <w:rFonts w:ascii="Times New Roman" w:hAnsi="Times New Roman" w:eastAsia="宋体" w:cs="宋体"/>
          <w:szCs w:val="21"/>
        </w:rPr>
      </w:pPr>
      <w:r>
        <w:rPr>
          <w:rFonts w:hint="eastAsia" w:ascii="Times New Roman" w:hAnsi="Times New Roman" w:eastAsia="宋体" w:cs="宋体"/>
          <w:szCs w:val="21"/>
        </w:rPr>
        <w:t>（中国</w:t>
      </w:r>
      <w:r>
        <w:rPr>
          <w:rFonts w:ascii="Times New Roman" w:hAnsi="Times New Roman" w:eastAsia="宋体" w:cs="宋体"/>
          <w:szCs w:val="21"/>
        </w:rPr>
        <w:t>船舶科学研究中心上海分部</w:t>
      </w:r>
      <w:r>
        <w:rPr>
          <w:rFonts w:hint="eastAsia" w:ascii="Times New Roman" w:hAnsi="Times New Roman" w:eastAsia="宋体" w:cs="宋体"/>
          <w:szCs w:val="21"/>
        </w:rPr>
        <w:t>，</w:t>
      </w:r>
      <w:r>
        <w:rPr>
          <w:rFonts w:ascii="Times New Roman" w:hAnsi="Times New Roman" w:eastAsia="宋体" w:cs="宋体"/>
          <w:szCs w:val="21"/>
        </w:rPr>
        <w:t>上海</w:t>
      </w:r>
      <w:r>
        <w:rPr>
          <w:rFonts w:hint="eastAsia" w:ascii="Times New Roman" w:hAnsi="Times New Roman" w:eastAsia="宋体" w:cs="宋体"/>
          <w:szCs w:val="21"/>
        </w:rPr>
        <w:t>200011）</w:t>
      </w:r>
    </w:p>
    <w:p w14:paraId="64F3A978">
      <w:pPr>
        <w:spacing w:before="156" w:beforeLines="50" w:after="156" w:afterLines="50"/>
        <w:rPr>
          <w:rFonts w:ascii="Times New Roman" w:hAnsi="Times New Roman" w:eastAsia="宋体" w:cs="宋体"/>
          <w:bCs/>
          <w:sz w:val="18"/>
          <w:szCs w:val="18"/>
        </w:rPr>
      </w:pPr>
      <w:r>
        <w:rPr>
          <w:rFonts w:hint="eastAsia" w:ascii="黑体" w:hAnsi="黑体" w:eastAsia="黑体" w:cs="宋体"/>
          <w:b/>
          <w:bCs/>
          <w:sz w:val="18"/>
          <w:szCs w:val="18"/>
        </w:rPr>
        <w:t>摘要</w:t>
      </w:r>
      <w:r>
        <w:rPr>
          <w:rFonts w:ascii="黑体" w:hAnsi="黑体" w:eastAsia="黑体" w:cs="宋体"/>
          <w:b/>
          <w:bCs/>
          <w:sz w:val="18"/>
          <w:szCs w:val="18"/>
        </w:rPr>
        <w:t>:</w:t>
      </w:r>
      <w:r>
        <w:rPr>
          <w:rFonts w:hint="eastAsia" w:ascii="Times New Roman" w:hAnsi="Times New Roman" w:eastAsia="宋体" w:cs="宋体"/>
          <w:bCs/>
          <w:sz w:val="18"/>
          <w:szCs w:val="18"/>
        </w:rPr>
        <w:t>近年来，</w:t>
      </w:r>
      <w:r>
        <w:rPr>
          <w:rFonts w:ascii="Times New Roman" w:hAnsi="Times New Roman" w:eastAsia="宋体" w:cs="宋体"/>
          <w:bCs/>
          <w:sz w:val="18"/>
          <w:szCs w:val="18"/>
        </w:rPr>
        <w:t>继无人飞行器之后，无人船艇正在引起</w:t>
      </w:r>
      <w:r>
        <w:rPr>
          <w:rFonts w:hint="eastAsia" w:ascii="Times New Roman" w:hAnsi="Times New Roman" w:eastAsia="宋体" w:cs="宋体"/>
          <w:bCs/>
          <w:sz w:val="18"/>
          <w:szCs w:val="18"/>
        </w:rPr>
        <w:t>世界各国船舶行</w:t>
      </w:r>
      <w:r>
        <w:rPr>
          <w:rFonts w:ascii="Times New Roman" w:hAnsi="Times New Roman" w:eastAsia="宋体" w:cs="宋体"/>
          <w:bCs/>
          <w:sz w:val="18"/>
          <w:szCs w:val="18"/>
        </w:rPr>
        <w:t>业的广泛关注</w:t>
      </w:r>
      <w:r>
        <w:rPr>
          <w:rFonts w:hint="eastAsia" w:ascii="Times New Roman" w:hAnsi="Times New Roman" w:eastAsia="宋体" w:cs="宋体"/>
          <w:bCs/>
          <w:sz w:val="18"/>
          <w:szCs w:val="18"/>
        </w:rPr>
        <w:t>，</w:t>
      </w:r>
      <w:r>
        <w:rPr>
          <w:rFonts w:ascii="Times New Roman" w:hAnsi="Times New Roman" w:eastAsia="宋体" w:cs="宋体"/>
          <w:bCs/>
          <w:sz w:val="18"/>
          <w:szCs w:val="18"/>
        </w:rPr>
        <w:t>根据</w:t>
      </w:r>
      <w:r>
        <w:rPr>
          <w:rFonts w:hint="eastAsia" w:ascii="Times New Roman" w:hAnsi="Times New Roman" w:eastAsia="宋体" w:cs="宋体"/>
          <w:bCs/>
          <w:sz w:val="18"/>
          <w:szCs w:val="18"/>
        </w:rPr>
        <w:t>相关调研</w:t>
      </w:r>
      <w:r>
        <w:rPr>
          <w:rFonts w:ascii="Times New Roman" w:hAnsi="Times New Roman" w:eastAsia="宋体" w:cs="宋体"/>
          <w:bCs/>
          <w:sz w:val="18"/>
          <w:szCs w:val="18"/>
        </w:rPr>
        <w:t>预测</w:t>
      </w:r>
      <w:r>
        <w:rPr>
          <w:rFonts w:hint="eastAsia" w:ascii="Times New Roman" w:hAnsi="Times New Roman" w:eastAsia="宋体" w:cs="宋体"/>
          <w:bCs/>
          <w:sz w:val="18"/>
          <w:szCs w:val="18"/>
        </w:rPr>
        <w:t>全球无人船艇市场在未来几年内将保持高速增长。鉴于</w:t>
      </w:r>
      <w:r>
        <w:rPr>
          <w:rFonts w:ascii="Times New Roman" w:hAnsi="Times New Roman" w:eastAsia="宋体" w:cs="宋体"/>
          <w:bCs/>
          <w:sz w:val="18"/>
          <w:szCs w:val="18"/>
        </w:rPr>
        <w:t>国际无人船艇产业高速发展的背景，本文</w:t>
      </w:r>
      <w:r>
        <w:rPr>
          <w:rFonts w:hint="eastAsia" w:ascii="Times New Roman" w:hAnsi="Times New Roman" w:eastAsia="宋体" w:cs="宋体"/>
          <w:bCs/>
          <w:sz w:val="18"/>
          <w:szCs w:val="18"/>
        </w:rPr>
        <w:t>介绍并提炼国际无人船艇近期发展历程，</w:t>
      </w:r>
      <w:r>
        <w:rPr>
          <w:rFonts w:ascii="Times New Roman" w:hAnsi="Times New Roman" w:eastAsia="宋体" w:cs="宋体"/>
          <w:bCs/>
          <w:sz w:val="18"/>
          <w:szCs w:val="18"/>
        </w:rPr>
        <w:t>聚焦无人船艇本身的功能、</w:t>
      </w:r>
      <w:r>
        <w:rPr>
          <w:rFonts w:hint="eastAsia" w:ascii="Times New Roman" w:hAnsi="Times New Roman" w:eastAsia="宋体" w:cs="宋体"/>
          <w:bCs/>
          <w:sz w:val="18"/>
          <w:szCs w:val="18"/>
        </w:rPr>
        <w:t>能力</w:t>
      </w:r>
      <w:r>
        <w:rPr>
          <w:rFonts w:ascii="Times New Roman" w:hAnsi="Times New Roman" w:eastAsia="宋体" w:cs="宋体"/>
          <w:bCs/>
          <w:sz w:val="18"/>
          <w:szCs w:val="18"/>
        </w:rPr>
        <w:t>本身，</w:t>
      </w:r>
      <w:r>
        <w:rPr>
          <w:rFonts w:hint="eastAsia" w:ascii="Times New Roman" w:hAnsi="Times New Roman" w:eastAsia="宋体" w:cs="宋体"/>
          <w:bCs/>
          <w:sz w:val="18"/>
          <w:szCs w:val="18"/>
        </w:rPr>
        <w:t>总结了</w:t>
      </w:r>
      <w:r>
        <w:rPr>
          <w:rFonts w:ascii="Times New Roman" w:hAnsi="Times New Roman" w:eastAsia="宋体" w:cs="宋体"/>
          <w:bCs/>
          <w:sz w:val="18"/>
          <w:szCs w:val="18"/>
        </w:rPr>
        <w:t>若干典型的无人船艇</w:t>
      </w:r>
      <w:r>
        <w:rPr>
          <w:rFonts w:hint="eastAsia" w:ascii="Times New Roman" w:hAnsi="Times New Roman" w:eastAsia="宋体" w:cs="宋体"/>
          <w:bCs/>
          <w:sz w:val="18"/>
          <w:szCs w:val="18"/>
        </w:rPr>
        <w:t>的研制</w:t>
      </w:r>
      <w:r>
        <w:rPr>
          <w:rFonts w:ascii="Times New Roman" w:hAnsi="Times New Roman" w:eastAsia="宋体" w:cs="宋体"/>
          <w:bCs/>
          <w:sz w:val="18"/>
          <w:szCs w:val="18"/>
        </w:rPr>
        <w:t>经验。最终</w:t>
      </w:r>
      <w:r>
        <w:rPr>
          <w:rFonts w:hint="eastAsia" w:ascii="Times New Roman" w:hAnsi="Times New Roman" w:eastAsia="宋体" w:cs="宋体"/>
          <w:bCs/>
          <w:sz w:val="18"/>
          <w:szCs w:val="18"/>
        </w:rPr>
        <w:t>结合长三角船舶工业的实际情况，尤其是“聚焦高端化、智能化、绿色化，加快船舶工业新质生产力培育”的</w:t>
      </w:r>
      <w:r>
        <w:rPr>
          <w:rFonts w:ascii="Times New Roman" w:hAnsi="Times New Roman" w:eastAsia="宋体" w:cs="宋体"/>
          <w:bCs/>
          <w:sz w:val="18"/>
          <w:szCs w:val="18"/>
        </w:rPr>
        <w:t>会议主题和深切需求，</w:t>
      </w:r>
      <w:r>
        <w:rPr>
          <w:rFonts w:hint="eastAsia" w:ascii="Times New Roman" w:hAnsi="Times New Roman" w:eastAsia="宋体" w:cs="宋体"/>
          <w:bCs/>
          <w:sz w:val="18"/>
          <w:szCs w:val="18"/>
        </w:rPr>
        <w:t>从技术</w:t>
      </w:r>
      <w:r>
        <w:rPr>
          <w:rFonts w:ascii="Times New Roman" w:hAnsi="Times New Roman" w:eastAsia="宋体" w:cs="宋体"/>
          <w:bCs/>
          <w:sz w:val="18"/>
          <w:szCs w:val="18"/>
        </w:rPr>
        <w:t>和</w:t>
      </w:r>
      <w:r>
        <w:rPr>
          <w:rFonts w:hint="eastAsia" w:ascii="Times New Roman" w:hAnsi="Times New Roman" w:eastAsia="宋体" w:cs="宋体"/>
          <w:bCs/>
          <w:sz w:val="18"/>
          <w:szCs w:val="18"/>
        </w:rPr>
        <w:t>政策等</w:t>
      </w:r>
      <w:r>
        <w:rPr>
          <w:rFonts w:ascii="Times New Roman" w:hAnsi="Times New Roman" w:eastAsia="宋体" w:cs="宋体"/>
          <w:bCs/>
          <w:sz w:val="18"/>
          <w:szCs w:val="18"/>
        </w:rPr>
        <w:t>层面</w:t>
      </w:r>
      <w:r>
        <w:rPr>
          <w:rFonts w:hint="eastAsia" w:ascii="Times New Roman" w:hAnsi="Times New Roman" w:eastAsia="宋体" w:cs="宋体"/>
          <w:bCs/>
          <w:sz w:val="18"/>
          <w:szCs w:val="18"/>
        </w:rPr>
        <w:t>，</w:t>
      </w:r>
      <w:r>
        <w:rPr>
          <w:rFonts w:ascii="Times New Roman" w:hAnsi="Times New Roman" w:eastAsia="宋体" w:cs="宋体"/>
          <w:bCs/>
          <w:sz w:val="18"/>
          <w:szCs w:val="18"/>
        </w:rPr>
        <w:t>提出了</w:t>
      </w:r>
      <w:r>
        <w:rPr>
          <w:rFonts w:hint="eastAsia" w:ascii="Times New Roman" w:hAnsi="Times New Roman" w:eastAsia="宋体" w:cs="宋体"/>
          <w:bCs/>
          <w:sz w:val="18"/>
          <w:szCs w:val="18"/>
        </w:rPr>
        <w:t>加强“产学研”合作、</w:t>
      </w:r>
      <w:r>
        <w:rPr>
          <w:rFonts w:ascii="Times New Roman" w:hAnsi="Times New Roman" w:eastAsia="宋体" w:cs="宋体"/>
          <w:bCs/>
          <w:sz w:val="18"/>
          <w:szCs w:val="18"/>
        </w:rPr>
        <w:t>需求牵引</w:t>
      </w:r>
      <w:r>
        <w:rPr>
          <w:rFonts w:hint="eastAsia" w:ascii="Times New Roman" w:hAnsi="Times New Roman" w:eastAsia="宋体" w:cs="宋体"/>
          <w:bCs/>
          <w:sz w:val="18"/>
          <w:szCs w:val="18"/>
        </w:rPr>
        <w:t>和</w:t>
      </w:r>
      <w:r>
        <w:rPr>
          <w:rFonts w:ascii="Times New Roman" w:hAnsi="Times New Roman" w:eastAsia="宋体" w:cs="宋体"/>
          <w:bCs/>
          <w:sz w:val="18"/>
          <w:szCs w:val="18"/>
        </w:rPr>
        <w:t>积极试验应用三方面的</w:t>
      </w:r>
      <w:r>
        <w:rPr>
          <w:rFonts w:hint="eastAsia" w:ascii="Times New Roman" w:hAnsi="Times New Roman" w:eastAsia="宋体" w:cs="宋体"/>
          <w:bCs/>
          <w:sz w:val="18"/>
          <w:szCs w:val="18"/>
        </w:rPr>
        <w:t>启示</w:t>
      </w:r>
      <w:r>
        <w:rPr>
          <w:rFonts w:ascii="Times New Roman" w:hAnsi="Times New Roman" w:eastAsia="宋体" w:cs="宋体"/>
          <w:bCs/>
          <w:sz w:val="18"/>
          <w:szCs w:val="18"/>
        </w:rPr>
        <w:t>与建议，</w:t>
      </w:r>
      <w:r>
        <w:rPr>
          <w:rFonts w:hint="eastAsia" w:ascii="Times New Roman" w:hAnsi="Times New Roman" w:eastAsia="宋体" w:cs="宋体"/>
          <w:bCs/>
          <w:sz w:val="18"/>
          <w:szCs w:val="18"/>
        </w:rPr>
        <w:t>以期给长三角地区进一步发展无人</w:t>
      </w:r>
      <w:r>
        <w:rPr>
          <w:rFonts w:ascii="Times New Roman" w:hAnsi="Times New Roman" w:eastAsia="宋体" w:cs="宋体"/>
          <w:bCs/>
          <w:sz w:val="18"/>
          <w:szCs w:val="18"/>
        </w:rPr>
        <w:t>/智能船艇产业提供指引，为加快培育发展新质生产力提供一定的启示。</w:t>
      </w:r>
    </w:p>
    <w:p w14:paraId="4DACF0CB">
      <w:pPr>
        <w:spacing w:before="156" w:beforeLines="50" w:after="312" w:afterLines="100"/>
        <w:rPr>
          <w:rFonts w:ascii="Times New Roman" w:hAnsi="Times New Roman" w:eastAsia="宋体" w:cs="宋体"/>
          <w:bCs/>
          <w:sz w:val="18"/>
          <w:szCs w:val="18"/>
        </w:rPr>
      </w:pPr>
      <w:r>
        <w:rPr>
          <w:rFonts w:hint="eastAsia" w:ascii="Times New Roman" w:hAnsi="Times New Roman" w:cs="宋体"/>
          <w:b/>
          <w:bCs/>
          <w:sz w:val="18"/>
          <w:szCs w:val="18"/>
        </w:rPr>
        <w:t>关键词</w:t>
      </w:r>
      <w:r>
        <w:rPr>
          <w:rFonts w:ascii="Times New Roman" w:hAnsi="Times New Roman" w:cs="宋体"/>
          <w:b/>
          <w:bCs/>
          <w:sz w:val="18"/>
          <w:szCs w:val="18"/>
        </w:rPr>
        <w:t>:</w:t>
      </w:r>
      <w:r>
        <w:rPr>
          <w:rFonts w:hint="eastAsia" w:ascii="宋体" w:hAnsi="宋体" w:eastAsia="宋体" w:cs="宋体"/>
          <w:bCs/>
          <w:sz w:val="18"/>
          <w:szCs w:val="18"/>
        </w:rPr>
        <w:t>无人</w:t>
      </w:r>
      <w:r>
        <w:rPr>
          <w:rFonts w:ascii="宋体" w:hAnsi="宋体" w:eastAsia="宋体" w:cs="宋体"/>
          <w:bCs/>
          <w:sz w:val="18"/>
          <w:szCs w:val="18"/>
        </w:rPr>
        <w:t>船艇</w:t>
      </w:r>
      <w:r>
        <w:rPr>
          <w:rFonts w:hint="eastAsia" w:ascii="宋体" w:hAnsi="宋体" w:eastAsia="宋体" w:cs="宋体"/>
          <w:bCs/>
          <w:sz w:val="18"/>
          <w:szCs w:val="18"/>
        </w:rPr>
        <w:t xml:space="preserve"> 长三角 船舶</w:t>
      </w:r>
      <w:r>
        <w:rPr>
          <w:rFonts w:ascii="宋体" w:hAnsi="宋体" w:eastAsia="宋体" w:cs="宋体"/>
          <w:bCs/>
          <w:sz w:val="18"/>
          <w:szCs w:val="18"/>
        </w:rPr>
        <w:t>工业</w:t>
      </w:r>
      <w:r>
        <w:rPr>
          <w:rFonts w:hint="eastAsia" w:ascii="宋体" w:hAnsi="宋体" w:eastAsia="宋体" w:cs="宋体"/>
          <w:bCs/>
          <w:sz w:val="18"/>
          <w:szCs w:val="18"/>
        </w:rPr>
        <w:t xml:space="preserve"> 发展启示</w:t>
      </w:r>
    </w:p>
    <w:p w14:paraId="7DC55FA4">
      <w:pPr>
        <w:spacing w:line="500" w:lineRule="exact"/>
        <w:rPr>
          <w:rFonts w:ascii="Times New Roman" w:hAnsi="Times New Roman" w:eastAsia="宋体" w:cs="宋体"/>
          <w:b/>
          <w:bCs/>
          <w:szCs w:val="18"/>
        </w:rPr>
      </w:pPr>
      <w:r>
        <w:rPr>
          <w:rFonts w:ascii="Times New Roman" w:hAnsi="Times New Roman" w:eastAsia="宋体" w:cs="宋体"/>
          <w:b/>
          <w:bCs/>
          <w:szCs w:val="18"/>
        </w:rPr>
        <w:t xml:space="preserve">1 </w:t>
      </w:r>
      <w:r>
        <w:rPr>
          <w:rFonts w:hint="eastAsia" w:ascii="Times New Roman" w:hAnsi="Times New Roman" w:eastAsia="宋体" w:cs="宋体"/>
          <w:b/>
          <w:bCs/>
          <w:szCs w:val="18"/>
        </w:rPr>
        <w:t>引言</w:t>
      </w:r>
    </w:p>
    <w:p w14:paraId="79521318">
      <w:pPr>
        <w:spacing w:line="500" w:lineRule="exact"/>
        <w:ind w:firstLine="420" w:firstLineChars="200"/>
        <w:rPr>
          <w:rFonts w:ascii="Times New Roman" w:hAnsi="Times New Roman" w:eastAsia="宋体" w:cs="宋体"/>
          <w:bCs/>
          <w:szCs w:val="21"/>
        </w:rPr>
      </w:pPr>
      <w:r>
        <w:rPr>
          <w:rFonts w:hint="eastAsia" w:ascii="Times New Roman" w:hAnsi="Times New Roman" w:eastAsia="宋体" w:cs="宋体"/>
          <w:bCs/>
          <w:szCs w:val="21"/>
        </w:rPr>
        <w:t>近年来，无人系统引起了广泛的关注，当前无人系统，尤其是无人飞行器正在快速地应用到国防和商业市场领域。不过，自俄乌战争以来，俄乌在黑海进入无人艇对攻态势，各国都对无人船艇兴趣大增，开始对其进行了研制、试验与应用。</w:t>
      </w:r>
    </w:p>
    <w:p w14:paraId="6792ABD5">
      <w:pPr>
        <w:spacing w:line="500" w:lineRule="exact"/>
        <w:ind w:firstLine="420" w:firstLineChars="200"/>
        <w:rPr>
          <w:rFonts w:ascii="Times New Roman" w:hAnsi="Times New Roman" w:eastAsia="宋体" w:cs="宋体"/>
          <w:bCs/>
          <w:szCs w:val="21"/>
          <w:highlight w:val="none"/>
        </w:rPr>
      </w:pPr>
      <w:r>
        <w:rPr>
          <w:rFonts w:hint="eastAsia" w:ascii="Times New Roman" w:hAnsi="Times New Roman" w:eastAsia="宋体" w:cs="宋体"/>
          <w:bCs/>
          <w:szCs w:val="21"/>
        </w:rPr>
        <w:t>其中，尤以美国的无人船艇发展最迅速，各类型号最全，技术验证最为完善。美国认为俄罗斯、伊朗等国家已建立起强大的反介入</w:t>
      </w:r>
      <w:r>
        <w:rPr>
          <w:rFonts w:ascii="Times New Roman" w:hAnsi="Times New Roman" w:eastAsia="宋体" w:cs="宋体"/>
          <w:bCs/>
          <w:szCs w:val="21"/>
        </w:rPr>
        <w:t>/区域拒止(A2/AD)能力，其国家利益也将相应受到一定挑战。为突破这种能力，近几年美国在海、陆、空、天等各平台进行了多种武器装备发展尝试</w:t>
      </w:r>
      <w:r>
        <w:rPr>
          <w:rFonts w:hint="eastAsia" w:ascii="Times New Roman" w:hAnsi="Times New Roman" w:eastAsia="宋体" w:cs="宋体"/>
          <w:bCs/>
          <w:szCs w:val="21"/>
          <w:highlight w:val="none"/>
          <w:vertAlign w:val="superscript"/>
        </w:rPr>
        <w:t>[</w:t>
      </w:r>
      <w:r>
        <w:rPr>
          <w:rFonts w:ascii="Times New Roman" w:hAnsi="Times New Roman" w:eastAsia="宋体" w:cs="宋体"/>
          <w:bCs/>
          <w:szCs w:val="21"/>
          <w:highlight w:val="none"/>
          <w:vertAlign w:val="superscript"/>
        </w:rPr>
        <w:t>1]</w:t>
      </w:r>
      <w:r>
        <w:rPr>
          <w:rFonts w:hint="eastAsia" w:ascii="Times New Roman" w:hAnsi="Times New Roman" w:eastAsia="宋体" w:cs="宋体"/>
          <w:bCs/>
          <w:szCs w:val="21"/>
        </w:rPr>
        <w:t>。</w:t>
      </w:r>
      <w:r>
        <w:rPr>
          <w:rFonts w:ascii="Times New Roman" w:hAnsi="Times New Roman" w:eastAsia="宋体" w:cs="宋体"/>
          <w:bCs/>
          <w:szCs w:val="21"/>
        </w:rPr>
        <w:t>2022年4月，美国海军公布30年造舰计</w:t>
      </w:r>
      <w:r>
        <w:rPr>
          <w:rFonts w:ascii="Times New Roman" w:hAnsi="Times New Roman" w:eastAsia="宋体" w:cs="宋体"/>
          <w:bCs/>
          <w:szCs w:val="21"/>
          <w:highlight w:val="none"/>
        </w:rPr>
        <w:t>划</w:t>
      </w:r>
      <w:r>
        <w:rPr>
          <w:rFonts w:hint="eastAsia" w:ascii="Times New Roman" w:hAnsi="Times New Roman" w:eastAsia="宋体" w:cs="宋体"/>
          <w:bCs/>
          <w:szCs w:val="21"/>
          <w:highlight w:val="none"/>
          <w:vertAlign w:val="superscript"/>
        </w:rPr>
        <w:t>[</w:t>
      </w:r>
      <w:r>
        <w:rPr>
          <w:rFonts w:ascii="Times New Roman" w:hAnsi="Times New Roman" w:eastAsia="宋体" w:cs="宋体"/>
          <w:bCs/>
          <w:szCs w:val="21"/>
          <w:highlight w:val="none"/>
          <w:vertAlign w:val="superscript"/>
        </w:rPr>
        <w:t>2]</w:t>
      </w:r>
      <w:r>
        <w:rPr>
          <w:rFonts w:ascii="Times New Roman" w:hAnsi="Times New Roman" w:eastAsia="宋体" w:cs="宋体"/>
          <w:bCs/>
          <w:szCs w:val="21"/>
          <w:highlight w:val="none"/>
        </w:rPr>
        <w:t>，7月时向国会提交新的“作战舰艇评估及需求”（BFSAR）机密报告，</w:t>
      </w:r>
      <w:r>
        <w:rPr>
          <w:rFonts w:hint="eastAsia" w:ascii="Times New Roman" w:hAnsi="Times New Roman" w:eastAsia="宋体" w:cs="宋体"/>
          <w:bCs/>
          <w:szCs w:val="21"/>
          <w:highlight w:val="none"/>
        </w:rPr>
        <w:t>预计</w:t>
      </w:r>
      <w:r>
        <w:rPr>
          <w:rFonts w:ascii="Times New Roman" w:hAnsi="Times New Roman" w:eastAsia="宋体" w:cs="宋体"/>
          <w:bCs/>
          <w:szCs w:val="21"/>
          <w:highlight w:val="none"/>
        </w:rPr>
        <w:t>未来美军大型水面无人艇数量预计将在27~153艘之间。</w:t>
      </w:r>
      <w:r>
        <w:rPr>
          <w:rFonts w:hint="eastAsia" w:ascii="Times New Roman" w:hAnsi="Times New Roman" w:eastAsia="宋体" w:cs="宋体"/>
          <w:bCs/>
          <w:szCs w:val="21"/>
          <w:highlight w:val="none"/>
        </w:rPr>
        <w:t>由于无人船艇具有很强的通用性，能够装备各类有效装备，使其能够适应各种任务要求，同时与载人船艇相比，</w:t>
      </w:r>
      <w:r>
        <w:rPr>
          <w:rFonts w:ascii="Times New Roman" w:hAnsi="Times New Roman" w:eastAsia="宋体" w:cs="宋体"/>
          <w:bCs/>
          <w:szCs w:val="21"/>
          <w:highlight w:val="none"/>
        </w:rPr>
        <w:t>能够极大降低人员风险，从而执行危险性更高的战场任务</w:t>
      </w:r>
      <w:r>
        <w:rPr>
          <w:rFonts w:hint="eastAsia" w:ascii="Times New Roman" w:hAnsi="Times New Roman" w:eastAsia="宋体" w:cs="宋体"/>
          <w:bCs/>
          <w:szCs w:val="21"/>
          <w:highlight w:val="none"/>
        </w:rPr>
        <w:t>，在经过实战验证之后，国际主要造船国家均感受到无人船艇在国防和商业市场领域的巨大前景。</w:t>
      </w:r>
    </w:p>
    <w:p w14:paraId="2858F095">
      <w:pPr>
        <w:spacing w:line="500" w:lineRule="exact"/>
        <w:ind w:firstLine="420" w:firstLineChars="200"/>
        <w:rPr>
          <w:rFonts w:ascii="Times New Roman" w:hAnsi="Times New Roman" w:eastAsia="宋体" w:cs="宋体"/>
          <w:bCs/>
          <w:szCs w:val="21"/>
        </w:rPr>
      </w:pPr>
      <w:r>
        <w:rPr>
          <w:rFonts w:hint="eastAsia" w:ascii="Times New Roman" w:hAnsi="Times New Roman" w:eastAsia="宋体" w:cs="宋体"/>
          <w:bCs/>
          <w:szCs w:val="21"/>
          <w:highlight w:val="none"/>
        </w:rPr>
        <w:t>同时，根据</w:t>
      </w:r>
      <w:r>
        <w:rPr>
          <w:rFonts w:ascii="Times New Roman" w:hAnsi="Times New Roman" w:eastAsia="宋体" w:cs="宋体"/>
          <w:bCs/>
          <w:szCs w:val="21"/>
          <w:highlight w:val="none"/>
        </w:rPr>
        <w:t>Research and Markets</w:t>
      </w:r>
      <w:r>
        <w:rPr>
          <w:rFonts w:hint="eastAsia" w:ascii="Times New Roman" w:hAnsi="Times New Roman" w:eastAsia="宋体" w:cs="宋体"/>
          <w:bCs/>
          <w:szCs w:val="21"/>
          <w:highlight w:val="none"/>
        </w:rPr>
        <w:t>网站的预测</w:t>
      </w:r>
      <w:r>
        <w:rPr>
          <w:rFonts w:ascii="Times New Roman" w:hAnsi="Times New Roman" w:eastAsia="宋体" w:cs="宋体"/>
          <w:bCs/>
          <w:szCs w:val="21"/>
          <w:highlight w:val="none"/>
          <w:vertAlign w:val="superscript"/>
        </w:rPr>
        <w:t>[3]</w:t>
      </w:r>
      <w:r>
        <w:rPr>
          <w:rFonts w:hint="eastAsia" w:ascii="Times New Roman" w:hAnsi="Times New Roman" w:eastAsia="宋体" w:cs="宋体"/>
          <w:bCs/>
          <w:szCs w:val="21"/>
          <w:highlight w:val="none"/>
        </w:rPr>
        <w:t>，全球无</w:t>
      </w:r>
      <w:r>
        <w:rPr>
          <w:rFonts w:hint="eastAsia" w:ascii="Times New Roman" w:hAnsi="Times New Roman" w:eastAsia="宋体" w:cs="宋体"/>
          <w:bCs/>
          <w:szCs w:val="21"/>
        </w:rPr>
        <w:t>人船艇市场在未来几年内将保持高速增长，预计到</w:t>
      </w:r>
      <w:r>
        <w:rPr>
          <w:rFonts w:ascii="Times New Roman" w:hAnsi="Times New Roman" w:eastAsia="宋体" w:cs="宋体"/>
          <w:bCs/>
          <w:szCs w:val="21"/>
        </w:rPr>
        <w:t>2023年将达到8亿美元，预计到2028年将达到12亿美元，2023年至2028年的复合年增长率为10.3%。该市场的扩大可归因于军事需求的不断增长作战支援、情报、监视和侦察（ISR）、</w:t>
      </w:r>
      <w:r>
        <w:rPr>
          <w:rFonts w:hint="eastAsia" w:ascii="Times New Roman" w:hAnsi="Times New Roman" w:eastAsia="宋体" w:cs="宋体"/>
          <w:bCs/>
          <w:szCs w:val="21"/>
        </w:rPr>
        <w:t>水雷</w:t>
      </w:r>
      <w:r>
        <w:rPr>
          <w:rFonts w:ascii="Times New Roman" w:hAnsi="Times New Roman" w:eastAsia="宋体" w:cs="宋体"/>
          <w:bCs/>
          <w:szCs w:val="21"/>
        </w:rPr>
        <w:t>对抗等领域。此外，商业应用也出现激增，特别是在水文测量领域。</w:t>
      </w:r>
      <w:r>
        <w:rPr>
          <w:rFonts w:hint="eastAsia" w:ascii="Times New Roman" w:hAnsi="Times New Roman" w:eastAsia="宋体" w:cs="宋体"/>
          <w:bCs/>
          <w:szCs w:val="21"/>
        </w:rPr>
        <w:t>同时，据统计，中国无人水面艇行业市场规模从</w:t>
      </w:r>
      <w:r>
        <w:rPr>
          <w:rFonts w:ascii="Times New Roman" w:hAnsi="Times New Roman" w:eastAsia="宋体" w:cs="宋体"/>
          <w:bCs/>
          <w:szCs w:val="21"/>
        </w:rPr>
        <w:t>2014年的1152万元增长至2023年的数十亿元，年均复合增长率显著。特别是民用无人船艇市场规模，预计在未来几年内将保持高速增长，年均复合增长率约为113.7%。</w:t>
      </w:r>
    </w:p>
    <w:p w14:paraId="11D87ABD">
      <w:pPr>
        <w:spacing w:line="500" w:lineRule="exact"/>
        <w:ind w:firstLine="420" w:firstLineChars="200"/>
        <w:rPr>
          <w:rFonts w:ascii="Times New Roman" w:hAnsi="Times New Roman" w:eastAsia="宋体" w:cs="宋体"/>
          <w:bCs/>
          <w:szCs w:val="21"/>
        </w:rPr>
      </w:pPr>
      <w:r>
        <w:rPr>
          <w:rFonts w:hint="eastAsia" w:ascii="Times New Roman" w:hAnsi="Times New Roman" w:eastAsia="宋体" w:cs="宋体"/>
          <w:bCs/>
          <w:szCs w:val="21"/>
        </w:rPr>
        <w:t>鉴于目前的背景，无人船艇或将是未来船舶工业增长点之一，而当前无人船艇的发展的前沿在于军用领域。据海关统计，今年前</w:t>
      </w:r>
      <w:r>
        <w:rPr>
          <w:rFonts w:ascii="Times New Roman" w:hAnsi="Times New Roman" w:eastAsia="宋体" w:cs="宋体"/>
          <w:bCs/>
          <w:szCs w:val="21"/>
        </w:rPr>
        <w:t>7个月，</w:t>
      </w:r>
      <w:r>
        <w:rPr>
          <w:rFonts w:hint="eastAsia" w:ascii="Times New Roman" w:hAnsi="Times New Roman" w:eastAsia="宋体" w:cs="宋体"/>
          <w:bCs/>
          <w:szCs w:val="21"/>
        </w:rPr>
        <w:t>长三角地区船舶出口</w:t>
      </w:r>
      <w:r>
        <w:rPr>
          <w:rFonts w:ascii="Times New Roman" w:hAnsi="Times New Roman" w:eastAsia="宋体" w:cs="宋体"/>
          <w:bCs/>
          <w:szCs w:val="21"/>
        </w:rPr>
        <w:t>1114.1亿元，同比增长79%，占全国的64.1%</w:t>
      </w:r>
      <w:r>
        <w:rPr>
          <w:rFonts w:hint="eastAsia" w:ascii="Times New Roman" w:hAnsi="Times New Roman" w:eastAsia="宋体" w:cs="宋体"/>
          <w:bCs/>
          <w:szCs w:val="21"/>
        </w:rPr>
        <w:t>。一直以来，长三角地区是中国船舶工业基地的代表之一，本次论坛的主题更是“聚焦高端化、智能化、绿色化，加快船舶工业新质生产力培育”，因此，借鉴与提炼国际无人船艇近期发展历程，能够给长三角地区进一步发展无人/智能船艇产业提供指引，为加快培育发展新质生产力提供一定的启示。</w:t>
      </w:r>
    </w:p>
    <w:p w14:paraId="503B8D53">
      <w:pPr>
        <w:spacing w:line="500" w:lineRule="exact"/>
        <w:ind w:firstLine="420" w:firstLineChars="200"/>
        <w:rPr>
          <w:rFonts w:ascii="Times New Roman" w:hAnsi="Times New Roman" w:eastAsia="宋体" w:cs="宋体"/>
          <w:bCs/>
          <w:szCs w:val="21"/>
        </w:rPr>
      </w:pPr>
      <w:r>
        <w:rPr>
          <w:rFonts w:hint="eastAsia" w:ascii="Times New Roman" w:hAnsi="Times New Roman" w:eastAsia="宋体" w:cs="宋体"/>
          <w:bCs/>
          <w:szCs w:val="21"/>
        </w:rPr>
        <w:t>本研究旨在通过分析</w:t>
      </w:r>
      <w:r>
        <w:rPr>
          <w:rFonts w:ascii="Times New Roman" w:hAnsi="Times New Roman" w:eastAsia="宋体" w:cs="宋体"/>
          <w:bCs/>
          <w:szCs w:val="21"/>
        </w:rPr>
        <w:t>当前</w:t>
      </w:r>
      <w:r>
        <w:rPr>
          <w:rFonts w:hint="eastAsia" w:ascii="Times New Roman" w:hAnsi="Times New Roman" w:eastAsia="宋体" w:cs="宋体"/>
          <w:bCs/>
          <w:szCs w:val="21"/>
        </w:rPr>
        <w:t>国际无人船艇近期发展的</w:t>
      </w:r>
      <w:r>
        <w:rPr>
          <w:rFonts w:ascii="Times New Roman" w:hAnsi="Times New Roman" w:eastAsia="宋体" w:cs="宋体"/>
          <w:bCs/>
          <w:szCs w:val="21"/>
        </w:rPr>
        <w:t>趋势，</w:t>
      </w:r>
      <w:r>
        <w:rPr>
          <w:rFonts w:hint="eastAsia" w:ascii="Times New Roman" w:hAnsi="Times New Roman" w:eastAsia="宋体" w:cs="宋体"/>
          <w:bCs/>
          <w:szCs w:val="21"/>
        </w:rPr>
        <w:t>分析</w:t>
      </w:r>
      <w:r>
        <w:rPr>
          <w:rFonts w:ascii="Times New Roman" w:hAnsi="Times New Roman" w:eastAsia="宋体" w:cs="宋体"/>
          <w:bCs/>
          <w:szCs w:val="21"/>
        </w:rPr>
        <w:t>无人船艇的需求</w:t>
      </w:r>
      <w:r>
        <w:rPr>
          <w:rFonts w:hint="eastAsia" w:ascii="Times New Roman" w:hAnsi="Times New Roman" w:eastAsia="宋体" w:cs="宋体"/>
          <w:bCs/>
          <w:szCs w:val="21"/>
        </w:rPr>
        <w:t>增长</w:t>
      </w:r>
      <w:r>
        <w:rPr>
          <w:rFonts w:ascii="Times New Roman" w:hAnsi="Times New Roman" w:eastAsia="宋体" w:cs="宋体"/>
          <w:bCs/>
          <w:szCs w:val="21"/>
        </w:rPr>
        <w:t>方向，</w:t>
      </w:r>
      <w:r>
        <w:rPr>
          <w:rFonts w:hint="eastAsia" w:ascii="Times New Roman" w:hAnsi="Times New Roman" w:eastAsia="宋体" w:cs="宋体"/>
          <w:bCs/>
          <w:szCs w:val="21"/>
        </w:rPr>
        <w:t>从技术</w:t>
      </w:r>
      <w:r>
        <w:rPr>
          <w:rFonts w:ascii="Times New Roman" w:hAnsi="Times New Roman" w:eastAsia="宋体" w:cs="宋体"/>
          <w:bCs/>
          <w:szCs w:val="21"/>
        </w:rPr>
        <w:t>和</w:t>
      </w:r>
      <w:r>
        <w:rPr>
          <w:rFonts w:hint="eastAsia" w:ascii="Times New Roman" w:hAnsi="Times New Roman" w:eastAsia="宋体" w:cs="宋体"/>
          <w:bCs/>
          <w:szCs w:val="21"/>
        </w:rPr>
        <w:t>政策等</w:t>
      </w:r>
      <w:r>
        <w:rPr>
          <w:rFonts w:ascii="Times New Roman" w:hAnsi="Times New Roman" w:eastAsia="宋体" w:cs="宋体"/>
          <w:bCs/>
          <w:szCs w:val="21"/>
        </w:rPr>
        <w:t>层面</w:t>
      </w:r>
      <w:r>
        <w:rPr>
          <w:rFonts w:hint="eastAsia" w:ascii="Times New Roman" w:hAnsi="Times New Roman" w:eastAsia="宋体" w:cs="宋体"/>
          <w:bCs/>
          <w:szCs w:val="21"/>
        </w:rPr>
        <w:t>提出发展</w:t>
      </w:r>
      <w:r>
        <w:rPr>
          <w:rFonts w:ascii="Times New Roman" w:hAnsi="Times New Roman" w:eastAsia="宋体" w:cs="宋体"/>
          <w:bCs/>
          <w:szCs w:val="21"/>
        </w:rPr>
        <w:t>现状带给我们</w:t>
      </w:r>
      <w:r>
        <w:rPr>
          <w:rFonts w:hint="eastAsia" w:ascii="Times New Roman" w:hAnsi="Times New Roman" w:eastAsia="宋体" w:cs="宋体"/>
          <w:bCs/>
          <w:szCs w:val="21"/>
        </w:rPr>
        <w:t>的</w:t>
      </w:r>
      <w:r>
        <w:rPr>
          <w:rFonts w:ascii="Times New Roman" w:hAnsi="Times New Roman" w:eastAsia="宋体" w:cs="宋体"/>
          <w:bCs/>
          <w:szCs w:val="21"/>
        </w:rPr>
        <w:t>启示</w:t>
      </w:r>
      <w:r>
        <w:rPr>
          <w:rFonts w:hint="eastAsia" w:ascii="Times New Roman" w:hAnsi="Times New Roman" w:eastAsia="宋体" w:cs="宋体"/>
          <w:bCs/>
          <w:szCs w:val="21"/>
        </w:rPr>
        <w:t>。</w:t>
      </w:r>
    </w:p>
    <w:p w14:paraId="18DE8EE9">
      <w:pPr>
        <w:spacing w:line="500" w:lineRule="exact"/>
        <w:rPr>
          <w:rFonts w:ascii="Times New Roman" w:hAnsi="Times New Roman" w:eastAsia="宋体" w:cs="宋体"/>
          <w:b/>
          <w:bCs/>
          <w:szCs w:val="21"/>
        </w:rPr>
      </w:pPr>
      <w:r>
        <w:rPr>
          <w:rFonts w:hint="eastAsia" w:ascii="Times New Roman" w:hAnsi="Times New Roman" w:eastAsia="宋体" w:cs="宋体"/>
          <w:b/>
          <w:bCs/>
          <w:szCs w:val="21"/>
        </w:rPr>
        <w:t>2</w:t>
      </w:r>
      <w:r>
        <w:rPr>
          <w:rFonts w:ascii="Times New Roman" w:hAnsi="Times New Roman" w:eastAsia="宋体" w:cs="宋体"/>
          <w:b/>
          <w:bCs/>
          <w:szCs w:val="21"/>
        </w:rPr>
        <w:t xml:space="preserve"> </w:t>
      </w:r>
      <w:r>
        <w:rPr>
          <w:rFonts w:hint="eastAsia" w:ascii="Times New Roman" w:hAnsi="Times New Roman" w:eastAsia="宋体" w:cs="宋体"/>
          <w:b/>
          <w:bCs/>
          <w:szCs w:val="21"/>
        </w:rPr>
        <w:t>国际无人船艇装备近期发展情况</w:t>
      </w:r>
    </w:p>
    <w:p w14:paraId="1C1B1FD4">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w:t>
      </w:r>
      <w:r>
        <w:rPr>
          <w:rFonts w:ascii="Times New Roman" w:hAnsi="Times New Roman" w:eastAsia="宋体" w:cs="Times New Roman"/>
          <w:bCs/>
          <w:szCs w:val="21"/>
        </w:rPr>
        <w:t xml:space="preserve">.1 </w:t>
      </w:r>
      <w:r>
        <w:rPr>
          <w:rFonts w:hint="eastAsia" w:ascii="Times New Roman" w:hAnsi="Times New Roman" w:eastAsia="宋体" w:cs="Times New Roman"/>
          <w:bCs/>
          <w:szCs w:val="21"/>
        </w:rPr>
        <w:t>美国海军无人船艇装备</w:t>
      </w:r>
    </w:p>
    <w:p w14:paraId="71C70A5C">
      <w:pPr>
        <w:spacing w:line="500" w:lineRule="exact"/>
        <w:ind w:firstLine="420" w:firstLineChars="200"/>
        <w:rPr>
          <w:rFonts w:ascii="Times New Roman" w:hAnsi="Times New Roman" w:eastAsia="宋体" w:cs="Times New Roman"/>
          <w:bCs/>
          <w:szCs w:val="21"/>
          <w:highlight w:val="none"/>
        </w:rPr>
      </w:pPr>
      <w:r>
        <w:rPr>
          <w:rFonts w:hint="eastAsia" w:ascii="Times New Roman" w:hAnsi="Times New Roman" w:eastAsia="宋体" w:cs="Times New Roman"/>
          <w:bCs/>
          <w:szCs w:val="21"/>
        </w:rPr>
        <w:t>多年来</w:t>
      </w:r>
      <w:r>
        <w:rPr>
          <w:rFonts w:ascii="Times New Roman" w:hAnsi="Times New Roman" w:eastAsia="宋体" w:cs="Times New Roman"/>
          <w:bCs/>
          <w:szCs w:val="21"/>
        </w:rPr>
        <w:t>，美国海军一直在研发和试验各种类型的无人船艇</w:t>
      </w:r>
      <w:r>
        <w:rPr>
          <w:rFonts w:hint="eastAsia" w:ascii="Times New Roman" w:hAnsi="Times New Roman" w:eastAsia="宋体" w:cs="Times New Roman"/>
          <w:bCs/>
          <w:szCs w:val="21"/>
        </w:rPr>
        <w:t>。2</w:t>
      </w:r>
      <w:r>
        <w:rPr>
          <w:rFonts w:ascii="Times New Roman" w:hAnsi="Times New Roman" w:eastAsia="宋体" w:cs="Times New Roman"/>
          <w:bCs/>
          <w:szCs w:val="21"/>
        </w:rPr>
        <w:t>021</w:t>
      </w:r>
      <w:r>
        <w:rPr>
          <w:rFonts w:hint="eastAsia" w:ascii="Times New Roman" w:hAnsi="Times New Roman" w:eastAsia="宋体" w:cs="Times New Roman"/>
          <w:bCs/>
          <w:szCs w:val="21"/>
        </w:rPr>
        <w:t>年3月6日</w:t>
      </w:r>
      <w:r>
        <w:rPr>
          <w:rFonts w:ascii="Times New Roman" w:hAnsi="Times New Roman" w:eastAsia="宋体" w:cs="Times New Roman"/>
          <w:bCs/>
          <w:szCs w:val="21"/>
        </w:rPr>
        <w:t>，美国</w:t>
      </w:r>
      <w:r>
        <w:rPr>
          <w:rFonts w:hint="eastAsia" w:ascii="Times New Roman" w:hAnsi="Times New Roman" w:eastAsia="宋体" w:cs="Times New Roman"/>
          <w:bCs/>
          <w:szCs w:val="21"/>
        </w:rPr>
        <w:t>海军</w:t>
      </w:r>
      <w:r>
        <w:rPr>
          <w:rFonts w:ascii="Times New Roman" w:hAnsi="Times New Roman" w:eastAsia="宋体" w:cs="Times New Roman"/>
          <w:bCs/>
          <w:szCs w:val="21"/>
        </w:rPr>
        <w:t>发布</w:t>
      </w:r>
      <w:r>
        <w:rPr>
          <w:rFonts w:hint="eastAsia" w:ascii="Times New Roman" w:hAnsi="Times New Roman" w:eastAsia="宋体" w:cs="Times New Roman"/>
          <w:bCs/>
          <w:szCs w:val="21"/>
        </w:rPr>
        <w:t>了</w:t>
      </w:r>
      <w:r>
        <w:rPr>
          <w:rFonts w:ascii="Times New Roman" w:hAnsi="Times New Roman" w:eastAsia="宋体" w:cs="Times New Roman"/>
          <w:bCs/>
          <w:szCs w:val="21"/>
        </w:rPr>
        <w:t>《</w:t>
      </w:r>
      <w:r>
        <w:rPr>
          <w:rFonts w:hint="eastAsia" w:ascii="Times New Roman" w:hAnsi="Times New Roman" w:eastAsia="宋体" w:cs="Times New Roman"/>
          <w:bCs/>
          <w:szCs w:val="21"/>
        </w:rPr>
        <w:t>无人</w:t>
      </w:r>
      <w:r>
        <w:rPr>
          <w:rFonts w:ascii="Times New Roman" w:hAnsi="Times New Roman" w:eastAsia="宋体" w:cs="Times New Roman"/>
          <w:bCs/>
          <w:szCs w:val="21"/>
        </w:rPr>
        <w:t>作战框架》</w:t>
      </w:r>
      <w:r>
        <w:rPr>
          <w:rFonts w:hint="eastAsia" w:ascii="Times New Roman" w:hAnsi="Times New Roman" w:eastAsia="宋体" w:cs="Times New Roman"/>
          <w:bCs/>
          <w:szCs w:val="21"/>
        </w:rPr>
        <w:t>，</w:t>
      </w:r>
      <w:r>
        <w:rPr>
          <w:rFonts w:ascii="Times New Roman" w:hAnsi="Times New Roman" w:eastAsia="宋体" w:cs="Times New Roman"/>
          <w:bCs/>
          <w:szCs w:val="21"/>
        </w:rPr>
        <w:t>推进美国海军和海军陆战队无人系统的研发和采购工作，并将这些系统融入海上</w:t>
      </w:r>
      <w:r>
        <w:rPr>
          <w:rFonts w:hint="eastAsia" w:ascii="Times New Roman" w:hAnsi="Times New Roman" w:eastAsia="宋体" w:cs="Times New Roman"/>
          <w:bCs/>
          <w:szCs w:val="21"/>
        </w:rPr>
        <w:t>作战</w:t>
      </w:r>
      <w:r>
        <w:rPr>
          <w:rFonts w:ascii="Times New Roman" w:hAnsi="Times New Roman" w:eastAsia="宋体" w:cs="Times New Roman"/>
          <w:bCs/>
          <w:szCs w:val="21"/>
        </w:rPr>
        <w:t>行动中，美国海军希望采购大型无人水面舰、</w:t>
      </w:r>
      <w:r>
        <w:rPr>
          <w:rFonts w:hint="eastAsia" w:ascii="Times New Roman" w:hAnsi="Times New Roman" w:eastAsia="宋体" w:cs="Times New Roman"/>
          <w:bCs/>
          <w:szCs w:val="21"/>
        </w:rPr>
        <w:t>中型</w:t>
      </w:r>
      <w:r>
        <w:rPr>
          <w:rFonts w:ascii="Times New Roman" w:hAnsi="Times New Roman" w:eastAsia="宋体" w:cs="Times New Roman"/>
          <w:bCs/>
          <w:szCs w:val="21"/>
        </w:rPr>
        <w:t>无人水面艇和超大型无人潜航器</w:t>
      </w:r>
      <w:r>
        <w:rPr>
          <w:rFonts w:hint="eastAsia" w:ascii="Times New Roman" w:hAnsi="Times New Roman" w:eastAsia="宋体" w:cs="Times New Roman"/>
          <w:bCs/>
          <w:szCs w:val="21"/>
        </w:rPr>
        <w:t>，</w:t>
      </w:r>
      <w:r>
        <w:rPr>
          <w:rFonts w:ascii="Times New Roman" w:hAnsi="Times New Roman" w:eastAsia="宋体" w:cs="Times New Roman"/>
          <w:bCs/>
          <w:szCs w:val="21"/>
        </w:rPr>
        <w:t>这些</w:t>
      </w:r>
      <w:r>
        <w:rPr>
          <w:rFonts w:hint="eastAsia" w:ascii="Times New Roman" w:hAnsi="Times New Roman" w:eastAsia="宋体" w:cs="Times New Roman"/>
          <w:bCs/>
          <w:szCs w:val="21"/>
        </w:rPr>
        <w:t>大型</w:t>
      </w:r>
      <w:r>
        <w:rPr>
          <w:rFonts w:ascii="Times New Roman" w:hAnsi="Times New Roman" w:eastAsia="宋体" w:cs="Times New Roman"/>
          <w:bCs/>
          <w:szCs w:val="21"/>
        </w:rPr>
        <w:t>无人平台可</w:t>
      </w:r>
      <w:r>
        <w:rPr>
          <w:rFonts w:hint="eastAsia" w:ascii="Times New Roman" w:hAnsi="Times New Roman" w:eastAsia="宋体" w:cs="Times New Roman"/>
          <w:bCs/>
          <w:szCs w:val="21"/>
        </w:rPr>
        <w:t>用于</w:t>
      </w:r>
      <w:r>
        <w:rPr>
          <w:rFonts w:ascii="Times New Roman" w:hAnsi="Times New Roman" w:eastAsia="宋体" w:cs="Times New Roman"/>
          <w:bCs/>
          <w:szCs w:val="21"/>
        </w:rPr>
        <w:t>执行某些原来</w:t>
      </w:r>
      <w:r>
        <w:rPr>
          <w:rFonts w:hint="eastAsia" w:ascii="Times New Roman" w:hAnsi="Times New Roman" w:eastAsia="宋体" w:cs="Times New Roman"/>
          <w:bCs/>
          <w:szCs w:val="21"/>
        </w:rPr>
        <w:t>由</w:t>
      </w:r>
      <w:r>
        <w:rPr>
          <w:rFonts w:ascii="Times New Roman" w:hAnsi="Times New Roman" w:eastAsia="宋体" w:cs="Times New Roman"/>
          <w:bCs/>
          <w:szCs w:val="21"/>
        </w:rPr>
        <w:t>有人</w:t>
      </w:r>
      <w:r>
        <w:rPr>
          <w:rFonts w:hint="eastAsia" w:ascii="Times New Roman" w:hAnsi="Times New Roman" w:eastAsia="宋体" w:cs="Times New Roman"/>
          <w:bCs/>
          <w:szCs w:val="21"/>
        </w:rPr>
        <w:t>船</w:t>
      </w:r>
      <w:r>
        <w:rPr>
          <w:rFonts w:hint="eastAsia" w:ascii="Times New Roman" w:hAnsi="Times New Roman" w:eastAsia="宋体" w:cs="Times New Roman"/>
          <w:bCs/>
          <w:szCs w:val="21"/>
          <w:highlight w:val="none"/>
        </w:rPr>
        <w:t>艇</w:t>
      </w:r>
      <w:r>
        <w:rPr>
          <w:rFonts w:ascii="Times New Roman" w:hAnsi="Times New Roman" w:eastAsia="宋体" w:cs="Times New Roman"/>
          <w:bCs/>
          <w:szCs w:val="21"/>
          <w:highlight w:val="none"/>
        </w:rPr>
        <w:t>和潜艇</w:t>
      </w:r>
      <w:r>
        <w:rPr>
          <w:rFonts w:hint="eastAsia" w:ascii="Times New Roman" w:hAnsi="Times New Roman" w:eastAsia="宋体" w:cs="Times New Roman"/>
          <w:bCs/>
          <w:szCs w:val="21"/>
          <w:highlight w:val="none"/>
        </w:rPr>
        <w:t>执行</w:t>
      </w:r>
      <w:r>
        <w:rPr>
          <w:rFonts w:ascii="Times New Roman" w:hAnsi="Times New Roman" w:eastAsia="宋体" w:cs="Times New Roman"/>
          <w:bCs/>
          <w:szCs w:val="21"/>
          <w:highlight w:val="none"/>
        </w:rPr>
        <w:t>的任务，并参与分布式作战，提升其舰队</w:t>
      </w:r>
      <w:r>
        <w:rPr>
          <w:rFonts w:hint="eastAsia" w:ascii="Times New Roman" w:hAnsi="Times New Roman" w:eastAsia="宋体" w:cs="Times New Roman"/>
          <w:bCs/>
          <w:szCs w:val="21"/>
          <w:highlight w:val="none"/>
        </w:rPr>
        <w:t>结构</w:t>
      </w:r>
      <w:r>
        <w:rPr>
          <w:rFonts w:ascii="Times New Roman" w:hAnsi="Times New Roman" w:eastAsia="宋体" w:cs="Times New Roman"/>
          <w:bCs/>
          <w:szCs w:val="21"/>
          <w:highlight w:val="none"/>
        </w:rPr>
        <w:t>的分布式水平。</w:t>
      </w:r>
      <w:r>
        <w:rPr>
          <w:rFonts w:hint="eastAsia" w:ascii="Times New Roman" w:hAnsi="Times New Roman" w:eastAsia="宋体" w:cs="Times New Roman"/>
          <w:bCs/>
          <w:szCs w:val="21"/>
          <w:highlight w:val="none"/>
        </w:rPr>
        <w:t>2022年1月</w:t>
      </w:r>
      <w:r>
        <w:rPr>
          <w:rFonts w:ascii="Times New Roman" w:hAnsi="Times New Roman" w:eastAsia="宋体" w:cs="Times New Roman"/>
          <w:bCs/>
          <w:szCs w:val="21"/>
          <w:highlight w:val="none"/>
        </w:rPr>
        <w:t>，《水面战</w:t>
      </w:r>
      <w:r>
        <w:rPr>
          <w:rFonts w:hint="eastAsia" w:ascii="Times New Roman" w:hAnsi="Times New Roman" w:eastAsia="宋体" w:cs="Times New Roman"/>
          <w:bCs/>
          <w:szCs w:val="21"/>
          <w:highlight w:val="none"/>
        </w:rPr>
        <w:t>：</w:t>
      </w:r>
      <w:r>
        <w:rPr>
          <w:rFonts w:ascii="Times New Roman" w:hAnsi="Times New Roman" w:eastAsia="宋体" w:cs="Times New Roman"/>
          <w:bCs/>
          <w:szCs w:val="21"/>
          <w:highlight w:val="none"/>
        </w:rPr>
        <w:t>竞争利刃》</w:t>
      </w:r>
      <w:r>
        <w:rPr>
          <w:rFonts w:hint="eastAsia" w:ascii="Times New Roman" w:hAnsi="Times New Roman" w:eastAsia="宋体" w:cs="Times New Roman"/>
          <w:bCs/>
          <w:szCs w:val="21"/>
          <w:highlight w:val="none"/>
          <w:vertAlign w:val="superscript"/>
        </w:rPr>
        <w:t>[</w:t>
      </w:r>
      <w:r>
        <w:rPr>
          <w:rFonts w:ascii="Times New Roman" w:hAnsi="Times New Roman" w:eastAsia="宋体" w:cs="Times New Roman"/>
          <w:bCs/>
          <w:szCs w:val="21"/>
          <w:highlight w:val="none"/>
          <w:vertAlign w:val="superscript"/>
        </w:rPr>
        <w:t>4</w:t>
      </w:r>
      <w:r>
        <w:rPr>
          <w:rFonts w:hint="eastAsia" w:ascii="Times New Roman" w:hAnsi="Times New Roman" w:eastAsia="宋体" w:cs="Times New Roman"/>
          <w:bCs/>
          <w:szCs w:val="21"/>
          <w:highlight w:val="none"/>
          <w:vertAlign w:val="superscript"/>
        </w:rPr>
        <w:t>]</w:t>
      </w:r>
      <w:r>
        <w:rPr>
          <w:rFonts w:ascii="Times New Roman" w:hAnsi="Times New Roman" w:eastAsia="宋体" w:cs="Times New Roman"/>
          <w:bCs/>
          <w:szCs w:val="21"/>
          <w:highlight w:val="none"/>
        </w:rPr>
        <w:t>发布</w:t>
      </w:r>
      <w:r>
        <w:rPr>
          <w:rFonts w:hint="eastAsia" w:ascii="Times New Roman" w:hAnsi="Times New Roman" w:eastAsia="宋体" w:cs="Times New Roman"/>
          <w:bCs/>
          <w:szCs w:val="21"/>
          <w:highlight w:val="none"/>
        </w:rPr>
        <w:t>，</w:t>
      </w:r>
      <w:r>
        <w:rPr>
          <w:rFonts w:ascii="Times New Roman" w:hAnsi="Times New Roman" w:eastAsia="宋体" w:cs="Times New Roman"/>
          <w:bCs/>
          <w:szCs w:val="21"/>
          <w:highlight w:val="none"/>
        </w:rPr>
        <w:t>文中指出未来</w:t>
      </w:r>
      <w:r>
        <w:rPr>
          <w:rFonts w:hint="eastAsia" w:ascii="Times New Roman" w:hAnsi="Times New Roman" w:eastAsia="宋体" w:cs="Times New Roman"/>
          <w:bCs/>
          <w:szCs w:val="21"/>
          <w:highlight w:val="none"/>
        </w:rPr>
        <w:t>10年</w:t>
      </w:r>
      <w:r>
        <w:rPr>
          <w:rFonts w:ascii="Times New Roman" w:hAnsi="Times New Roman" w:eastAsia="宋体" w:cs="Times New Roman"/>
          <w:bCs/>
          <w:szCs w:val="21"/>
          <w:highlight w:val="none"/>
        </w:rPr>
        <w:t>将</w:t>
      </w:r>
      <w:r>
        <w:rPr>
          <w:rFonts w:hint="eastAsia" w:ascii="Times New Roman" w:hAnsi="Times New Roman" w:eastAsia="宋体" w:cs="Times New Roman"/>
          <w:bCs/>
          <w:szCs w:val="21"/>
          <w:highlight w:val="none"/>
        </w:rPr>
        <w:t>研制或</w:t>
      </w:r>
      <w:r>
        <w:rPr>
          <w:rFonts w:ascii="Times New Roman" w:hAnsi="Times New Roman" w:eastAsia="宋体" w:cs="Times New Roman"/>
          <w:bCs/>
          <w:szCs w:val="21"/>
          <w:highlight w:val="none"/>
        </w:rPr>
        <w:t>改装10</w:t>
      </w:r>
      <w:r>
        <w:rPr>
          <w:rFonts w:hint="eastAsia" w:ascii="Times New Roman" w:hAnsi="Times New Roman" w:eastAsia="宋体" w:cs="Times New Roman"/>
          <w:bCs/>
          <w:szCs w:val="21"/>
          <w:highlight w:val="none"/>
        </w:rPr>
        <w:t>种</w:t>
      </w:r>
      <w:r>
        <w:rPr>
          <w:rFonts w:ascii="Times New Roman" w:hAnsi="Times New Roman" w:eastAsia="宋体" w:cs="Times New Roman"/>
          <w:bCs/>
          <w:szCs w:val="21"/>
          <w:highlight w:val="none"/>
        </w:rPr>
        <w:t>新型</w:t>
      </w:r>
      <w:r>
        <w:rPr>
          <w:rFonts w:hint="eastAsia" w:ascii="Times New Roman" w:hAnsi="Times New Roman" w:eastAsia="宋体" w:cs="Times New Roman"/>
          <w:bCs/>
          <w:szCs w:val="21"/>
          <w:highlight w:val="none"/>
        </w:rPr>
        <w:t>无人</w:t>
      </w:r>
      <w:r>
        <w:rPr>
          <w:rFonts w:ascii="Times New Roman" w:hAnsi="Times New Roman" w:eastAsia="宋体" w:cs="Times New Roman"/>
          <w:bCs/>
          <w:szCs w:val="21"/>
          <w:highlight w:val="none"/>
        </w:rPr>
        <w:t>船艇</w:t>
      </w:r>
      <w:r>
        <w:rPr>
          <w:rFonts w:hint="eastAsia" w:ascii="Times New Roman" w:hAnsi="Times New Roman" w:eastAsia="宋体" w:cs="Times New Roman"/>
          <w:bCs/>
          <w:szCs w:val="21"/>
          <w:highlight w:val="none"/>
        </w:rPr>
        <w:t>，</w:t>
      </w:r>
      <w:r>
        <w:rPr>
          <w:rFonts w:ascii="Times New Roman" w:hAnsi="Times New Roman" w:eastAsia="宋体" w:cs="Times New Roman"/>
          <w:bCs/>
          <w:szCs w:val="21"/>
          <w:highlight w:val="none"/>
        </w:rPr>
        <w:t>这些无人船艇</w:t>
      </w:r>
      <w:r>
        <w:rPr>
          <w:rFonts w:hint="eastAsia" w:ascii="Times New Roman" w:hAnsi="Times New Roman" w:eastAsia="宋体" w:cs="Times New Roman"/>
          <w:bCs/>
          <w:szCs w:val="21"/>
          <w:highlight w:val="none"/>
        </w:rPr>
        <w:t>将基本</w:t>
      </w:r>
      <w:r>
        <w:rPr>
          <w:rFonts w:ascii="Times New Roman" w:hAnsi="Times New Roman" w:eastAsia="宋体" w:cs="Times New Roman"/>
          <w:bCs/>
          <w:szCs w:val="21"/>
          <w:highlight w:val="none"/>
        </w:rPr>
        <w:t>覆盖海军的</w:t>
      </w:r>
      <w:r>
        <w:rPr>
          <w:rFonts w:hint="eastAsia" w:ascii="Times New Roman" w:hAnsi="Times New Roman" w:eastAsia="宋体" w:cs="Times New Roman"/>
          <w:bCs/>
          <w:szCs w:val="21"/>
          <w:highlight w:val="none"/>
        </w:rPr>
        <w:t>无人作战</w:t>
      </w:r>
      <w:r>
        <w:rPr>
          <w:rFonts w:ascii="Times New Roman" w:hAnsi="Times New Roman" w:eastAsia="宋体" w:cs="Times New Roman"/>
          <w:bCs/>
          <w:szCs w:val="21"/>
          <w:highlight w:val="none"/>
        </w:rPr>
        <w:t>需求</w:t>
      </w:r>
      <w:r>
        <w:rPr>
          <w:rFonts w:hint="eastAsia" w:ascii="Times New Roman" w:hAnsi="Times New Roman" w:eastAsia="宋体" w:cs="Times New Roman"/>
          <w:bCs/>
          <w:szCs w:val="21"/>
          <w:highlight w:val="none"/>
        </w:rPr>
        <w:t>。美军的水面无人装备发展思路和模式主要为“</w:t>
      </w:r>
      <w:r>
        <w:rPr>
          <w:rFonts w:ascii="Times New Roman" w:hAnsi="Times New Roman" w:eastAsia="宋体" w:cs="Times New Roman"/>
          <w:bCs/>
          <w:szCs w:val="21"/>
          <w:highlight w:val="none"/>
        </w:rPr>
        <w:t>岸</w:t>
      </w:r>
      <w:r>
        <w:rPr>
          <w:rFonts w:hint="eastAsia" w:ascii="Times New Roman" w:hAnsi="Times New Roman" w:eastAsia="宋体" w:cs="Times New Roman"/>
          <w:bCs/>
          <w:szCs w:val="21"/>
          <w:highlight w:val="none"/>
        </w:rPr>
        <w:t>上试验”</w:t>
      </w:r>
      <w:r>
        <w:rPr>
          <w:rFonts w:ascii="Times New Roman" w:hAnsi="Times New Roman" w:eastAsia="宋体" w:cs="Times New Roman"/>
          <w:bCs/>
          <w:szCs w:val="21"/>
          <w:highlight w:val="none"/>
        </w:rPr>
        <w:t>与“海上原型平台验证”相结合的方式。其平</w:t>
      </w:r>
      <w:r>
        <w:rPr>
          <w:rFonts w:hint="eastAsia" w:ascii="Times New Roman" w:hAnsi="Times New Roman" w:eastAsia="宋体" w:cs="Times New Roman"/>
          <w:bCs/>
          <w:szCs w:val="21"/>
          <w:highlight w:val="none"/>
        </w:rPr>
        <w:t>台与子系统的研发遵循系统工程框架</w:t>
      </w:r>
      <w:r>
        <w:rPr>
          <w:rFonts w:ascii="Times New Roman" w:hAnsi="Times New Roman" w:eastAsia="宋体" w:cs="Times New Roman"/>
          <w:bCs/>
          <w:szCs w:val="21"/>
          <w:highlight w:val="none"/>
        </w:rPr>
        <w:t>，按</w:t>
      </w:r>
      <w:r>
        <w:rPr>
          <w:rFonts w:hint="eastAsia" w:ascii="Times New Roman" w:hAnsi="Times New Roman" w:eastAsia="宋体" w:cs="Times New Roman"/>
          <w:bCs/>
          <w:szCs w:val="21"/>
          <w:highlight w:val="none"/>
        </w:rPr>
        <w:t>6</w:t>
      </w:r>
      <w:r>
        <w:rPr>
          <w:rFonts w:ascii="Times New Roman" w:hAnsi="Times New Roman" w:eastAsia="宋体" w:cs="Times New Roman"/>
          <w:bCs/>
          <w:szCs w:val="21"/>
          <w:highlight w:val="none"/>
        </w:rPr>
        <w:t>个关键赋能领域（可靠平台、</w:t>
      </w:r>
      <w:r>
        <w:rPr>
          <w:rFonts w:hint="eastAsia" w:ascii="Times New Roman" w:hAnsi="Times New Roman" w:eastAsia="宋体" w:cs="Times New Roman"/>
          <w:bCs/>
          <w:szCs w:val="21"/>
          <w:highlight w:val="none"/>
        </w:rPr>
        <w:t>船机电系统、自动化通信系统、集成化作战系统、通用控制系统、感知系统以及配套任务载荷）</w:t>
      </w:r>
      <w:r>
        <w:rPr>
          <w:rFonts w:ascii="Times New Roman" w:hAnsi="Times New Roman" w:eastAsia="宋体" w:cs="Times New Roman"/>
          <w:bCs/>
          <w:szCs w:val="21"/>
          <w:highlight w:val="none"/>
        </w:rPr>
        <w:t>并行推进</w:t>
      </w:r>
      <w:r>
        <w:rPr>
          <w:rFonts w:hint="eastAsia" w:ascii="Times New Roman" w:hAnsi="Times New Roman" w:eastAsia="宋体" w:cs="Times New Roman"/>
          <w:bCs/>
          <w:szCs w:val="21"/>
          <w:highlight w:val="none"/>
          <w:vertAlign w:val="superscript"/>
        </w:rPr>
        <w:t>[</w:t>
      </w:r>
      <w:r>
        <w:rPr>
          <w:rFonts w:ascii="Times New Roman" w:hAnsi="Times New Roman" w:eastAsia="宋体" w:cs="Times New Roman"/>
          <w:bCs/>
          <w:szCs w:val="21"/>
          <w:highlight w:val="none"/>
          <w:vertAlign w:val="superscript"/>
        </w:rPr>
        <w:t>5</w:t>
      </w:r>
      <w:r>
        <w:rPr>
          <w:rFonts w:hint="eastAsia" w:ascii="Times New Roman" w:hAnsi="Times New Roman" w:eastAsia="宋体" w:cs="Times New Roman"/>
          <w:bCs/>
          <w:szCs w:val="21"/>
          <w:highlight w:val="none"/>
          <w:vertAlign w:val="superscript"/>
        </w:rPr>
        <w:t>]</w:t>
      </w:r>
      <w:r>
        <w:rPr>
          <w:rFonts w:ascii="Times New Roman" w:hAnsi="Times New Roman" w:eastAsia="宋体" w:cs="Times New Roman"/>
          <w:bCs/>
          <w:szCs w:val="21"/>
          <w:highlight w:val="none"/>
        </w:rPr>
        <w:t>。</w:t>
      </w:r>
    </w:p>
    <w:p w14:paraId="091CF7D1">
      <w:pPr>
        <w:spacing w:line="500" w:lineRule="exact"/>
        <w:ind w:firstLine="420" w:firstLineChars="200"/>
        <w:rPr>
          <w:rFonts w:ascii="Times New Roman" w:hAnsi="Times New Roman" w:eastAsia="宋体" w:cs="Times New Roman"/>
          <w:bCs/>
          <w:szCs w:val="21"/>
          <w:highlight w:val="none"/>
        </w:rPr>
      </w:pPr>
      <w:r>
        <w:rPr>
          <w:rFonts w:hint="eastAsia" w:ascii="Times New Roman" w:hAnsi="Times New Roman" w:eastAsia="宋体" w:cs="Times New Roman"/>
          <w:bCs/>
          <w:szCs w:val="21"/>
          <w:highlight w:val="none"/>
        </w:rPr>
        <w:t>主要</w:t>
      </w:r>
      <w:r>
        <w:rPr>
          <w:rFonts w:ascii="Times New Roman" w:hAnsi="Times New Roman" w:eastAsia="宋体" w:cs="Times New Roman"/>
          <w:bCs/>
          <w:szCs w:val="21"/>
          <w:highlight w:val="none"/>
        </w:rPr>
        <w:t>的船型</w:t>
      </w:r>
      <w:r>
        <w:rPr>
          <w:rFonts w:hint="eastAsia" w:ascii="Times New Roman" w:hAnsi="Times New Roman" w:eastAsia="宋体" w:cs="Times New Roman"/>
          <w:bCs/>
          <w:szCs w:val="21"/>
          <w:highlight w:val="none"/>
        </w:rPr>
        <w:t>、</w:t>
      </w:r>
      <w:r>
        <w:rPr>
          <w:rFonts w:ascii="Times New Roman" w:hAnsi="Times New Roman" w:eastAsia="宋体" w:cs="Times New Roman"/>
          <w:bCs/>
          <w:szCs w:val="21"/>
          <w:highlight w:val="none"/>
        </w:rPr>
        <w:t>尺度</w:t>
      </w:r>
      <w:r>
        <w:rPr>
          <w:rFonts w:hint="eastAsia" w:ascii="Times New Roman" w:hAnsi="Times New Roman" w:eastAsia="宋体" w:cs="Times New Roman"/>
          <w:bCs/>
          <w:szCs w:val="21"/>
          <w:highlight w:val="none"/>
        </w:rPr>
        <w:t>和</w:t>
      </w:r>
      <w:r>
        <w:rPr>
          <w:rFonts w:ascii="Times New Roman" w:hAnsi="Times New Roman" w:eastAsia="宋体" w:cs="Times New Roman"/>
          <w:bCs/>
          <w:szCs w:val="21"/>
          <w:highlight w:val="none"/>
        </w:rPr>
        <w:t>功能</w:t>
      </w:r>
      <w:r>
        <w:rPr>
          <w:rFonts w:hint="eastAsia" w:ascii="Times New Roman" w:hAnsi="Times New Roman" w:eastAsia="宋体" w:cs="Times New Roman"/>
          <w:bCs/>
          <w:szCs w:val="21"/>
          <w:highlight w:val="none"/>
        </w:rPr>
        <w:t>总结</w:t>
      </w:r>
      <w:r>
        <w:rPr>
          <w:rFonts w:ascii="Times New Roman" w:hAnsi="Times New Roman" w:eastAsia="宋体" w:cs="Times New Roman"/>
          <w:bCs/>
          <w:szCs w:val="21"/>
          <w:highlight w:val="none"/>
        </w:rPr>
        <w:t>如下：</w:t>
      </w:r>
    </w:p>
    <w:p w14:paraId="2CFE86DA">
      <w:pPr>
        <w:spacing w:line="500" w:lineRule="exact"/>
        <w:jc w:val="center"/>
        <w:rPr>
          <w:rFonts w:ascii="Times New Roman" w:hAnsi="Times New Roman" w:eastAsia="宋体" w:cs="Times New Roman"/>
          <w:bCs/>
          <w:szCs w:val="21"/>
        </w:rPr>
      </w:pPr>
      <w:r>
        <w:rPr>
          <w:rFonts w:hint="eastAsia" w:ascii="Times New Roman" w:hAnsi="Times New Roman" w:eastAsia="宋体" w:cs="Times New Roman"/>
          <w:bCs/>
          <w:szCs w:val="21"/>
        </w:rPr>
        <w:t>表1</w:t>
      </w:r>
      <w:r>
        <w:rPr>
          <w:rFonts w:ascii="Times New Roman" w:hAnsi="Times New Roman" w:eastAsia="宋体" w:cs="Times New Roman"/>
          <w:bCs/>
          <w:szCs w:val="21"/>
        </w:rPr>
        <w:t xml:space="preserve"> </w:t>
      </w:r>
      <w:r>
        <w:rPr>
          <w:rFonts w:hint="eastAsia" w:ascii="Times New Roman" w:hAnsi="Times New Roman" w:eastAsia="宋体" w:cs="Times New Roman"/>
          <w:bCs/>
          <w:szCs w:val="21"/>
        </w:rPr>
        <w:t>美国海军无人船艇主要</w:t>
      </w:r>
      <w:r>
        <w:rPr>
          <w:rFonts w:ascii="Times New Roman" w:hAnsi="Times New Roman" w:eastAsia="宋体" w:cs="Times New Roman"/>
          <w:bCs/>
          <w:szCs w:val="21"/>
        </w:rPr>
        <w:t>的船型</w:t>
      </w:r>
      <w:r>
        <w:rPr>
          <w:rFonts w:hint="eastAsia" w:ascii="Times New Roman" w:hAnsi="Times New Roman" w:eastAsia="宋体" w:cs="Times New Roman"/>
          <w:bCs/>
          <w:szCs w:val="21"/>
        </w:rPr>
        <w:t>、</w:t>
      </w:r>
      <w:r>
        <w:rPr>
          <w:rFonts w:ascii="Times New Roman" w:hAnsi="Times New Roman" w:eastAsia="宋体" w:cs="Times New Roman"/>
          <w:bCs/>
          <w:szCs w:val="21"/>
        </w:rPr>
        <w:t>尺度</w:t>
      </w:r>
      <w:r>
        <w:rPr>
          <w:rFonts w:hint="eastAsia" w:ascii="Times New Roman" w:hAnsi="Times New Roman" w:eastAsia="宋体" w:cs="Times New Roman"/>
          <w:bCs/>
          <w:szCs w:val="21"/>
        </w:rPr>
        <w:t>和</w:t>
      </w:r>
      <w:r>
        <w:rPr>
          <w:rFonts w:ascii="Times New Roman" w:hAnsi="Times New Roman" w:eastAsia="宋体" w:cs="Times New Roman"/>
          <w:bCs/>
          <w:szCs w:val="21"/>
        </w:rPr>
        <w:t>功能</w:t>
      </w:r>
    </w:p>
    <w:tbl>
      <w:tblPr>
        <w:tblStyle w:val="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6"/>
        <w:gridCol w:w="3278"/>
        <w:gridCol w:w="1843"/>
        <w:gridCol w:w="2489"/>
      </w:tblGrid>
      <w:tr w14:paraId="647EA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6" w:type="dxa"/>
          </w:tcPr>
          <w:p w14:paraId="375BBFBA">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序号</w:t>
            </w:r>
          </w:p>
        </w:tc>
        <w:tc>
          <w:tcPr>
            <w:tcW w:w="3278" w:type="dxa"/>
          </w:tcPr>
          <w:p w14:paraId="55D72241">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计划</w:t>
            </w:r>
            <w:r>
              <w:rPr>
                <w:rFonts w:ascii="Times New Roman" w:hAnsi="Times New Roman" w:eastAsia="宋体" w:cs="Times New Roman"/>
                <w:bCs/>
                <w:szCs w:val="21"/>
              </w:rPr>
              <w:t>/</w:t>
            </w:r>
            <w:r>
              <w:rPr>
                <w:rFonts w:hint="eastAsia" w:ascii="Times New Roman" w:hAnsi="Times New Roman" w:eastAsia="宋体" w:cs="Times New Roman"/>
                <w:bCs/>
                <w:szCs w:val="21"/>
              </w:rPr>
              <w:t>主要</w:t>
            </w:r>
            <w:r>
              <w:rPr>
                <w:rFonts w:ascii="Times New Roman" w:hAnsi="Times New Roman" w:eastAsia="宋体" w:cs="Times New Roman"/>
                <w:bCs/>
                <w:szCs w:val="21"/>
              </w:rPr>
              <w:t>代表船艇</w:t>
            </w:r>
            <w:r>
              <w:rPr>
                <w:rFonts w:hint="eastAsia" w:ascii="Times New Roman" w:hAnsi="Times New Roman" w:eastAsia="宋体" w:cs="Times New Roman"/>
                <w:bCs/>
                <w:szCs w:val="21"/>
              </w:rPr>
              <w:t>名称</w:t>
            </w:r>
          </w:p>
        </w:tc>
        <w:tc>
          <w:tcPr>
            <w:tcW w:w="1843" w:type="dxa"/>
          </w:tcPr>
          <w:p w14:paraId="3949EFBB">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船艇吨位</w:t>
            </w:r>
            <w:r>
              <w:rPr>
                <w:rFonts w:ascii="Times New Roman" w:hAnsi="Times New Roman" w:eastAsia="宋体" w:cs="Times New Roman"/>
                <w:bCs/>
                <w:szCs w:val="21"/>
              </w:rPr>
              <w:t>（T）</w:t>
            </w:r>
          </w:p>
        </w:tc>
        <w:tc>
          <w:tcPr>
            <w:tcW w:w="2489" w:type="dxa"/>
          </w:tcPr>
          <w:p w14:paraId="1EB64929">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执行主要</w:t>
            </w:r>
            <w:r>
              <w:rPr>
                <w:rFonts w:ascii="Times New Roman" w:hAnsi="Times New Roman" w:eastAsia="宋体" w:cs="Times New Roman"/>
                <w:bCs/>
                <w:szCs w:val="21"/>
              </w:rPr>
              <w:t>任务</w:t>
            </w:r>
          </w:p>
        </w:tc>
      </w:tr>
      <w:tr w14:paraId="43C9A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6" w:type="dxa"/>
          </w:tcPr>
          <w:p w14:paraId="695E4177">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1</w:t>
            </w:r>
          </w:p>
        </w:tc>
        <w:tc>
          <w:tcPr>
            <w:tcW w:w="3278" w:type="dxa"/>
          </w:tcPr>
          <w:p w14:paraId="60025E33">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ACTUV</w:t>
            </w:r>
            <w:r>
              <w:rPr>
                <w:rFonts w:ascii="Times New Roman" w:hAnsi="Times New Roman" w:eastAsia="宋体" w:cs="Times New Roman"/>
                <w:bCs/>
                <w:szCs w:val="21"/>
              </w:rPr>
              <w:t>/</w:t>
            </w:r>
            <w:r>
              <w:rPr>
                <w:rFonts w:hint="eastAsia" w:ascii="Times New Roman" w:hAnsi="Times New Roman" w:eastAsia="宋体" w:cs="Times New Roman"/>
                <w:bCs/>
                <w:szCs w:val="21"/>
              </w:rPr>
              <w:t>海上</w:t>
            </w:r>
            <w:r>
              <w:rPr>
                <w:rFonts w:ascii="Times New Roman" w:hAnsi="Times New Roman" w:eastAsia="宋体" w:cs="Times New Roman"/>
                <w:bCs/>
                <w:szCs w:val="21"/>
              </w:rPr>
              <w:t>猎手</w:t>
            </w:r>
          </w:p>
        </w:tc>
        <w:tc>
          <w:tcPr>
            <w:tcW w:w="1843" w:type="dxa"/>
          </w:tcPr>
          <w:p w14:paraId="55E4C0EA">
            <w:pPr>
              <w:spacing w:line="500" w:lineRule="exact"/>
              <w:rPr>
                <w:rFonts w:ascii="Times New Roman" w:hAnsi="Times New Roman" w:eastAsia="宋体" w:cs="Times New Roman"/>
                <w:bCs/>
                <w:szCs w:val="21"/>
              </w:rPr>
            </w:pPr>
            <w:r>
              <w:rPr>
                <w:rFonts w:ascii="Times New Roman" w:hAnsi="Times New Roman" w:eastAsia="宋体" w:cs="Times New Roman"/>
                <w:bCs/>
                <w:szCs w:val="21"/>
              </w:rPr>
              <w:t>1</w:t>
            </w:r>
            <w:r>
              <w:rPr>
                <w:rFonts w:hint="eastAsia" w:ascii="Times New Roman" w:hAnsi="Times New Roman" w:eastAsia="宋体" w:cs="Times New Roman"/>
                <w:bCs/>
                <w:szCs w:val="21"/>
              </w:rPr>
              <w:t>40</w:t>
            </w:r>
          </w:p>
        </w:tc>
        <w:tc>
          <w:tcPr>
            <w:tcW w:w="2489" w:type="dxa"/>
          </w:tcPr>
          <w:p w14:paraId="6563D30B">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反潜</w:t>
            </w:r>
          </w:p>
        </w:tc>
      </w:tr>
      <w:tr w14:paraId="20D2BB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6" w:type="dxa"/>
          </w:tcPr>
          <w:p w14:paraId="2AA09906">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w:t>
            </w:r>
          </w:p>
        </w:tc>
        <w:tc>
          <w:tcPr>
            <w:tcW w:w="3278" w:type="dxa"/>
          </w:tcPr>
          <w:p w14:paraId="6E1B3EB0">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MUSV</w:t>
            </w:r>
            <w:r>
              <w:rPr>
                <w:rFonts w:ascii="Times New Roman" w:hAnsi="Times New Roman" w:eastAsia="宋体" w:cs="Times New Roman"/>
                <w:bCs/>
                <w:szCs w:val="21"/>
              </w:rPr>
              <w:t>/Defiant</w:t>
            </w:r>
          </w:p>
        </w:tc>
        <w:tc>
          <w:tcPr>
            <w:tcW w:w="1843" w:type="dxa"/>
          </w:tcPr>
          <w:p w14:paraId="2640D907">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200</w:t>
            </w:r>
          </w:p>
        </w:tc>
        <w:tc>
          <w:tcPr>
            <w:tcW w:w="2489" w:type="dxa"/>
          </w:tcPr>
          <w:p w14:paraId="549D4CF1">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情报，监视和侦察，以及</w:t>
            </w:r>
            <w:r>
              <w:rPr>
                <w:rFonts w:ascii="Times New Roman" w:hAnsi="Times New Roman" w:eastAsia="宋体" w:cs="Times New Roman"/>
                <w:bCs/>
                <w:szCs w:val="21"/>
              </w:rPr>
              <w:t>电子战</w:t>
            </w:r>
            <w:r>
              <w:rPr>
                <w:rFonts w:hint="eastAsia" w:ascii="Times New Roman" w:hAnsi="Times New Roman" w:eastAsia="宋体" w:cs="Times New Roman"/>
                <w:bCs/>
                <w:szCs w:val="21"/>
              </w:rPr>
              <w:t>，</w:t>
            </w:r>
            <w:r>
              <w:rPr>
                <w:rFonts w:ascii="Times New Roman" w:hAnsi="Times New Roman" w:eastAsia="宋体" w:cs="Times New Roman"/>
                <w:bCs/>
                <w:szCs w:val="21"/>
              </w:rPr>
              <w:t>或</w:t>
            </w:r>
            <w:r>
              <w:rPr>
                <w:rFonts w:hint="eastAsia" w:ascii="Times New Roman" w:hAnsi="Times New Roman" w:eastAsia="宋体" w:cs="Times New Roman"/>
                <w:bCs/>
                <w:szCs w:val="21"/>
              </w:rPr>
              <w:t>打击</w:t>
            </w:r>
            <w:r>
              <w:rPr>
                <w:rFonts w:ascii="Times New Roman" w:hAnsi="Times New Roman" w:eastAsia="宋体" w:cs="Times New Roman"/>
                <w:bCs/>
                <w:szCs w:val="21"/>
              </w:rPr>
              <w:t>任务</w:t>
            </w:r>
            <w:r>
              <w:rPr>
                <w:rFonts w:hint="eastAsia" w:ascii="Times New Roman" w:hAnsi="Times New Roman" w:eastAsia="宋体" w:cs="Times New Roman"/>
                <w:bCs/>
                <w:szCs w:val="21"/>
              </w:rPr>
              <w:t>。</w:t>
            </w:r>
          </w:p>
        </w:tc>
      </w:tr>
      <w:tr w14:paraId="0303B7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6" w:type="dxa"/>
          </w:tcPr>
          <w:p w14:paraId="4F6B7046">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3</w:t>
            </w:r>
          </w:p>
        </w:tc>
        <w:tc>
          <w:tcPr>
            <w:tcW w:w="3278" w:type="dxa"/>
          </w:tcPr>
          <w:p w14:paraId="67BF06D1">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LUSV/先锋</w:t>
            </w:r>
          </w:p>
        </w:tc>
        <w:tc>
          <w:tcPr>
            <w:tcW w:w="1843" w:type="dxa"/>
          </w:tcPr>
          <w:p w14:paraId="26757484">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1000-2000</w:t>
            </w:r>
          </w:p>
        </w:tc>
        <w:tc>
          <w:tcPr>
            <w:tcW w:w="2489" w:type="dxa"/>
          </w:tcPr>
          <w:p w14:paraId="092B86F7">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后勤运输</w:t>
            </w:r>
            <w:r>
              <w:rPr>
                <w:rFonts w:ascii="Times New Roman" w:hAnsi="Times New Roman" w:eastAsia="宋体" w:cs="Times New Roman"/>
                <w:bCs/>
                <w:szCs w:val="21"/>
              </w:rPr>
              <w:t>或打击任务</w:t>
            </w:r>
          </w:p>
        </w:tc>
      </w:tr>
      <w:tr w14:paraId="6731C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6" w:type="dxa"/>
          </w:tcPr>
          <w:p w14:paraId="40AB66BB">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4</w:t>
            </w:r>
          </w:p>
        </w:tc>
        <w:tc>
          <w:tcPr>
            <w:tcW w:w="3278" w:type="dxa"/>
          </w:tcPr>
          <w:p w14:paraId="0A90F4D2">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无人后勤舰原型/阿巴拉契科拉</w:t>
            </w:r>
          </w:p>
        </w:tc>
        <w:tc>
          <w:tcPr>
            <w:tcW w:w="1843" w:type="dxa"/>
          </w:tcPr>
          <w:p w14:paraId="760CE172">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1515</w:t>
            </w:r>
          </w:p>
        </w:tc>
        <w:tc>
          <w:tcPr>
            <w:tcW w:w="2489" w:type="dxa"/>
          </w:tcPr>
          <w:p w14:paraId="2AF2C4BD">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后勤运输</w:t>
            </w:r>
          </w:p>
        </w:tc>
      </w:tr>
    </w:tbl>
    <w:p w14:paraId="0A2E9CA7">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 xml:space="preserve">2.1.1 </w:t>
      </w:r>
      <w:r>
        <w:rPr>
          <w:rFonts w:ascii="Times New Roman" w:hAnsi="Times New Roman" w:eastAsia="宋体" w:cs="Times New Roman"/>
          <w:bCs/>
          <w:szCs w:val="21"/>
        </w:rPr>
        <w:t>反潜持续跟踪无人艇</w:t>
      </w:r>
      <w:r>
        <w:rPr>
          <w:rFonts w:hint="eastAsia" w:ascii="Times New Roman" w:hAnsi="Times New Roman" w:eastAsia="宋体" w:cs="Times New Roman"/>
          <w:bCs/>
          <w:szCs w:val="21"/>
        </w:rPr>
        <w:t>（</w:t>
      </w:r>
      <w:r>
        <w:rPr>
          <w:rFonts w:ascii="Times New Roman" w:hAnsi="Times New Roman" w:eastAsia="宋体" w:cs="Times New Roman"/>
          <w:bCs/>
          <w:szCs w:val="21"/>
        </w:rPr>
        <w:t>ACTUV</w:t>
      </w:r>
      <w:r>
        <w:rPr>
          <w:rFonts w:hint="eastAsia" w:ascii="Times New Roman" w:hAnsi="Times New Roman" w:eastAsia="宋体" w:cs="Times New Roman"/>
          <w:bCs/>
          <w:szCs w:val="21"/>
        </w:rPr>
        <w:t>）</w:t>
      </w:r>
    </w:p>
    <w:p w14:paraId="3FABA0F1">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2010年</w:t>
      </w:r>
      <w:r>
        <w:rPr>
          <w:rFonts w:ascii="Times New Roman" w:hAnsi="Times New Roman" w:eastAsia="宋体" w:cs="Times New Roman"/>
          <w:bCs/>
          <w:szCs w:val="21"/>
        </w:rPr>
        <w:t>由</w:t>
      </w:r>
      <w:r>
        <w:rPr>
          <w:rFonts w:hint="eastAsia" w:ascii="Times New Roman" w:hAnsi="Times New Roman" w:eastAsia="宋体" w:cs="Times New Roman"/>
          <w:bCs/>
          <w:szCs w:val="21"/>
        </w:rPr>
        <w:t>DARPA牵头</w:t>
      </w:r>
      <w:r>
        <w:rPr>
          <w:rFonts w:ascii="Times New Roman" w:hAnsi="Times New Roman" w:eastAsia="宋体" w:cs="Times New Roman"/>
          <w:bCs/>
          <w:szCs w:val="21"/>
        </w:rPr>
        <w:t>的反潜持续跟踪无人艇</w:t>
      </w:r>
      <w:r>
        <w:rPr>
          <w:rFonts w:hint="eastAsia" w:ascii="Times New Roman" w:hAnsi="Times New Roman" w:eastAsia="宋体" w:cs="Times New Roman"/>
          <w:bCs/>
          <w:szCs w:val="21"/>
        </w:rPr>
        <w:t>即</w:t>
      </w:r>
      <w:r>
        <w:rPr>
          <w:rFonts w:ascii="Times New Roman" w:hAnsi="Times New Roman" w:eastAsia="宋体" w:cs="Times New Roman"/>
          <w:bCs/>
          <w:szCs w:val="21"/>
        </w:rPr>
        <w:t>ACUTV</w:t>
      </w:r>
      <w:r>
        <w:rPr>
          <w:rFonts w:hint="eastAsia" w:ascii="Times New Roman" w:hAnsi="Times New Roman" w:eastAsia="宋体" w:cs="Times New Roman"/>
          <w:bCs/>
          <w:szCs w:val="21"/>
        </w:rPr>
        <w:t>，是无人</w:t>
      </w:r>
      <w:r>
        <w:rPr>
          <w:rFonts w:ascii="Times New Roman" w:hAnsi="Times New Roman" w:eastAsia="宋体" w:cs="Times New Roman"/>
          <w:bCs/>
          <w:szCs w:val="21"/>
        </w:rPr>
        <w:t>船艇的最早</w:t>
      </w:r>
      <w:r>
        <w:rPr>
          <w:rFonts w:hint="eastAsia" w:ascii="Times New Roman" w:hAnsi="Times New Roman" w:eastAsia="宋体" w:cs="Times New Roman"/>
          <w:bCs/>
          <w:szCs w:val="21"/>
        </w:rPr>
        <w:t>探索</w:t>
      </w:r>
      <w:r>
        <w:rPr>
          <w:rFonts w:ascii="Times New Roman" w:hAnsi="Times New Roman" w:eastAsia="宋体" w:cs="Times New Roman"/>
          <w:bCs/>
          <w:szCs w:val="21"/>
        </w:rPr>
        <w:t>之一</w:t>
      </w:r>
      <w:r>
        <w:rPr>
          <w:rFonts w:hint="eastAsia" w:ascii="Times New Roman" w:hAnsi="Times New Roman" w:eastAsia="宋体" w:cs="Times New Roman"/>
          <w:bCs/>
          <w:szCs w:val="21"/>
        </w:rPr>
        <w:t>。在</w:t>
      </w:r>
      <w:r>
        <w:rPr>
          <w:rFonts w:ascii="Times New Roman" w:hAnsi="Times New Roman" w:eastAsia="宋体" w:cs="Times New Roman"/>
          <w:bCs/>
          <w:szCs w:val="21"/>
        </w:rPr>
        <w:t>提出了原型艇模型之后，</w:t>
      </w:r>
      <w:r>
        <w:rPr>
          <w:rFonts w:hint="eastAsia" w:ascii="Times New Roman" w:hAnsi="Times New Roman" w:eastAsia="宋体" w:cs="Times New Roman"/>
          <w:bCs/>
          <w:szCs w:val="21"/>
        </w:rPr>
        <w:t>由</w:t>
      </w:r>
      <w:r>
        <w:rPr>
          <w:rFonts w:ascii="Times New Roman" w:hAnsi="Times New Roman" w:eastAsia="宋体" w:cs="Times New Roman"/>
          <w:bCs/>
          <w:szCs w:val="21"/>
        </w:rPr>
        <w:t>Leidos进行了</w:t>
      </w:r>
      <w:r>
        <w:rPr>
          <w:rFonts w:hint="eastAsia" w:ascii="Times New Roman" w:hAnsi="Times New Roman" w:eastAsia="宋体" w:cs="Times New Roman"/>
          <w:bCs/>
          <w:szCs w:val="21"/>
        </w:rPr>
        <w:t>先期</w:t>
      </w:r>
      <w:r>
        <w:rPr>
          <w:rFonts w:ascii="Times New Roman" w:hAnsi="Times New Roman" w:eastAsia="宋体" w:cs="Times New Roman"/>
          <w:bCs/>
          <w:szCs w:val="21"/>
        </w:rPr>
        <w:t>试验，</w:t>
      </w:r>
      <w:r>
        <w:rPr>
          <w:rFonts w:hint="eastAsia" w:ascii="Times New Roman" w:hAnsi="Times New Roman" w:eastAsia="宋体" w:cs="Times New Roman"/>
          <w:bCs/>
          <w:szCs w:val="21"/>
        </w:rPr>
        <w:t>确保</w:t>
      </w:r>
      <w:r>
        <w:rPr>
          <w:rFonts w:ascii="Times New Roman" w:hAnsi="Times New Roman" w:eastAsia="宋体" w:cs="Times New Roman"/>
          <w:bCs/>
          <w:szCs w:val="21"/>
        </w:rPr>
        <w:t>ACTUV的自主航行能力可以符合国际海上避碰规范（COLREGS）</w:t>
      </w:r>
      <w:r>
        <w:rPr>
          <w:rFonts w:hint="eastAsia" w:ascii="Times New Roman" w:hAnsi="Times New Roman" w:eastAsia="宋体" w:cs="Times New Roman"/>
          <w:bCs/>
          <w:szCs w:val="21"/>
        </w:rPr>
        <w:t>。</w:t>
      </w:r>
      <w:r>
        <w:rPr>
          <w:rFonts w:ascii="Times New Roman" w:hAnsi="Times New Roman" w:eastAsia="宋体" w:cs="Times New Roman"/>
          <w:bCs/>
          <w:szCs w:val="21"/>
        </w:rPr>
        <w:t>Leidos</w:t>
      </w:r>
      <w:r>
        <w:rPr>
          <w:rFonts w:hint="eastAsia" w:ascii="Times New Roman" w:hAnsi="Times New Roman" w:eastAsia="宋体" w:cs="Times New Roman"/>
          <w:bCs/>
          <w:szCs w:val="21"/>
        </w:rPr>
        <w:t>采用了</w:t>
      </w:r>
      <w:r>
        <w:rPr>
          <w:rFonts w:ascii="Times New Roman" w:hAnsi="Times New Roman" w:eastAsia="宋体" w:cs="Times New Roman"/>
          <w:bCs/>
          <w:szCs w:val="21"/>
        </w:rPr>
        <w:t>小型的水面艇作为试验艇模拟ACTUV</w:t>
      </w:r>
      <w:r>
        <w:rPr>
          <w:rFonts w:hint="eastAsia" w:ascii="Times New Roman" w:hAnsi="Times New Roman" w:eastAsia="宋体" w:cs="Times New Roman"/>
          <w:bCs/>
          <w:szCs w:val="21"/>
        </w:rPr>
        <w:t>，在2014年1</w:t>
      </w:r>
      <w:r>
        <w:rPr>
          <w:rFonts w:ascii="Times New Roman" w:hAnsi="Times New Roman" w:eastAsia="宋体" w:cs="Times New Roman"/>
          <w:bCs/>
          <w:szCs w:val="21"/>
        </w:rPr>
        <w:t>1</w:t>
      </w:r>
      <w:r>
        <w:rPr>
          <w:rFonts w:hint="eastAsia" w:ascii="Times New Roman" w:hAnsi="Times New Roman" w:eastAsia="宋体" w:cs="Times New Roman"/>
          <w:bCs/>
          <w:szCs w:val="21"/>
        </w:rPr>
        <w:t>月</w:t>
      </w:r>
      <w:r>
        <w:rPr>
          <w:rFonts w:ascii="Times New Roman" w:hAnsi="Times New Roman" w:eastAsia="宋体" w:cs="Times New Roman"/>
          <w:bCs/>
          <w:szCs w:val="21"/>
        </w:rPr>
        <w:t>与</w:t>
      </w:r>
      <w:r>
        <w:rPr>
          <w:rFonts w:hint="eastAsia" w:ascii="Times New Roman" w:hAnsi="Times New Roman" w:eastAsia="宋体" w:cs="Times New Roman"/>
          <w:bCs/>
          <w:szCs w:val="21"/>
        </w:rPr>
        <w:t>2</w:t>
      </w:r>
      <w:r>
        <w:rPr>
          <w:rFonts w:ascii="Times New Roman" w:hAnsi="Times New Roman" w:eastAsia="宋体" w:cs="Times New Roman"/>
          <w:bCs/>
          <w:szCs w:val="21"/>
        </w:rPr>
        <w:t>015</w:t>
      </w:r>
      <w:r>
        <w:rPr>
          <w:rFonts w:hint="eastAsia" w:ascii="Times New Roman" w:hAnsi="Times New Roman" w:eastAsia="宋体" w:cs="Times New Roman"/>
          <w:bCs/>
          <w:szCs w:val="21"/>
        </w:rPr>
        <w:t>年1月</w:t>
      </w:r>
      <w:r>
        <w:rPr>
          <w:rFonts w:ascii="Times New Roman" w:hAnsi="Times New Roman" w:eastAsia="宋体" w:cs="Times New Roman"/>
          <w:bCs/>
          <w:szCs w:val="21"/>
        </w:rPr>
        <w:t>分别进行了两次海上航行测试，</w:t>
      </w:r>
      <w:r>
        <w:rPr>
          <w:rFonts w:hint="eastAsia" w:ascii="Times New Roman" w:hAnsi="Times New Roman" w:eastAsia="宋体" w:cs="Times New Roman"/>
          <w:bCs/>
          <w:szCs w:val="21"/>
        </w:rPr>
        <w:t>搭载自主航行控制系统，</w:t>
      </w:r>
      <w:r>
        <w:rPr>
          <w:rFonts w:ascii="Times New Roman" w:hAnsi="Times New Roman" w:eastAsia="宋体" w:cs="Times New Roman"/>
          <w:bCs/>
          <w:szCs w:val="21"/>
        </w:rPr>
        <w:t>其中</w:t>
      </w:r>
      <w:r>
        <w:rPr>
          <w:rFonts w:hint="eastAsia" w:ascii="Times New Roman" w:hAnsi="Times New Roman" w:eastAsia="宋体" w:cs="Times New Roman"/>
          <w:bCs/>
          <w:szCs w:val="21"/>
        </w:rPr>
        <w:t>后者预先输入航行系统的数据只有周遭水道的电子海图，最终试验艇回避了所有障碍物、浮标、沿岸地形、浅滩以及路上遇到的各种船只，过程中完全没有使用到其他备用措施如预先输入的航行转折点，或者其任何形式的人工干预。</w:t>
      </w:r>
    </w:p>
    <w:p w14:paraId="6DF91C69">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2016年3月</w:t>
      </w:r>
      <w:r>
        <w:rPr>
          <w:rFonts w:hint="eastAsia" w:ascii="Times New Roman" w:hAnsi="Times New Roman" w:eastAsia="宋体" w:cs="Times New Roman"/>
          <w:bCs/>
          <w:szCs w:val="21"/>
        </w:rPr>
        <w:t>，</w:t>
      </w:r>
      <w:r>
        <w:rPr>
          <w:rFonts w:ascii="Times New Roman" w:hAnsi="Times New Roman" w:eastAsia="宋体" w:cs="Times New Roman"/>
          <w:bCs/>
          <w:szCs w:val="21"/>
        </w:rPr>
        <w:t>ACTUV</w:t>
      </w:r>
      <w:r>
        <w:rPr>
          <w:rFonts w:hint="eastAsia" w:ascii="Times New Roman" w:hAnsi="Times New Roman" w:eastAsia="宋体" w:cs="Times New Roman"/>
          <w:bCs/>
          <w:szCs w:val="21"/>
        </w:rPr>
        <w:t>首</w:t>
      </w:r>
      <w:r>
        <w:rPr>
          <w:rFonts w:ascii="Times New Roman" w:hAnsi="Times New Roman" w:eastAsia="宋体" w:cs="Times New Roman"/>
          <w:bCs/>
          <w:szCs w:val="21"/>
        </w:rPr>
        <w:t>艇</w:t>
      </w:r>
      <w:r>
        <w:rPr>
          <w:rFonts w:hint="eastAsia" w:ascii="Times New Roman" w:hAnsi="Times New Roman" w:eastAsia="宋体" w:cs="Times New Roman"/>
          <w:bCs/>
          <w:szCs w:val="21"/>
        </w:rPr>
        <w:t>“</w:t>
      </w:r>
      <w:r>
        <w:rPr>
          <w:rFonts w:ascii="Times New Roman" w:hAnsi="Times New Roman" w:eastAsia="宋体" w:cs="Times New Roman"/>
          <w:bCs/>
          <w:szCs w:val="21"/>
        </w:rPr>
        <w:t>海上猎</w:t>
      </w:r>
      <w:r>
        <w:rPr>
          <w:rFonts w:hint="eastAsia" w:ascii="Times New Roman" w:hAnsi="Times New Roman" w:eastAsia="宋体" w:cs="Times New Roman"/>
          <w:bCs/>
          <w:szCs w:val="21"/>
        </w:rPr>
        <w:t>手”号</w:t>
      </w:r>
      <w:r>
        <w:rPr>
          <w:rFonts w:ascii="Times New Roman" w:hAnsi="Times New Roman" w:eastAsia="宋体" w:cs="Times New Roman"/>
          <w:bCs/>
          <w:szCs w:val="21"/>
        </w:rPr>
        <w:t>在俄勒冈州波特兰的建造现场下水</w:t>
      </w:r>
      <w:r>
        <w:rPr>
          <w:rFonts w:hint="eastAsia" w:ascii="Times New Roman" w:hAnsi="Times New Roman" w:eastAsia="宋体" w:cs="Times New Roman"/>
          <w:bCs/>
          <w:szCs w:val="21"/>
        </w:rPr>
        <w:t>，该</w:t>
      </w:r>
      <w:r>
        <w:rPr>
          <w:rFonts w:ascii="Times New Roman" w:hAnsi="Times New Roman" w:eastAsia="宋体" w:cs="Times New Roman"/>
          <w:bCs/>
          <w:szCs w:val="21"/>
        </w:rPr>
        <w:t>艇</w:t>
      </w:r>
      <w:r>
        <w:rPr>
          <w:rFonts w:hint="eastAsia" w:ascii="Times New Roman" w:hAnsi="Times New Roman" w:eastAsia="宋体" w:cs="Times New Roman"/>
          <w:bCs/>
          <w:szCs w:val="21"/>
        </w:rPr>
        <w:t>采用三体船结构，长约</w:t>
      </w:r>
      <w:r>
        <w:rPr>
          <w:rFonts w:ascii="Times New Roman" w:hAnsi="Times New Roman" w:eastAsia="宋体" w:cs="Times New Roman"/>
          <w:bCs/>
          <w:szCs w:val="21"/>
        </w:rPr>
        <w:t>40</w:t>
      </w:r>
      <w:r>
        <w:rPr>
          <w:rFonts w:hint="eastAsia" w:ascii="Times New Roman" w:hAnsi="Times New Roman" w:eastAsia="宋体" w:cs="Times New Roman"/>
          <w:bCs/>
          <w:szCs w:val="21"/>
        </w:rPr>
        <w:t>m</w:t>
      </w:r>
      <w:r>
        <w:rPr>
          <w:rFonts w:ascii="Times New Roman" w:hAnsi="Times New Roman" w:eastAsia="宋体" w:cs="Times New Roman"/>
          <w:bCs/>
          <w:szCs w:val="21"/>
        </w:rPr>
        <w:t>，全宽（含两侧浮力艇体）12.19</w:t>
      </w:r>
      <w:r>
        <w:rPr>
          <w:rFonts w:hint="eastAsia" w:ascii="Times New Roman" w:hAnsi="Times New Roman" w:eastAsia="宋体" w:cs="Times New Roman"/>
          <w:bCs/>
          <w:szCs w:val="21"/>
        </w:rPr>
        <w:t>m</w:t>
      </w:r>
      <w:r>
        <w:rPr>
          <w:rFonts w:ascii="Times New Roman" w:hAnsi="Times New Roman" w:eastAsia="宋体" w:cs="Times New Roman"/>
          <w:bCs/>
          <w:szCs w:val="21"/>
        </w:rPr>
        <w:t>，中央船体宽3.35</w:t>
      </w:r>
      <w:r>
        <w:rPr>
          <w:rFonts w:hint="eastAsia" w:ascii="Times New Roman" w:hAnsi="Times New Roman" w:eastAsia="宋体" w:cs="Times New Roman"/>
          <w:bCs/>
          <w:szCs w:val="21"/>
        </w:rPr>
        <w:t>m</w:t>
      </w:r>
      <w:r>
        <w:rPr>
          <w:rFonts w:ascii="Times New Roman" w:hAnsi="Times New Roman" w:eastAsia="宋体" w:cs="Times New Roman"/>
          <w:bCs/>
          <w:szCs w:val="21"/>
        </w:rPr>
        <w:t>，满载重约140</w:t>
      </w:r>
      <w:r>
        <w:rPr>
          <w:rFonts w:hint="eastAsia" w:ascii="Times New Roman" w:hAnsi="Times New Roman" w:eastAsia="宋体" w:cs="Times New Roman"/>
          <w:bCs/>
          <w:szCs w:val="21"/>
        </w:rPr>
        <w:t>t</w:t>
      </w:r>
      <w:r>
        <w:rPr>
          <w:rFonts w:ascii="Times New Roman" w:hAnsi="Times New Roman" w:eastAsia="宋体" w:cs="Times New Roman"/>
          <w:bCs/>
          <w:szCs w:val="21"/>
        </w:rPr>
        <w:t>，最大速度50</w:t>
      </w:r>
      <w:r>
        <w:rPr>
          <w:rFonts w:hint="eastAsia" w:ascii="Times New Roman" w:hAnsi="Times New Roman" w:eastAsia="宋体" w:cs="Times New Roman"/>
          <w:bCs/>
          <w:szCs w:val="21"/>
        </w:rPr>
        <w:t>k</w:t>
      </w:r>
      <w:r>
        <w:rPr>
          <w:rFonts w:ascii="Times New Roman" w:hAnsi="Times New Roman" w:eastAsia="宋体" w:cs="Times New Roman"/>
          <w:bCs/>
          <w:szCs w:val="21"/>
        </w:rPr>
        <w:t>m/h，最大续航力超过10000</w:t>
      </w:r>
      <w:r>
        <w:rPr>
          <w:rFonts w:hint="eastAsia" w:ascii="Times New Roman" w:hAnsi="Times New Roman" w:eastAsia="宋体" w:cs="Times New Roman"/>
          <w:bCs/>
          <w:szCs w:val="21"/>
        </w:rPr>
        <w:t>n</w:t>
      </w:r>
      <w:r>
        <w:rPr>
          <w:rFonts w:ascii="Times New Roman" w:hAnsi="Times New Roman" w:eastAsia="宋体" w:cs="Times New Roman"/>
          <w:bCs/>
          <w:szCs w:val="21"/>
        </w:rPr>
        <w:t xml:space="preserve"> mile</w:t>
      </w:r>
      <w:r>
        <w:rPr>
          <w:rFonts w:hint="eastAsia" w:ascii="Times New Roman" w:hAnsi="Times New Roman" w:eastAsia="宋体" w:cs="Times New Roman"/>
          <w:bCs/>
          <w:szCs w:val="21"/>
        </w:rPr>
        <w:t>。随后海军研究办公室对该艇</w:t>
      </w:r>
      <w:r>
        <w:rPr>
          <w:rFonts w:ascii="Times New Roman" w:hAnsi="Times New Roman" w:eastAsia="宋体" w:cs="Times New Roman"/>
          <w:bCs/>
          <w:szCs w:val="21"/>
        </w:rPr>
        <w:t>进行了将近</w:t>
      </w:r>
      <w:r>
        <w:rPr>
          <w:rFonts w:hint="eastAsia" w:ascii="Times New Roman" w:hAnsi="Times New Roman" w:eastAsia="宋体" w:cs="Times New Roman"/>
          <w:bCs/>
          <w:szCs w:val="21"/>
        </w:rPr>
        <w:t>2年的</w:t>
      </w:r>
      <w:r>
        <w:rPr>
          <w:rFonts w:ascii="Times New Roman" w:hAnsi="Times New Roman" w:eastAsia="宋体" w:cs="Times New Roman"/>
          <w:bCs/>
          <w:szCs w:val="21"/>
        </w:rPr>
        <w:t>测试</w:t>
      </w:r>
      <w:r>
        <w:rPr>
          <w:rFonts w:hint="eastAsia" w:ascii="Times New Roman" w:hAnsi="Times New Roman" w:eastAsia="宋体" w:cs="Times New Roman"/>
          <w:bCs/>
          <w:szCs w:val="21"/>
        </w:rPr>
        <w:t>。</w:t>
      </w:r>
      <w:r>
        <w:rPr>
          <w:rFonts w:ascii="Times New Roman" w:hAnsi="Times New Roman" w:eastAsia="宋体" w:cs="Times New Roman"/>
          <w:bCs/>
          <w:szCs w:val="21"/>
        </w:rPr>
        <w:t>2019年2月</w:t>
      </w:r>
      <w:r>
        <w:rPr>
          <w:rFonts w:hint="eastAsia" w:ascii="Times New Roman" w:hAnsi="Times New Roman" w:eastAsia="宋体" w:cs="Times New Roman"/>
          <w:bCs/>
          <w:szCs w:val="21"/>
        </w:rPr>
        <w:t>，“</w:t>
      </w:r>
      <w:r>
        <w:rPr>
          <w:rFonts w:ascii="Times New Roman" w:hAnsi="Times New Roman" w:eastAsia="宋体" w:cs="Times New Roman"/>
          <w:bCs/>
          <w:szCs w:val="21"/>
        </w:rPr>
        <w:t>海上猎</w:t>
      </w:r>
      <w:r>
        <w:rPr>
          <w:rFonts w:hint="eastAsia" w:ascii="Times New Roman" w:hAnsi="Times New Roman" w:eastAsia="宋体" w:cs="Times New Roman"/>
          <w:bCs/>
          <w:szCs w:val="21"/>
        </w:rPr>
        <w:t>手”号成功地从美国西岸圣地亚哥自动航行到夏威夷并返航，整个航行过程完全没有人员操控的介入。</w:t>
      </w:r>
    </w:p>
    <w:p w14:paraId="5D23022F">
      <w:pPr>
        <w:jc w:val="center"/>
        <w:rPr>
          <w:rFonts w:ascii="Times New Roman" w:hAnsi="Times New Roman" w:eastAsia="宋体" w:cs="Times New Roman"/>
          <w:bCs/>
          <w:szCs w:val="21"/>
        </w:rPr>
      </w:pPr>
      <w:r>
        <w:rPr>
          <w:rFonts w:ascii="Times New Roman" w:hAnsi="Times New Roman" w:eastAsia="宋体" w:cs="Times New Roman"/>
          <w:sz w:val="28"/>
        </w:rPr>
        <w:drawing>
          <wp:inline distT="0" distB="0" distL="0" distR="0">
            <wp:extent cx="4666615" cy="2604770"/>
            <wp:effectExtent l="0" t="0" r="635"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4666615" cy="2604770"/>
                    </a:xfrm>
                    <a:prstGeom prst="rect">
                      <a:avLst/>
                    </a:prstGeom>
                    <a:noFill/>
                  </pic:spPr>
                </pic:pic>
              </a:graphicData>
            </a:graphic>
          </wp:inline>
        </w:drawing>
      </w:r>
    </w:p>
    <w:p w14:paraId="159363B2">
      <w:pPr>
        <w:jc w:val="center"/>
        <w:rPr>
          <w:rFonts w:ascii="Times New Roman" w:hAnsi="Times New Roman" w:eastAsia="宋体" w:cs="Times New Roman"/>
          <w:bCs/>
          <w:szCs w:val="21"/>
        </w:rPr>
      </w:pPr>
      <w:r>
        <w:rPr>
          <w:rFonts w:hint="eastAsia" w:ascii="Times New Roman" w:hAnsi="Times New Roman" w:eastAsia="宋体" w:cs="Times New Roman"/>
          <w:bCs/>
          <w:szCs w:val="21"/>
        </w:rPr>
        <w:t>图1 “海上</w:t>
      </w:r>
      <w:r>
        <w:rPr>
          <w:rFonts w:ascii="Times New Roman" w:hAnsi="Times New Roman" w:eastAsia="宋体" w:cs="Times New Roman"/>
          <w:bCs/>
          <w:szCs w:val="21"/>
        </w:rPr>
        <w:t>猎</w:t>
      </w:r>
      <w:r>
        <w:rPr>
          <w:rFonts w:hint="eastAsia" w:ascii="Times New Roman" w:hAnsi="Times New Roman" w:eastAsia="宋体" w:cs="Times New Roman"/>
          <w:bCs/>
          <w:szCs w:val="21"/>
        </w:rPr>
        <w:t>手”</w:t>
      </w:r>
      <w:r>
        <w:rPr>
          <w:rFonts w:ascii="Times New Roman" w:hAnsi="Times New Roman" w:eastAsia="宋体" w:cs="Times New Roman"/>
          <w:bCs/>
          <w:szCs w:val="21"/>
        </w:rPr>
        <w:t>号</w:t>
      </w:r>
    </w:p>
    <w:p w14:paraId="51C3DC45">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2021年</w:t>
      </w:r>
      <w:r>
        <w:rPr>
          <w:rFonts w:ascii="Times New Roman" w:hAnsi="Times New Roman" w:eastAsia="宋体" w:cs="Times New Roman"/>
          <w:bCs/>
          <w:szCs w:val="21"/>
        </w:rPr>
        <w:t>，ACTUV改进型艇“</w:t>
      </w:r>
      <w:r>
        <w:rPr>
          <w:rFonts w:hint="eastAsia" w:ascii="Times New Roman" w:hAnsi="Times New Roman" w:eastAsia="宋体" w:cs="Times New Roman"/>
          <w:bCs/>
          <w:szCs w:val="21"/>
        </w:rPr>
        <w:t>海鹰</w:t>
      </w:r>
      <w:r>
        <w:rPr>
          <w:rFonts w:ascii="Times New Roman" w:hAnsi="Times New Roman" w:eastAsia="宋体" w:cs="Times New Roman"/>
          <w:bCs/>
          <w:szCs w:val="21"/>
        </w:rPr>
        <w:t>”</w:t>
      </w:r>
      <w:r>
        <w:rPr>
          <w:rFonts w:hint="eastAsia" w:ascii="Times New Roman" w:hAnsi="Times New Roman" w:eastAsia="宋体" w:cs="Times New Roman"/>
          <w:bCs/>
          <w:szCs w:val="21"/>
        </w:rPr>
        <w:t>号</w:t>
      </w:r>
      <w:r>
        <w:rPr>
          <w:rFonts w:ascii="Times New Roman" w:hAnsi="Times New Roman" w:eastAsia="宋体" w:cs="Times New Roman"/>
          <w:bCs/>
          <w:szCs w:val="21"/>
        </w:rPr>
        <w:t>下水，</w:t>
      </w:r>
      <w:r>
        <w:rPr>
          <w:rFonts w:hint="eastAsia" w:ascii="Times New Roman" w:hAnsi="Times New Roman" w:eastAsia="宋体" w:cs="Times New Roman"/>
          <w:bCs/>
          <w:szCs w:val="21"/>
        </w:rPr>
        <w:t>采用三体船结构，满载排水量</w:t>
      </w:r>
      <w:r>
        <w:rPr>
          <w:rFonts w:ascii="Times New Roman" w:hAnsi="Times New Roman" w:eastAsia="宋体" w:cs="Times New Roman"/>
          <w:bCs/>
          <w:szCs w:val="21"/>
        </w:rPr>
        <w:t>145</w:t>
      </w:r>
      <w:r>
        <w:rPr>
          <w:rFonts w:hint="eastAsia" w:ascii="Times New Roman" w:hAnsi="Times New Roman" w:eastAsia="宋体" w:cs="Times New Roman"/>
          <w:bCs/>
          <w:szCs w:val="21"/>
        </w:rPr>
        <w:t>t</w:t>
      </w:r>
      <w:r>
        <w:rPr>
          <w:rFonts w:ascii="Times New Roman" w:hAnsi="Times New Roman" w:eastAsia="宋体" w:cs="Times New Roman"/>
          <w:bCs/>
          <w:szCs w:val="21"/>
        </w:rPr>
        <w:t>，燃油量约64m³</w:t>
      </w:r>
      <w:r>
        <w:rPr>
          <w:rFonts w:hint="eastAsia" w:ascii="Times New Roman" w:hAnsi="Times New Roman" w:eastAsia="宋体" w:cs="Times New Roman"/>
          <w:bCs/>
          <w:szCs w:val="21"/>
        </w:rPr>
        <w:t>，</w:t>
      </w:r>
      <w:r>
        <w:rPr>
          <w:rFonts w:ascii="Times New Roman" w:hAnsi="Times New Roman" w:eastAsia="宋体" w:cs="Times New Roman"/>
          <w:bCs/>
          <w:szCs w:val="21"/>
        </w:rPr>
        <w:t>是借鉴了</w:t>
      </w:r>
      <w:r>
        <w:rPr>
          <w:rFonts w:hint="eastAsia" w:ascii="Times New Roman" w:hAnsi="Times New Roman" w:eastAsia="宋体" w:cs="Times New Roman"/>
          <w:bCs/>
          <w:szCs w:val="21"/>
        </w:rPr>
        <w:t>“海上猎手”号300多条</w:t>
      </w:r>
      <w:r>
        <w:rPr>
          <w:rFonts w:ascii="Times New Roman" w:hAnsi="Times New Roman" w:eastAsia="宋体" w:cs="Times New Roman"/>
          <w:bCs/>
          <w:szCs w:val="21"/>
        </w:rPr>
        <w:t>经验教训改进而来。</w:t>
      </w:r>
    </w:p>
    <w:p w14:paraId="4A3FB967">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根据搭载</w:t>
      </w:r>
      <w:r>
        <w:rPr>
          <w:rFonts w:ascii="Times New Roman" w:hAnsi="Times New Roman" w:eastAsia="宋体" w:cs="Times New Roman"/>
          <w:bCs/>
          <w:szCs w:val="21"/>
        </w:rPr>
        <w:t>的</w:t>
      </w:r>
      <w:r>
        <w:rPr>
          <w:rFonts w:hint="eastAsia" w:ascii="Times New Roman" w:hAnsi="Times New Roman" w:eastAsia="宋体" w:cs="Times New Roman"/>
          <w:bCs/>
          <w:szCs w:val="21"/>
        </w:rPr>
        <w:t>声纳</w:t>
      </w:r>
      <w:r>
        <w:rPr>
          <w:rFonts w:ascii="Times New Roman" w:hAnsi="Times New Roman" w:eastAsia="宋体" w:cs="Times New Roman"/>
          <w:bCs/>
          <w:szCs w:val="21"/>
        </w:rPr>
        <w:t>设备，</w:t>
      </w:r>
      <w:r>
        <w:rPr>
          <w:rFonts w:hint="eastAsia" w:ascii="Times New Roman" w:hAnsi="Times New Roman" w:eastAsia="宋体" w:cs="Times New Roman"/>
          <w:bCs/>
          <w:szCs w:val="21"/>
        </w:rPr>
        <w:t>该艇主要用于执行反潜任务。</w:t>
      </w:r>
    </w:p>
    <w:p w14:paraId="5FAB4E25">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2.1.2 中型</w:t>
      </w:r>
      <w:r>
        <w:rPr>
          <w:rFonts w:ascii="Times New Roman" w:hAnsi="Times New Roman" w:eastAsia="宋体" w:cs="Times New Roman"/>
          <w:bCs/>
          <w:szCs w:val="21"/>
        </w:rPr>
        <w:t>无人水面艇</w:t>
      </w:r>
      <w:r>
        <w:rPr>
          <w:rFonts w:hint="eastAsia" w:ascii="Times New Roman" w:hAnsi="Times New Roman" w:eastAsia="宋体" w:cs="Times New Roman"/>
          <w:bCs/>
          <w:szCs w:val="21"/>
        </w:rPr>
        <w:t>（</w:t>
      </w:r>
      <w:r>
        <w:rPr>
          <w:rFonts w:ascii="Times New Roman" w:hAnsi="Times New Roman" w:eastAsia="宋体" w:cs="Times New Roman"/>
          <w:bCs/>
          <w:szCs w:val="21"/>
        </w:rPr>
        <w:t>MUSV）</w:t>
      </w:r>
    </w:p>
    <w:p w14:paraId="736D4FBD">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MUSV项目于2019财年开始。2019年7月16日，美海军发布了开发MUSV的建议书（RFP），并授予2020财年第一季度的单个MUSV原型机的合同，并准备在2023财年授予第二个MUSV的合同。</w:t>
      </w:r>
    </w:p>
    <w:p w14:paraId="60EA3C60">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MUSV</w:t>
      </w:r>
      <w:r>
        <w:rPr>
          <w:rFonts w:hint="eastAsia" w:ascii="Times New Roman" w:hAnsi="Times New Roman" w:eastAsia="宋体" w:cs="Times New Roman"/>
          <w:bCs/>
          <w:szCs w:val="21"/>
        </w:rPr>
        <w:t>被</w:t>
      </w:r>
      <w:r>
        <w:rPr>
          <w:rFonts w:ascii="Times New Roman" w:hAnsi="Times New Roman" w:eastAsia="宋体" w:cs="Times New Roman"/>
          <w:bCs/>
          <w:szCs w:val="21"/>
        </w:rPr>
        <w:t>设想成一种低成本，高耐久性，可重构的</w:t>
      </w:r>
      <w:r>
        <w:rPr>
          <w:rFonts w:hint="eastAsia" w:ascii="Times New Roman" w:hAnsi="Times New Roman" w:eastAsia="宋体" w:cs="Times New Roman"/>
          <w:bCs/>
          <w:szCs w:val="21"/>
        </w:rPr>
        <w:t>无人</w:t>
      </w:r>
      <w:r>
        <w:rPr>
          <w:rFonts w:ascii="Times New Roman" w:hAnsi="Times New Roman" w:eastAsia="宋体" w:cs="Times New Roman"/>
          <w:bCs/>
          <w:szCs w:val="21"/>
        </w:rPr>
        <w:t>船艇，可以容纳各种有效载荷</w:t>
      </w:r>
      <w:r>
        <w:rPr>
          <w:rFonts w:hint="eastAsia" w:ascii="Times New Roman" w:hAnsi="Times New Roman" w:eastAsia="宋体" w:cs="Times New Roman"/>
          <w:bCs/>
          <w:szCs w:val="21"/>
        </w:rPr>
        <w:t>，前期主要专注于情报，监视和侦察（</w:t>
      </w:r>
      <w:r>
        <w:rPr>
          <w:rFonts w:ascii="Times New Roman" w:hAnsi="Times New Roman" w:eastAsia="宋体" w:cs="Times New Roman"/>
          <w:bCs/>
          <w:szCs w:val="21"/>
        </w:rPr>
        <w:t>ISR）载荷和电子战（EW）系统</w:t>
      </w:r>
      <w:r>
        <w:rPr>
          <w:rFonts w:hint="eastAsia" w:ascii="Times New Roman" w:hAnsi="Times New Roman" w:eastAsia="宋体" w:cs="Times New Roman"/>
          <w:bCs/>
          <w:szCs w:val="21"/>
        </w:rPr>
        <w:t>，</w:t>
      </w:r>
      <w:r>
        <w:rPr>
          <w:rFonts w:ascii="Times New Roman" w:hAnsi="Times New Roman" w:eastAsia="宋体" w:cs="Times New Roman"/>
          <w:bCs/>
          <w:szCs w:val="21"/>
        </w:rPr>
        <w:t>MUSV构想的基本参数如表2</w:t>
      </w:r>
      <w:r>
        <w:rPr>
          <w:rFonts w:hint="eastAsia" w:ascii="Times New Roman" w:hAnsi="Times New Roman" w:eastAsia="宋体" w:cs="Times New Roman"/>
          <w:bCs/>
          <w:szCs w:val="21"/>
        </w:rPr>
        <w:t>所示</w:t>
      </w:r>
      <w:r>
        <w:rPr>
          <w:rFonts w:ascii="Times New Roman" w:hAnsi="Times New Roman" w:eastAsia="宋体" w:cs="Times New Roman"/>
          <w:bCs/>
          <w:szCs w:val="21"/>
        </w:rPr>
        <w:t>。</w:t>
      </w:r>
    </w:p>
    <w:p w14:paraId="34D6FF90">
      <w:pPr>
        <w:spacing w:line="500" w:lineRule="exact"/>
        <w:jc w:val="center"/>
        <w:rPr>
          <w:rFonts w:ascii="Times New Roman" w:hAnsi="Times New Roman" w:eastAsia="宋体" w:cs="Times New Roman"/>
          <w:bCs/>
          <w:szCs w:val="21"/>
        </w:rPr>
      </w:pPr>
      <w:r>
        <w:rPr>
          <w:rFonts w:hint="eastAsia" w:ascii="Times New Roman" w:hAnsi="Times New Roman" w:eastAsia="宋体" w:cs="Times New Roman"/>
          <w:bCs/>
          <w:szCs w:val="21"/>
        </w:rPr>
        <w:t>表</w:t>
      </w:r>
      <w:r>
        <w:rPr>
          <w:rFonts w:ascii="Times New Roman" w:hAnsi="Times New Roman" w:eastAsia="宋体" w:cs="Times New Roman"/>
          <w:bCs/>
          <w:szCs w:val="21"/>
        </w:rPr>
        <w:t>2</w:t>
      </w:r>
      <w:r>
        <w:rPr>
          <w:rFonts w:hint="eastAsia" w:ascii="Times New Roman" w:hAnsi="Times New Roman" w:eastAsia="宋体" w:cs="Times New Roman"/>
          <w:bCs/>
          <w:szCs w:val="21"/>
        </w:rPr>
        <w:t xml:space="preserve"> </w:t>
      </w:r>
      <w:r>
        <w:rPr>
          <w:rFonts w:ascii="Times New Roman" w:hAnsi="Times New Roman" w:eastAsia="宋体" w:cs="Times New Roman"/>
          <w:bCs/>
          <w:szCs w:val="21"/>
        </w:rPr>
        <w:t>MUSV基本参数</w:t>
      </w:r>
    </w:p>
    <w:tbl>
      <w:tblPr>
        <w:tblStyle w:val="4"/>
        <w:tblW w:w="59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2845"/>
        <w:gridCol w:w="3085"/>
      </w:tblGrid>
      <w:tr w14:paraId="21FB46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2845" w:type="dxa"/>
            <w:shd w:val="clear" w:color="auto" w:fill="FFFFFF" w:themeFill="background1"/>
            <w:tcMar>
              <w:top w:w="15" w:type="dxa"/>
              <w:left w:w="105" w:type="dxa"/>
              <w:bottom w:w="0" w:type="dxa"/>
              <w:right w:w="105" w:type="dxa"/>
            </w:tcMar>
          </w:tcPr>
          <w:p w14:paraId="7362223D">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船体</w:t>
            </w:r>
          </w:p>
        </w:tc>
        <w:tc>
          <w:tcPr>
            <w:tcW w:w="3085" w:type="dxa"/>
            <w:shd w:val="clear" w:color="auto" w:fill="FFFFFF" w:themeFill="background1"/>
            <w:tcMar>
              <w:top w:w="15" w:type="dxa"/>
              <w:left w:w="105" w:type="dxa"/>
              <w:bottom w:w="0" w:type="dxa"/>
              <w:right w:w="105" w:type="dxa"/>
            </w:tcMar>
          </w:tcPr>
          <w:p w14:paraId="16C86C9B">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双体船/三体船</w:t>
            </w:r>
          </w:p>
        </w:tc>
      </w:tr>
      <w:tr w14:paraId="7AAC21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2845" w:type="dxa"/>
            <w:shd w:val="clear" w:color="auto" w:fill="FFFFFF" w:themeFill="background1"/>
            <w:tcMar>
              <w:top w:w="15" w:type="dxa"/>
              <w:left w:w="105" w:type="dxa"/>
              <w:bottom w:w="0" w:type="dxa"/>
              <w:right w:w="105" w:type="dxa"/>
            </w:tcMar>
          </w:tcPr>
          <w:p w14:paraId="3FC3248C">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全长</w:t>
            </w:r>
          </w:p>
        </w:tc>
        <w:tc>
          <w:tcPr>
            <w:tcW w:w="3085" w:type="dxa"/>
            <w:shd w:val="clear" w:color="auto" w:fill="FFFFFF" w:themeFill="background1"/>
            <w:tcMar>
              <w:top w:w="15" w:type="dxa"/>
              <w:left w:w="105" w:type="dxa"/>
              <w:bottom w:w="0" w:type="dxa"/>
              <w:right w:w="105" w:type="dxa"/>
            </w:tcMar>
          </w:tcPr>
          <w:p w14:paraId="3C5DEF25">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40-110m/13-29m</w:t>
            </w:r>
          </w:p>
        </w:tc>
      </w:tr>
      <w:tr w14:paraId="238A8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2845" w:type="dxa"/>
            <w:shd w:val="clear" w:color="auto" w:fill="FFFFFF" w:themeFill="background1"/>
            <w:tcMar>
              <w:top w:w="15" w:type="dxa"/>
              <w:left w:w="105" w:type="dxa"/>
              <w:bottom w:w="0" w:type="dxa"/>
              <w:right w:w="105" w:type="dxa"/>
            </w:tcMar>
          </w:tcPr>
          <w:p w14:paraId="3890FB04">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满载吃水</w:t>
            </w:r>
          </w:p>
        </w:tc>
        <w:tc>
          <w:tcPr>
            <w:tcW w:w="3085" w:type="dxa"/>
            <w:shd w:val="clear" w:color="auto" w:fill="FFFFFF" w:themeFill="background1"/>
            <w:tcMar>
              <w:top w:w="15" w:type="dxa"/>
              <w:left w:w="105" w:type="dxa"/>
              <w:bottom w:w="0" w:type="dxa"/>
              <w:right w:w="105" w:type="dxa"/>
            </w:tcMar>
          </w:tcPr>
          <w:p w14:paraId="2CFA909C">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1.5-4m</w:t>
            </w:r>
          </w:p>
        </w:tc>
      </w:tr>
      <w:tr w14:paraId="0AD86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2845" w:type="dxa"/>
            <w:shd w:val="clear" w:color="auto" w:fill="FFFFFF" w:themeFill="background1"/>
            <w:tcMar>
              <w:top w:w="15" w:type="dxa"/>
              <w:left w:w="105" w:type="dxa"/>
              <w:bottom w:w="0" w:type="dxa"/>
              <w:right w:w="105" w:type="dxa"/>
            </w:tcMar>
          </w:tcPr>
          <w:p w14:paraId="147ABA91">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满载</w:t>
            </w:r>
          </w:p>
        </w:tc>
        <w:tc>
          <w:tcPr>
            <w:tcW w:w="3085" w:type="dxa"/>
            <w:shd w:val="clear" w:color="auto" w:fill="FFFFFF" w:themeFill="background1"/>
            <w:tcMar>
              <w:top w:w="15" w:type="dxa"/>
              <w:left w:w="105" w:type="dxa"/>
              <w:bottom w:w="0" w:type="dxa"/>
              <w:right w:w="105" w:type="dxa"/>
            </w:tcMar>
          </w:tcPr>
          <w:p w14:paraId="43540F36">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260-2500t</w:t>
            </w:r>
          </w:p>
        </w:tc>
      </w:tr>
      <w:tr w14:paraId="58A13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2845" w:type="dxa"/>
            <w:shd w:val="clear" w:color="auto" w:fill="FFFFFF" w:themeFill="background1"/>
            <w:tcMar>
              <w:top w:w="15" w:type="dxa"/>
              <w:left w:w="105" w:type="dxa"/>
              <w:bottom w:w="0" w:type="dxa"/>
              <w:right w:w="105" w:type="dxa"/>
            </w:tcMar>
          </w:tcPr>
          <w:p w14:paraId="2C479A85">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速度</w:t>
            </w:r>
          </w:p>
        </w:tc>
        <w:tc>
          <w:tcPr>
            <w:tcW w:w="3085" w:type="dxa"/>
            <w:shd w:val="clear" w:color="auto" w:fill="FFFFFF" w:themeFill="background1"/>
            <w:tcMar>
              <w:top w:w="15" w:type="dxa"/>
              <w:left w:w="105" w:type="dxa"/>
              <w:bottom w:w="0" w:type="dxa"/>
              <w:right w:w="105" w:type="dxa"/>
            </w:tcMar>
          </w:tcPr>
          <w:p w14:paraId="51FFAD1E">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&gt; 35k</w:t>
            </w:r>
            <w:r>
              <w:rPr>
                <w:rFonts w:ascii="Times New Roman" w:hAnsi="Times New Roman" w:eastAsia="宋体" w:cs="Times New Roman"/>
                <w:bCs/>
                <w:sz w:val="20"/>
                <w:szCs w:val="20"/>
              </w:rPr>
              <w:t>n</w:t>
            </w:r>
          </w:p>
        </w:tc>
      </w:tr>
      <w:tr w14:paraId="0DAEFF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2845" w:type="dxa"/>
            <w:shd w:val="clear" w:color="auto" w:fill="FFFFFF" w:themeFill="background1"/>
            <w:tcMar>
              <w:top w:w="15" w:type="dxa"/>
              <w:left w:w="105" w:type="dxa"/>
              <w:bottom w:w="0" w:type="dxa"/>
              <w:right w:w="105" w:type="dxa"/>
            </w:tcMar>
          </w:tcPr>
          <w:p w14:paraId="3C09454E">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在16kn速度下航程</w:t>
            </w:r>
          </w:p>
        </w:tc>
        <w:tc>
          <w:tcPr>
            <w:tcW w:w="3085" w:type="dxa"/>
            <w:shd w:val="clear" w:color="auto" w:fill="FFFFFF" w:themeFill="background1"/>
            <w:tcMar>
              <w:top w:w="15" w:type="dxa"/>
              <w:left w:w="105" w:type="dxa"/>
              <w:bottom w:w="0" w:type="dxa"/>
              <w:right w:w="105" w:type="dxa"/>
            </w:tcMar>
          </w:tcPr>
          <w:p w14:paraId="4AB49B1A">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&gt; 10，000n</w:t>
            </w:r>
            <w:r>
              <w:rPr>
                <w:rFonts w:ascii="Times New Roman" w:hAnsi="Times New Roman" w:eastAsia="宋体" w:cs="Times New Roman"/>
                <w:bCs/>
                <w:sz w:val="20"/>
                <w:szCs w:val="20"/>
              </w:rPr>
              <w:t xml:space="preserve"> mile</w:t>
            </w:r>
          </w:p>
        </w:tc>
      </w:tr>
      <w:tr w14:paraId="75B54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4" w:hRule="atLeast"/>
          <w:jc w:val="center"/>
        </w:trPr>
        <w:tc>
          <w:tcPr>
            <w:tcW w:w="2845" w:type="dxa"/>
            <w:shd w:val="clear" w:color="auto" w:fill="FFFFFF" w:themeFill="background1"/>
            <w:tcMar>
              <w:top w:w="15" w:type="dxa"/>
              <w:left w:w="105" w:type="dxa"/>
              <w:bottom w:w="0" w:type="dxa"/>
              <w:right w:w="105" w:type="dxa"/>
            </w:tcMar>
          </w:tcPr>
          <w:p w14:paraId="0D7F3252">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续航力</w:t>
            </w:r>
          </w:p>
        </w:tc>
        <w:tc>
          <w:tcPr>
            <w:tcW w:w="3085" w:type="dxa"/>
            <w:shd w:val="clear" w:color="auto" w:fill="FFFFFF" w:themeFill="background1"/>
            <w:tcMar>
              <w:top w:w="15" w:type="dxa"/>
              <w:left w:w="105" w:type="dxa"/>
              <w:bottom w:w="0" w:type="dxa"/>
              <w:right w:w="105" w:type="dxa"/>
            </w:tcMar>
          </w:tcPr>
          <w:p w14:paraId="63BA1B46">
            <w:pPr>
              <w:jc w:val="center"/>
              <w:rPr>
                <w:rFonts w:ascii="Times New Roman" w:hAnsi="Times New Roman" w:eastAsia="宋体" w:cs="Times New Roman"/>
                <w:bCs/>
                <w:sz w:val="20"/>
                <w:szCs w:val="20"/>
              </w:rPr>
            </w:pPr>
            <w:r>
              <w:rPr>
                <w:rFonts w:hint="eastAsia" w:ascii="Times New Roman" w:hAnsi="Times New Roman" w:eastAsia="宋体" w:cs="Times New Roman"/>
                <w:bCs/>
                <w:sz w:val="20"/>
                <w:szCs w:val="20"/>
              </w:rPr>
              <w:t>&gt; 90天自主运行</w:t>
            </w:r>
          </w:p>
        </w:tc>
      </w:tr>
    </w:tbl>
    <w:p w14:paraId="208CEE9B">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2022年，Serco公司获得了一份总价值6850万美元的合同，作为总承包商建造、测试和演示其MUSV方案。</w:t>
      </w:r>
      <w:r>
        <w:rPr>
          <w:rFonts w:hint="eastAsia" w:ascii="Times New Roman" w:hAnsi="Times New Roman" w:eastAsia="宋体" w:cs="Times New Roman"/>
          <w:bCs/>
          <w:szCs w:val="21"/>
        </w:rPr>
        <w:t>2024年4月</w:t>
      </w:r>
      <w:r>
        <w:rPr>
          <w:rFonts w:ascii="Times New Roman" w:hAnsi="Times New Roman" w:eastAsia="宋体" w:cs="Times New Roman"/>
          <w:bCs/>
          <w:szCs w:val="21"/>
        </w:rPr>
        <w:t>，Serco</w:t>
      </w:r>
      <w:r>
        <w:rPr>
          <w:rFonts w:hint="eastAsia" w:ascii="Times New Roman" w:hAnsi="Times New Roman" w:eastAsia="宋体" w:cs="Times New Roman"/>
          <w:bCs/>
          <w:szCs w:val="21"/>
        </w:rPr>
        <w:t>展示了</w:t>
      </w:r>
      <w:r>
        <w:rPr>
          <w:rFonts w:ascii="Times New Roman" w:hAnsi="Times New Roman" w:eastAsia="宋体" w:cs="Times New Roman"/>
          <w:bCs/>
          <w:szCs w:val="21"/>
        </w:rPr>
        <w:t>Defiant</w:t>
      </w:r>
      <w:r>
        <w:rPr>
          <w:rFonts w:hint="eastAsia" w:ascii="Times New Roman" w:hAnsi="Times New Roman" w:eastAsia="宋体" w:cs="Times New Roman"/>
          <w:bCs/>
          <w:szCs w:val="21"/>
        </w:rPr>
        <w:t>号</w:t>
      </w:r>
      <w:r>
        <w:rPr>
          <w:rFonts w:ascii="Times New Roman" w:hAnsi="Times New Roman" w:eastAsia="宋体" w:cs="Times New Roman"/>
          <w:bCs/>
          <w:szCs w:val="21"/>
        </w:rPr>
        <w:t>的</w:t>
      </w:r>
      <w:r>
        <w:rPr>
          <w:rFonts w:hint="eastAsia" w:ascii="Times New Roman" w:hAnsi="Times New Roman" w:eastAsia="宋体" w:cs="Times New Roman"/>
          <w:bCs/>
          <w:szCs w:val="21"/>
        </w:rPr>
        <w:t>原型模型，根据</w:t>
      </w:r>
      <w:r>
        <w:rPr>
          <w:rFonts w:ascii="Times New Roman" w:hAnsi="Times New Roman" w:eastAsia="宋体" w:cs="Times New Roman"/>
          <w:bCs/>
          <w:szCs w:val="21"/>
        </w:rPr>
        <w:t>DARPA的数据，该艇</w:t>
      </w:r>
      <w:r>
        <w:rPr>
          <w:rFonts w:hint="eastAsia" w:ascii="Times New Roman" w:hAnsi="Times New Roman" w:eastAsia="宋体" w:cs="Times New Roman"/>
          <w:bCs/>
          <w:szCs w:val="21"/>
        </w:rPr>
        <w:t>吨位</w:t>
      </w:r>
      <w:r>
        <w:rPr>
          <w:rFonts w:ascii="Times New Roman" w:hAnsi="Times New Roman" w:eastAsia="宋体" w:cs="Times New Roman"/>
          <w:bCs/>
          <w:szCs w:val="21"/>
        </w:rPr>
        <w:t>约</w:t>
      </w:r>
      <w:r>
        <w:rPr>
          <w:rFonts w:hint="eastAsia" w:ascii="Times New Roman" w:hAnsi="Times New Roman" w:eastAsia="宋体" w:cs="Times New Roman"/>
          <w:bCs/>
          <w:szCs w:val="21"/>
        </w:rPr>
        <w:t>210吨</w:t>
      </w:r>
      <w:r>
        <w:rPr>
          <w:rFonts w:ascii="Times New Roman" w:hAnsi="Times New Roman" w:eastAsia="宋体" w:cs="Times New Roman"/>
          <w:bCs/>
          <w:szCs w:val="21"/>
        </w:rPr>
        <w:t>。</w:t>
      </w:r>
      <w:r>
        <w:rPr>
          <w:rFonts w:hint="eastAsia" w:ascii="Times New Roman" w:hAnsi="Times New Roman" w:eastAsia="宋体" w:cs="Times New Roman"/>
          <w:bCs/>
          <w:szCs w:val="21"/>
        </w:rPr>
        <w:t>该</w:t>
      </w:r>
      <w:r>
        <w:rPr>
          <w:rFonts w:ascii="Times New Roman" w:hAnsi="Times New Roman" w:eastAsia="宋体" w:cs="Times New Roman"/>
          <w:bCs/>
          <w:szCs w:val="21"/>
        </w:rPr>
        <w:t>艇</w:t>
      </w:r>
      <w:r>
        <w:rPr>
          <w:rFonts w:hint="eastAsia" w:ascii="Times New Roman" w:hAnsi="Times New Roman" w:eastAsia="宋体" w:cs="Times New Roman"/>
          <w:bCs/>
          <w:szCs w:val="21"/>
        </w:rPr>
        <w:t>配备了一个集装箱，可用于无人机的集装箱发射器、电子战和情报收集系统、通信套件、拖曳式声纳等，</w:t>
      </w:r>
      <w:r>
        <w:rPr>
          <w:rFonts w:ascii="Times New Roman" w:hAnsi="Times New Roman" w:eastAsia="宋体" w:cs="Times New Roman"/>
          <w:bCs/>
          <w:szCs w:val="21"/>
        </w:rPr>
        <w:t>同时甲板上可能配备</w:t>
      </w:r>
      <w:r>
        <w:rPr>
          <w:rFonts w:hint="eastAsia" w:ascii="Times New Roman" w:hAnsi="Times New Roman" w:eastAsia="宋体" w:cs="Times New Roman"/>
          <w:bCs/>
          <w:szCs w:val="21"/>
        </w:rPr>
        <w:t>“适应性甲板发射系统”</w:t>
      </w:r>
      <w:r>
        <w:rPr>
          <w:rFonts w:ascii="Times New Roman" w:hAnsi="Times New Roman" w:eastAsia="宋体" w:cs="Times New Roman"/>
          <w:bCs/>
          <w:szCs w:val="21"/>
        </w:rPr>
        <w:t>(ADL)</w:t>
      </w:r>
      <w:r>
        <w:rPr>
          <w:rFonts w:hint="eastAsia" w:ascii="Times New Roman" w:hAnsi="Times New Roman" w:eastAsia="宋体" w:cs="Times New Roman"/>
          <w:bCs/>
          <w:szCs w:val="21"/>
        </w:rPr>
        <w:t>，</w:t>
      </w:r>
      <w:r>
        <w:rPr>
          <w:rFonts w:ascii="Times New Roman" w:hAnsi="Times New Roman" w:eastAsia="宋体" w:cs="Times New Roman"/>
          <w:bCs/>
          <w:szCs w:val="21"/>
        </w:rPr>
        <w:t>用于发射火箭或导弹</w:t>
      </w:r>
      <w:r>
        <w:rPr>
          <w:rFonts w:hint="eastAsia" w:ascii="Times New Roman" w:hAnsi="Times New Roman" w:eastAsia="宋体" w:cs="Times New Roman"/>
          <w:bCs/>
          <w:szCs w:val="21"/>
        </w:rPr>
        <w:t>，并提出采用分布式混合动力发电、吊舱式推进器和高容量电池保证</w:t>
      </w:r>
      <w:r>
        <w:rPr>
          <w:rFonts w:ascii="Times New Roman" w:hAnsi="Times New Roman" w:eastAsia="宋体" w:cs="Times New Roman"/>
          <w:bCs/>
          <w:szCs w:val="21"/>
        </w:rPr>
        <w:t>续航。</w:t>
      </w:r>
    </w:p>
    <w:p w14:paraId="3170E2F5">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2.1.3 大型</w:t>
      </w:r>
      <w:r>
        <w:rPr>
          <w:rFonts w:ascii="Times New Roman" w:hAnsi="Times New Roman" w:eastAsia="宋体" w:cs="Times New Roman"/>
          <w:bCs/>
          <w:szCs w:val="21"/>
        </w:rPr>
        <w:t>无人</w:t>
      </w:r>
      <w:r>
        <w:rPr>
          <w:rFonts w:hint="eastAsia" w:ascii="Times New Roman" w:hAnsi="Times New Roman" w:eastAsia="宋体" w:cs="Times New Roman"/>
          <w:bCs/>
          <w:szCs w:val="21"/>
        </w:rPr>
        <w:t>水面</w:t>
      </w:r>
      <w:r>
        <w:rPr>
          <w:rFonts w:ascii="Times New Roman" w:hAnsi="Times New Roman" w:eastAsia="宋体" w:cs="Times New Roman"/>
          <w:bCs/>
          <w:szCs w:val="21"/>
        </w:rPr>
        <w:t>船（LUSV）</w:t>
      </w:r>
    </w:p>
    <w:p w14:paraId="7690D8B8">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2017年9月</w:t>
      </w:r>
      <w:r>
        <w:rPr>
          <w:rFonts w:ascii="Times New Roman" w:hAnsi="Times New Roman" w:eastAsia="宋体" w:cs="Times New Roman"/>
          <w:bCs/>
          <w:szCs w:val="21"/>
        </w:rPr>
        <w:t>，</w:t>
      </w:r>
      <w:r>
        <w:rPr>
          <w:rFonts w:hint="eastAsia" w:ascii="Times New Roman" w:hAnsi="Times New Roman" w:eastAsia="宋体" w:cs="Times New Roman"/>
          <w:bCs/>
          <w:szCs w:val="21"/>
        </w:rPr>
        <w:t>大型</w:t>
      </w:r>
      <w:r>
        <w:rPr>
          <w:rFonts w:ascii="Times New Roman" w:hAnsi="Times New Roman" w:eastAsia="宋体" w:cs="Times New Roman"/>
          <w:bCs/>
          <w:szCs w:val="21"/>
        </w:rPr>
        <w:t>无人</w:t>
      </w:r>
      <w:r>
        <w:rPr>
          <w:rFonts w:hint="eastAsia" w:ascii="Times New Roman" w:hAnsi="Times New Roman" w:eastAsia="宋体" w:cs="Times New Roman"/>
          <w:bCs/>
          <w:szCs w:val="21"/>
        </w:rPr>
        <w:t>水面</w:t>
      </w:r>
      <w:r>
        <w:rPr>
          <w:rFonts w:ascii="Times New Roman" w:hAnsi="Times New Roman" w:eastAsia="宋体" w:cs="Times New Roman"/>
          <w:bCs/>
          <w:szCs w:val="21"/>
        </w:rPr>
        <w:t>船</w:t>
      </w:r>
      <w:r>
        <w:rPr>
          <w:rFonts w:hint="eastAsia" w:ascii="Times New Roman" w:hAnsi="Times New Roman" w:eastAsia="宋体" w:cs="Times New Roman"/>
          <w:bCs/>
          <w:szCs w:val="21"/>
        </w:rPr>
        <w:t>项目的先期</w:t>
      </w:r>
      <w:r>
        <w:rPr>
          <w:rFonts w:ascii="Times New Roman" w:hAnsi="Times New Roman" w:eastAsia="宋体" w:cs="Times New Roman"/>
          <w:bCs/>
          <w:szCs w:val="21"/>
        </w:rPr>
        <w:t>验证项目“</w:t>
      </w:r>
      <w:r>
        <w:rPr>
          <w:rFonts w:hint="eastAsia" w:ascii="Times New Roman" w:hAnsi="Times New Roman" w:eastAsia="宋体" w:cs="Times New Roman"/>
          <w:bCs/>
          <w:szCs w:val="21"/>
        </w:rPr>
        <w:t>霸主</w:t>
      </w:r>
      <w:r>
        <w:rPr>
          <w:rFonts w:ascii="Times New Roman" w:hAnsi="Times New Roman" w:eastAsia="宋体" w:cs="Times New Roman"/>
          <w:bCs/>
          <w:szCs w:val="21"/>
        </w:rPr>
        <w:t>”</w:t>
      </w:r>
      <w:r>
        <w:rPr>
          <w:rFonts w:hint="eastAsia" w:ascii="Times New Roman" w:hAnsi="Times New Roman" w:eastAsia="宋体" w:cs="Times New Roman"/>
          <w:bCs/>
          <w:szCs w:val="21"/>
        </w:rPr>
        <w:t>计划启动。“霸主”项目由美国海军无人和小型战斗人员计划办公室（</w:t>
      </w:r>
      <w:r>
        <w:rPr>
          <w:rFonts w:ascii="Times New Roman" w:hAnsi="Times New Roman" w:eastAsia="宋体" w:cs="Times New Roman"/>
          <w:bCs/>
          <w:szCs w:val="21"/>
        </w:rPr>
        <w:t>PEO USC）管理，并由美国海军无人海事系统办公室（PMS 406）执行。美海军“霸主”计划的第一阶段涉及将两艘现有的商业快速补给船改装为</w:t>
      </w:r>
      <w:r>
        <w:rPr>
          <w:rFonts w:hint="eastAsia" w:ascii="Times New Roman" w:hAnsi="Times New Roman" w:eastAsia="宋体" w:cs="Times New Roman"/>
          <w:bCs/>
          <w:szCs w:val="21"/>
        </w:rPr>
        <w:t>水面</w:t>
      </w:r>
      <w:r>
        <w:rPr>
          <w:rFonts w:ascii="Times New Roman" w:hAnsi="Times New Roman" w:eastAsia="宋体" w:cs="Times New Roman"/>
          <w:bCs/>
          <w:szCs w:val="21"/>
        </w:rPr>
        <w:t>无人船，用于生产“游骑兵”</w:t>
      </w:r>
      <w:r>
        <w:rPr>
          <w:rFonts w:hint="eastAsia" w:ascii="Times New Roman" w:hAnsi="Times New Roman" w:eastAsia="宋体" w:cs="Times New Roman"/>
          <w:bCs/>
          <w:szCs w:val="21"/>
        </w:rPr>
        <w:t>号（</w:t>
      </w:r>
      <w:r>
        <w:rPr>
          <w:rFonts w:ascii="Times New Roman" w:hAnsi="Times New Roman" w:eastAsia="宋体" w:cs="Times New Roman"/>
          <w:bCs/>
          <w:szCs w:val="21"/>
        </w:rPr>
        <w:t>代号</w:t>
      </w:r>
      <w:r>
        <w:rPr>
          <w:rFonts w:hint="eastAsia" w:ascii="Times New Roman" w:hAnsi="Times New Roman" w:eastAsia="宋体" w:cs="Times New Roman"/>
          <w:bCs/>
          <w:szCs w:val="21"/>
        </w:rPr>
        <w:t>1号</w:t>
      </w:r>
      <w:r>
        <w:rPr>
          <w:rFonts w:ascii="Times New Roman" w:hAnsi="Times New Roman" w:eastAsia="宋体" w:cs="Times New Roman"/>
          <w:bCs/>
          <w:szCs w:val="21"/>
        </w:rPr>
        <w:t>）和“游牧民”</w:t>
      </w:r>
      <w:r>
        <w:rPr>
          <w:rFonts w:hint="eastAsia" w:ascii="Times New Roman" w:hAnsi="Times New Roman" w:eastAsia="宋体" w:cs="Times New Roman"/>
          <w:bCs/>
          <w:szCs w:val="21"/>
        </w:rPr>
        <w:t>号（</w:t>
      </w:r>
      <w:r>
        <w:rPr>
          <w:rFonts w:ascii="Times New Roman" w:hAnsi="Times New Roman" w:eastAsia="宋体" w:cs="Times New Roman"/>
          <w:bCs/>
          <w:szCs w:val="21"/>
        </w:rPr>
        <w:t>代号</w:t>
      </w:r>
      <w:r>
        <w:rPr>
          <w:rFonts w:hint="eastAsia" w:ascii="Times New Roman" w:hAnsi="Times New Roman" w:eastAsia="宋体" w:cs="Times New Roman"/>
          <w:bCs/>
          <w:szCs w:val="21"/>
        </w:rPr>
        <w:t>2号</w:t>
      </w:r>
      <w:r>
        <w:rPr>
          <w:rFonts w:ascii="Times New Roman" w:hAnsi="Times New Roman" w:eastAsia="宋体" w:cs="Times New Roman"/>
          <w:bCs/>
          <w:szCs w:val="21"/>
        </w:rPr>
        <w:t>）。</w:t>
      </w:r>
      <w:r>
        <w:rPr>
          <w:rFonts w:hint="eastAsia" w:ascii="Times New Roman" w:hAnsi="Times New Roman" w:eastAsia="宋体" w:cs="Times New Roman"/>
          <w:bCs/>
          <w:szCs w:val="21"/>
        </w:rPr>
        <w:t>相对的</w:t>
      </w:r>
      <w:r>
        <w:rPr>
          <w:rFonts w:ascii="Times New Roman" w:hAnsi="Times New Roman" w:eastAsia="宋体" w:cs="Times New Roman"/>
          <w:bCs/>
          <w:szCs w:val="21"/>
        </w:rPr>
        <w:t>，“水手”</w:t>
      </w:r>
      <w:r>
        <w:rPr>
          <w:rFonts w:hint="eastAsia" w:ascii="Times New Roman" w:hAnsi="Times New Roman" w:eastAsia="宋体" w:cs="Times New Roman"/>
          <w:bCs/>
          <w:szCs w:val="21"/>
        </w:rPr>
        <w:t>号（</w:t>
      </w:r>
      <w:r>
        <w:rPr>
          <w:rFonts w:ascii="Times New Roman" w:hAnsi="Times New Roman" w:eastAsia="宋体" w:cs="Times New Roman"/>
          <w:bCs/>
          <w:szCs w:val="21"/>
        </w:rPr>
        <w:t>代号</w:t>
      </w:r>
      <w:r>
        <w:rPr>
          <w:rFonts w:hint="eastAsia" w:ascii="Times New Roman" w:hAnsi="Times New Roman" w:eastAsia="宋体" w:cs="Times New Roman"/>
          <w:bCs/>
          <w:szCs w:val="21"/>
        </w:rPr>
        <w:t>4号</w:t>
      </w:r>
      <w:r>
        <w:rPr>
          <w:rFonts w:ascii="Times New Roman" w:hAnsi="Times New Roman" w:eastAsia="宋体" w:cs="Times New Roman"/>
          <w:bCs/>
          <w:szCs w:val="21"/>
        </w:rPr>
        <w:t>）和“先锋”</w:t>
      </w:r>
      <w:r>
        <w:rPr>
          <w:rFonts w:hint="eastAsia" w:ascii="Times New Roman" w:hAnsi="Times New Roman" w:eastAsia="宋体" w:cs="Times New Roman"/>
          <w:bCs/>
          <w:szCs w:val="21"/>
        </w:rPr>
        <w:t>号（</w:t>
      </w:r>
      <w:r>
        <w:rPr>
          <w:rFonts w:ascii="Times New Roman" w:hAnsi="Times New Roman" w:eastAsia="宋体" w:cs="Times New Roman"/>
          <w:bCs/>
          <w:szCs w:val="21"/>
        </w:rPr>
        <w:t>代号</w:t>
      </w:r>
      <w:r>
        <w:rPr>
          <w:rFonts w:hint="eastAsia" w:ascii="Times New Roman" w:hAnsi="Times New Roman" w:eastAsia="宋体" w:cs="Times New Roman"/>
          <w:bCs/>
          <w:szCs w:val="21"/>
        </w:rPr>
        <w:t>3号</w:t>
      </w:r>
      <w:r>
        <w:rPr>
          <w:rFonts w:ascii="Times New Roman" w:hAnsi="Times New Roman" w:eastAsia="宋体" w:cs="Times New Roman"/>
          <w:bCs/>
          <w:szCs w:val="21"/>
        </w:rPr>
        <w:t>）是该计划第二阶段</w:t>
      </w:r>
      <w:r>
        <w:rPr>
          <w:rFonts w:hint="eastAsia" w:ascii="Times New Roman" w:hAnsi="Times New Roman" w:eastAsia="宋体" w:cs="Times New Roman"/>
          <w:bCs/>
          <w:szCs w:val="21"/>
        </w:rPr>
        <w:t>，其中</w:t>
      </w:r>
      <w:r>
        <w:rPr>
          <w:rFonts w:ascii="Times New Roman" w:hAnsi="Times New Roman" w:eastAsia="宋体" w:cs="Times New Roman"/>
          <w:bCs/>
          <w:szCs w:val="21"/>
        </w:rPr>
        <w:t>“先锋”</w:t>
      </w:r>
      <w:r>
        <w:rPr>
          <w:rFonts w:hint="eastAsia" w:ascii="Times New Roman" w:hAnsi="Times New Roman" w:eastAsia="宋体" w:cs="Times New Roman"/>
          <w:bCs/>
          <w:szCs w:val="21"/>
        </w:rPr>
        <w:t>号的</w:t>
      </w:r>
      <w:r>
        <w:rPr>
          <w:rFonts w:ascii="Times New Roman" w:hAnsi="Times New Roman" w:eastAsia="宋体" w:cs="Times New Roman"/>
          <w:bCs/>
          <w:szCs w:val="21"/>
        </w:rPr>
        <w:t>设计建造</w:t>
      </w:r>
      <w:r>
        <w:rPr>
          <w:rFonts w:hint="eastAsia" w:ascii="Times New Roman" w:hAnsi="Times New Roman" w:eastAsia="宋体" w:cs="Times New Roman"/>
          <w:bCs/>
          <w:szCs w:val="21"/>
        </w:rPr>
        <w:t>被认为是</w:t>
      </w:r>
      <w:r>
        <w:rPr>
          <w:rFonts w:ascii="Times New Roman" w:hAnsi="Times New Roman" w:eastAsia="宋体" w:cs="Times New Roman"/>
          <w:bCs/>
          <w:szCs w:val="21"/>
        </w:rPr>
        <w:t>LUSV</w:t>
      </w:r>
      <w:r>
        <w:rPr>
          <w:rFonts w:hint="eastAsia" w:ascii="Times New Roman" w:hAnsi="Times New Roman" w:eastAsia="宋体" w:cs="Times New Roman"/>
          <w:bCs/>
          <w:szCs w:val="21"/>
        </w:rPr>
        <w:t>项目启动</w:t>
      </w:r>
      <w:r>
        <w:rPr>
          <w:rFonts w:ascii="Times New Roman" w:hAnsi="Times New Roman" w:eastAsia="宋体" w:cs="Times New Roman"/>
          <w:bCs/>
          <w:szCs w:val="21"/>
        </w:rPr>
        <w:t>的标志。</w:t>
      </w:r>
    </w:p>
    <w:p w14:paraId="7E240C54">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第一阶段</w:t>
      </w:r>
      <w:r>
        <w:rPr>
          <w:rFonts w:ascii="Times New Roman" w:hAnsi="Times New Roman" w:eastAsia="宋体" w:cs="Times New Roman"/>
          <w:bCs/>
          <w:szCs w:val="21"/>
        </w:rPr>
        <w:t>的两艘无人船</w:t>
      </w:r>
      <w:r>
        <w:rPr>
          <w:rFonts w:hint="eastAsia" w:ascii="Times New Roman" w:hAnsi="Times New Roman" w:eastAsia="宋体" w:cs="Times New Roman"/>
          <w:bCs/>
          <w:szCs w:val="21"/>
        </w:rPr>
        <w:t>选择的是</w:t>
      </w:r>
      <w:r>
        <w:rPr>
          <w:rFonts w:ascii="Times New Roman" w:hAnsi="Times New Roman" w:eastAsia="宋体" w:cs="Times New Roman"/>
          <w:bCs/>
          <w:szCs w:val="21"/>
        </w:rPr>
        <w:t>改装商用快速</w:t>
      </w:r>
      <w:r>
        <w:rPr>
          <w:rFonts w:hint="eastAsia" w:ascii="Times New Roman" w:hAnsi="Times New Roman" w:eastAsia="宋体" w:cs="Times New Roman"/>
          <w:bCs/>
          <w:szCs w:val="21"/>
        </w:rPr>
        <w:t>补给</w:t>
      </w:r>
      <w:r>
        <w:rPr>
          <w:rFonts w:ascii="Times New Roman" w:hAnsi="Times New Roman" w:eastAsia="宋体" w:cs="Times New Roman"/>
          <w:bCs/>
          <w:szCs w:val="21"/>
        </w:rPr>
        <w:t>船，</w:t>
      </w:r>
      <w:r>
        <w:rPr>
          <w:rFonts w:hint="eastAsia" w:ascii="Times New Roman" w:hAnsi="Times New Roman" w:eastAsia="宋体" w:cs="Times New Roman"/>
          <w:bCs/>
          <w:szCs w:val="21"/>
        </w:rPr>
        <w:t>改造</w:t>
      </w:r>
      <w:r>
        <w:rPr>
          <w:rFonts w:ascii="Times New Roman" w:hAnsi="Times New Roman" w:eastAsia="宋体" w:cs="Times New Roman"/>
          <w:bCs/>
          <w:szCs w:val="21"/>
        </w:rPr>
        <w:t>的重点为动力电力</w:t>
      </w:r>
      <w:r>
        <w:rPr>
          <w:rFonts w:hint="eastAsia" w:ascii="Times New Roman" w:hAnsi="Times New Roman" w:eastAsia="宋体" w:cs="Times New Roman"/>
          <w:bCs/>
          <w:szCs w:val="21"/>
        </w:rPr>
        <w:t>系统</w:t>
      </w:r>
      <w:r>
        <w:rPr>
          <w:rFonts w:ascii="Times New Roman" w:hAnsi="Times New Roman" w:eastAsia="宋体" w:cs="Times New Roman"/>
          <w:bCs/>
          <w:szCs w:val="21"/>
        </w:rPr>
        <w:t>，并配备无人航行</w:t>
      </w:r>
      <w:r>
        <w:rPr>
          <w:rFonts w:hint="eastAsia" w:ascii="Times New Roman" w:hAnsi="Times New Roman" w:eastAsia="宋体" w:cs="Times New Roman"/>
          <w:bCs/>
          <w:szCs w:val="21"/>
        </w:rPr>
        <w:t>系统</w:t>
      </w:r>
      <w:r>
        <w:rPr>
          <w:rFonts w:ascii="Times New Roman" w:hAnsi="Times New Roman" w:eastAsia="宋体" w:cs="Times New Roman"/>
          <w:bCs/>
          <w:szCs w:val="21"/>
        </w:rPr>
        <w:t>，</w:t>
      </w:r>
      <w:r>
        <w:rPr>
          <w:rFonts w:hint="eastAsia" w:ascii="Times New Roman" w:hAnsi="Times New Roman" w:eastAsia="宋体" w:cs="Times New Roman"/>
          <w:bCs/>
          <w:szCs w:val="21"/>
        </w:rPr>
        <w:t>其中</w:t>
      </w:r>
      <w:r>
        <w:rPr>
          <w:rFonts w:ascii="Times New Roman" w:hAnsi="Times New Roman" w:eastAsia="宋体" w:cs="Times New Roman"/>
          <w:bCs/>
          <w:szCs w:val="21"/>
        </w:rPr>
        <w:t>“游骑兵”</w:t>
      </w:r>
      <w:r>
        <w:rPr>
          <w:rFonts w:hint="eastAsia" w:ascii="Times New Roman" w:hAnsi="Times New Roman" w:eastAsia="宋体" w:cs="Times New Roman"/>
          <w:bCs/>
          <w:szCs w:val="21"/>
        </w:rPr>
        <w:t>船长59</w:t>
      </w:r>
      <w:r>
        <w:rPr>
          <w:rFonts w:ascii="Times New Roman" w:hAnsi="Times New Roman" w:eastAsia="宋体" w:cs="Times New Roman"/>
          <w:bCs/>
          <w:szCs w:val="21"/>
        </w:rPr>
        <w:t>m，“游牧民”</w:t>
      </w:r>
      <w:r>
        <w:rPr>
          <w:rFonts w:hint="eastAsia" w:ascii="Times New Roman" w:hAnsi="Times New Roman" w:eastAsia="宋体" w:cs="Times New Roman"/>
          <w:bCs/>
          <w:szCs w:val="21"/>
        </w:rPr>
        <w:t>号船长62</w:t>
      </w:r>
      <w:r>
        <w:rPr>
          <w:rFonts w:ascii="Times New Roman" w:hAnsi="Times New Roman" w:eastAsia="宋体" w:cs="Times New Roman"/>
          <w:bCs/>
          <w:szCs w:val="21"/>
        </w:rPr>
        <w:t>m</w:t>
      </w:r>
      <w:r>
        <w:rPr>
          <w:rFonts w:hint="eastAsia" w:ascii="Times New Roman" w:hAnsi="Times New Roman" w:eastAsia="宋体" w:cs="Times New Roman"/>
          <w:bCs/>
          <w:szCs w:val="21"/>
        </w:rPr>
        <w:t>，</w:t>
      </w:r>
      <w:r>
        <w:rPr>
          <w:rFonts w:ascii="Times New Roman" w:hAnsi="Times New Roman" w:eastAsia="宋体" w:cs="Times New Roman"/>
          <w:bCs/>
          <w:szCs w:val="21"/>
        </w:rPr>
        <w:t>均小于LUSV的目标尺寸。</w:t>
      </w:r>
      <w:r>
        <w:rPr>
          <w:rFonts w:hint="eastAsia" w:ascii="Times New Roman" w:hAnsi="Times New Roman" w:eastAsia="宋体" w:cs="Times New Roman"/>
          <w:bCs/>
          <w:szCs w:val="21"/>
        </w:rPr>
        <w:t>这两艘</w:t>
      </w:r>
      <w:r>
        <w:rPr>
          <w:rFonts w:ascii="Times New Roman" w:hAnsi="Times New Roman" w:eastAsia="宋体" w:cs="Times New Roman"/>
          <w:bCs/>
          <w:szCs w:val="21"/>
        </w:rPr>
        <w:t>无人船完成</w:t>
      </w:r>
      <w:r>
        <w:rPr>
          <w:rFonts w:hint="eastAsia" w:ascii="Times New Roman" w:hAnsi="Times New Roman" w:eastAsia="宋体" w:cs="Times New Roman"/>
          <w:bCs/>
          <w:szCs w:val="21"/>
        </w:rPr>
        <w:t>了一系列</w:t>
      </w:r>
      <w:r>
        <w:rPr>
          <w:rFonts w:ascii="Times New Roman" w:hAnsi="Times New Roman" w:eastAsia="宋体" w:cs="Times New Roman"/>
          <w:bCs/>
          <w:szCs w:val="21"/>
        </w:rPr>
        <w:t>的</w:t>
      </w:r>
      <w:r>
        <w:rPr>
          <w:rFonts w:hint="eastAsia" w:ascii="Times New Roman" w:hAnsi="Times New Roman" w:eastAsia="宋体" w:cs="Times New Roman"/>
          <w:bCs/>
          <w:szCs w:val="21"/>
        </w:rPr>
        <w:t>长</w:t>
      </w:r>
      <w:r>
        <w:rPr>
          <w:rFonts w:ascii="Times New Roman" w:hAnsi="Times New Roman" w:eastAsia="宋体" w:cs="Times New Roman"/>
          <w:bCs/>
          <w:szCs w:val="21"/>
        </w:rPr>
        <w:t>航程自主航行试验</w:t>
      </w:r>
      <w:r>
        <w:rPr>
          <w:rFonts w:hint="eastAsia" w:ascii="Times New Roman" w:hAnsi="Times New Roman" w:eastAsia="宋体" w:cs="Times New Roman"/>
          <w:bCs/>
          <w:szCs w:val="21"/>
        </w:rPr>
        <w:t>，其中最长</w:t>
      </w:r>
      <w:r>
        <w:rPr>
          <w:rFonts w:ascii="Times New Roman" w:hAnsi="Times New Roman" w:eastAsia="宋体" w:cs="Times New Roman"/>
          <w:bCs/>
          <w:szCs w:val="21"/>
        </w:rPr>
        <w:t>的是</w:t>
      </w:r>
      <w:r>
        <w:rPr>
          <w:rFonts w:hint="eastAsia" w:ascii="Times New Roman" w:hAnsi="Times New Roman" w:eastAsia="宋体" w:cs="Times New Roman"/>
          <w:bCs/>
          <w:szCs w:val="21"/>
        </w:rPr>
        <w:t>2021年</w:t>
      </w:r>
      <w:r>
        <w:rPr>
          <w:rFonts w:ascii="Times New Roman" w:hAnsi="Times New Roman" w:eastAsia="宋体" w:cs="Times New Roman"/>
          <w:bCs/>
          <w:szCs w:val="21"/>
        </w:rPr>
        <w:t>完成的</w:t>
      </w:r>
      <w:r>
        <w:rPr>
          <w:rFonts w:hint="eastAsia" w:ascii="Times New Roman" w:hAnsi="Times New Roman" w:eastAsia="宋体" w:cs="Times New Roman"/>
          <w:bCs/>
          <w:szCs w:val="21"/>
        </w:rPr>
        <w:t>墨西哥湾沿岸至圣地亚哥</w:t>
      </w:r>
      <w:r>
        <w:rPr>
          <w:rFonts w:ascii="Times New Roman" w:hAnsi="Times New Roman" w:eastAsia="宋体" w:cs="Times New Roman"/>
          <w:bCs/>
          <w:szCs w:val="21"/>
        </w:rPr>
        <w:t>8188</w:t>
      </w:r>
      <w:r>
        <w:rPr>
          <w:rFonts w:hint="eastAsia" w:ascii="Times New Roman" w:hAnsi="Times New Roman" w:eastAsia="宋体" w:cs="Times New Roman"/>
          <w:bCs/>
          <w:szCs w:val="21"/>
        </w:rPr>
        <w:t>k</w:t>
      </w:r>
      <w:r>
        <w:rPr>
          <w:rFonts w:ascii="Times New Roman" w:hAnsi="Times New Roman" w:eastAsia="宋体" w:cs="Times New Roman"/>
          <w:bCs/>
          <w:szCs w:val="21"/>
        </w:rPr>
        <w:t>m的航行试验，航行过程中，98%的时间由自动化控制系统操纵。</w:t>
      </w:r>
    </w:p>
    <w:p w14:paraId="468A27F4">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第二阶段中</w:t>
      </w:r>
      <w:r>
        <w:rPr>
          <w:rFonts w:ascii="Times New Roman" w:hAnsi="Times New Roman" w:eastAsia="宋体" w:cs="Times New Roman"/>
          <w:bCs/>
          <w:szCs w:val="21"/>
        </w:rPr>
        <w:t>，“水手”</w:t>
      </w:r>
      <w:r>
        <w:rPr>
          <w:rFonts w:hint="eastAsia" w:ascii="Times New Roman" w:hAnsi="Times New Roman" w:eastAsia="宋体" w:cs="Times New Roman"/>
          <w:bCs/>
          <w:szCs w:val="21"/>
        </w:rPr>
        <w:t>号与</w:t>
      </w:r>
      <w:r>
        <w:rPr>
          <w:rFonts w:ascii="Times New Roman" w:hAnsi="Times New Roman" w:eastAsia="宋体" w:cs="Times New Roman"/>
          <w:bCs/>
          <w:szCs w:val="21"/>
        </w:rPr>
        <w:t>“游骑兵”</w:t>
      </w:r>
      <w:r>
        <w:rPr>
          <w:rFonts w:hint="eastAsia" w:ascii="Times New Roman" w:hAnsi="Times New Roman" w:eastAsia="宋体" w:cs="Times New Roman"/>
          <w:bCs/>
          <w:szCs w:val="21"/>
        </w:rPr>
        <w:t>尺度</w:t>
      </w:r>
      <w:r>
        <w:rPr>
          <w:rFonts w:ascii="Times New Roman" w:hAnsi="Times New Roman" w:eastAsia="宋体" w:cs="Times New Roman"/>
          <w:bCs/>
          <w:szCs w:val="21"/>
        </w:rPr>
        <w:t>相同，</w:t>
      </w:r>
      <w:r>
        <w:rPr>
          <w:rFonts w:hint="eastAsia" w:ascii="Times New Roman" w:hAnsi="Times New Roman" w:eastAsia="宋体" w:cs="Times New Roman"/>
          <w:bCs/>
          <w:szCs w:val="21"/>
        </w:rPr>
        <w:t>也是由</w:t>
      </w:r>
      <w:r>
        <w:rPr>
          <w:rFonts w:ascii="Times New Roman" w:hAnsi="Times New Roman" w:eastAsia="宋体" w:cs="Times New Roman"/>
          <w:bCs/>
          <w:szCs w:val="21"/>
        </w:rPr>
        <w:t>；</w:t>
      </w:r>
      <w:r>
        <w:rPr>
          <w:rFonts w:hint="eastAsia" w:ascii="Times New Roman" w:hAnsi="Times New Roman" w:eastAsia="宋体" w:cs="Times New Roman"/>
          <w:bCs/>
          <w:szCs w:val="21"/>
        </w:rPr>
        <w:t>装有</w:t>
      </w:r>
      <w:r>
        <w:rPr>
          <w:rFonts w:ascii="Times New Roman" w:hAnsi="Times New Roman" w:eastAsia="宋体" w:cs="Times New Roman"/>
          <w:bCs/>
          <w:szCs w:val="21"/>
        </w:rPr>
        <w:t>三台柴油发电机，用于验证动力系统的</w:t>
      </w:r>
      <w:r>
        <w:rPr>
          <w:rFonts w:hint="eastAsia" w:ascii="Times New Roman" w:hAnsi="Times New Roman" w:eastAsia="宋体" w:cs="Times New Roman"/>
          <w:bCs/>
          <w:szCs w:val="21"/>
        </w:rPr>
        <w:t>耐用性</w:t>
      </w:r>
      <w:r>
        <w:rPr>
          <w:rFonts w:ascii="Times New Roman" w:hAnsi="Times New Roman" w:eastAsia="宋体" w:cs="Times New Roman"/>
          <w:bCs/>
          <w:szCs w:val="21"/>
        </w:rPr>
        <w:t>与冗余度</w:t>
      </w:r>
      <w:r>
        <w:rPr>
          <w:rFonts w:hint="eastAsia" w:ascii="Times New Roman" w:hAnsi="Times New Roman" w:eastAsia="宋体" w:cs="Times New Roman"/>
          <w:bCs/>
          <w:szCs w:val="21"/>
        </w:rPr>
        <w:t>。</w:t>
      </w:r>
      <w:r>
        <w:rPr>
          <w:rFonts w:ascii="Times New Roman" w:hAnsi="Times New Roman" w:eastAsia="宋体" w:cs="Times New Roman"/>
          <w:bCs/>
          <w:szCs w:val="21"/>
        </w:rPr>
        <w:t>而“先锋”</w:t>
      </w:r>
      <w:r>
        <w:rPr>
          <w:rFonts w:hint="eastAsia" w:ascii="Times New Roman" w:hAnsi="Times New Roman" w:eastAsia="宋体" w:cs="Times New Roman"/>
          <w:bCs/>
          <w:szCs w:val="21"/>
        </w:rPr>
        <w:t>号则</w:t>
      </w:r>
      <w:r>
        <w:rPr>
          <w:rFonts w:ascii="Times New Roman" w:hAnsi="Times New Roman" w:eastAsia="宋体" w:cs="Times New Roman"/>
          <w:bCs/>
          <w:szCs w:val="21"/>
        </w:rPr>
        <w:t>完全是从头设计的</w:t>
      </w:r>
      <w:r>
        <w:rPr>
          <w:rFonts w:hint="eastAsia" w:ascii="Times New Roman" w:hAnsi="Times New Roman" w:eastAsia="宋体" w:cs="Times New Roman"/>
          <w:bCs/>
          <w:szCs w:val="21"/>
        </w:rPr>
        <w:t>新造船，船长62</w:t>
      </w:r>
      <w:r>
        <w:rPr>
          <w:rFonts w:ascii="Times New Roman" w:hAnsi="Times New Roman" w:eastAsia="宋体" w:cs="Times New Roman"/>
          <w:bCs/>
          <w:szCs w:val="21"/>
        </w:rPr>
        <w:t>m</w:t>
      </w:r>
      <w:r>
        <w:rPr>
          <w:rFonts w:hint="eastAsia" w:ascii="Times New Roman" w:hAnsi="Times New Roman" w:eastAsia="宋体" w:cs="Times New Roman"/>
          <w:bCs/>
          <w:szCs w:val="21"/>
        </w:rPr>
        <w:t>，速度可达</w:t>
      </w:r>
      <w:r>
        <w:rPr>
          <w:rFonts w:ascii="Times New Roman" w:hAnsi="Times New Roman" w:eastAsia="宋体" w:cs="Times New Roman"/>
          <w:bCs/>
          <w:szCs w:val="21"/>
        </w:rPr>
        <w:t>35-45</w:t>
      </w:r>
      <w:r>
        <w:rPr>
          <w:rFonts w:hint="eastAsia" w:ascii="Times New Roman" w:hAnsi="Times New Roman" w:eastAsia="宋体" w:cs="Times New Roman"/>
          <w:bCs/>
          <w:szCs w:val="21"/>
        </w:rPr>
        <w:t>k</w:t>
      </w:r>
      <w:r>
        <w:rPr>
          <w:rFonts w:ascii="Times New Roman" w:hAnsi="Times New Roman" w:eastAsia="宋体" w:cs="Times New Roman"/>
          <w:bCs/>
          <w:szCs w:val="21"/>
        </w:rPr>
        <w:t>n</w:t>
      </w:r>
      <w:r>
        <w:rPr>
          <w:rFonts w:hint="eastAsia" w:ascii="Times New Roman" w:hAnsi="Times New Roman" w:eastAsia="宋体" w:cs="Times New Roman"/>
          <w:bCs/>
          <w:szCs w:val="21"/>
        </w:rPr>
        <w:t>，已于</w:t>
      </w:r>
      <w:r>
        <w:rPr>
          <w:rFonts w:ascii="Times New Roman" w:hAnsi="Times New Roman" w:eastAsia="宋体" w:cs="Times New Roman"/>
          <w:bCs/>
          <w:szCs w:val="21"/>
        </w:rPr>
        <w:t>2023年12月13日在美国阿拉巴马州莫比尔的奥斯塔美国造船厂下水</w:t>
      </w:r>
      <w:r>
        <w:rPr>
          <w:rFonts w:hint="eastAsia" w:ascii="Times New Roman" w:hAnsi="Times New Roman" w:eastAsia="宋体" w:cs="Times New Roman"/>
          <w:bCs/>
          <w:szCs w:val="21"/>
        </w:rPr>
        <w:t>，“先锋”号被认为</w:t>
      </w:r>
      <w:r>
        <w:rPr>
          <w:rFonts w:ascii="Times New Roman" w:hAnsi="Times New Roman" w:eastAsia="宋体" w:cs="Times New Roman"/>
          <w:bCs/>
          <w:szCs w:val="21"/>
        </w:rPr>
        <w:t>是</w:t>
      </w:r>
      <w:r>
        <w:rPr>
          <w:rFonts w:hint="eastAsia" w:ascii="Times New Roman" w:hAnsi="Times New Roman" w:eastAsia="宋体" w:cs="Times New Roman"/>
          <w:bCs/>
          <w:szCs w:val="21"/>
        </w:rPr>
        <w:t>未来大型无人水面艇（</w:t>
      </w:r>
      <w:r>
        <w:rPr>
          <w:rFonts w:ascii="Times New Roman" w:hAnsi="Times New Roman" w:eastAsia="宋体" w:cs="Times New Roman"/>
          <w:bCs/>
          <w:szCs w:val="21"/>
        </w:rPr>
        <w:t>LUSV）项目的第一艘</w:t>
      </w:r>
      <w:r>
        <w:rPr>
          <w:rFonts w:hint="eastAsia" w:ascii="Times New Roman" w:hAnsi="Times New Roman" w:eastAsia="宋体" w:cs="Times New Roman"/>
          <w:bCs/>
          <w:szCs w:val="21"/>
        </w:rPr>
        <w:t>技术</w:t>
      </w:r>
      <w:r>
        <w:rPr>
          <w:rFonts w:ascii="Times New Roman" w:hAnsi="Times New Roman" w:eastAsia="宋体" w:cs="Times New Roman"/>
          <w:bCs/>
          <w:szCs w:val="21"/>
        </w:rPr>
        <w:t>验证艇。</w:t>
      </w:r>
    </w:p>
    <w:p w14:paraId="7B505347">
      <w:pPr>
        <w:jc w:val="center"/>
        <w:rPr>
          <w:rFonts w:ascii="Times New Roman" w:hAnsi="Times New Roman" w:eastAsia="宋体" w:cs="Times New Roman"/>
          <w:bCs/>
          <w:szCs w:val="21"/>
        </w:rPr>
      </w:pPr>
      <w:r>
        <w:rPr>
          <w:rFonts w:ascii="Times New Roman" w:hAnsi="Times New Roman" w:eastAsia="宋体" w:cs="Times New Roman"/>
          <w:sz w:val="28"/>
        </w:rPr>
        <w:drawing>
          <wp:inline distT="0" distB="0" distL="0" distR="0">
            <wp:extent cx="4819015" cy="241871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
                    <a:srcRect b="12417"/>
                    <a:stretch>
                      <a:fillRect/>
                    </a:stretch>
                  </pic:blipFill>
                  <pic:spPr>
                    <a:xfrm>
                      <a:off x="0" y="0"/>
                      <a:ext cx="4819048" cy="2418715"/>
                    </a:xfrm>
                    <a:prstGeom prst="rect">
                      <a:avLst/>
                    </a:prstGeom>
                  </pic:spPr>
                </pic:pic>
              </a:graphicData>
            </a:graphic>
          </wp:inline>
        </w:drawing>
      </w:r>
    </w:p>
    <w:p w14:paraId="01B2460C">
      <w:pPr>
        <w:spacing w:line="500" w:lineRule="exact"/>
        <w:jc w:val="center"/>
        <w:rPr>
          <w:rFonts w:ascii="Times New Roman" w:hAnsi="Times New Roman" w:eastAsia="宋体" w:cs="Times New Roman"/>
          <w:bCs/>
          <w:szCs w:val="21"/>
        </w:rPr>
      </w:pPr>
      <w:r>
        <w:rPr>
          <w:rFonts w:hint="eastAsia" w:ascii="Times New Roman" w:hAnsi="Times New Roman" w:eastAsia="宋体" w:cs="Times New Roman"/>
          <w:bCs/>
          <w:szCs w:val="21"/>
        </w:rPr>
        <w:t>图2 “先锋”号下水</w:t>
      </w:r>
    </w:p>
    <w:p w14:paraId="131B0186">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美军计划在“霸主”项目完成技术测试后，将开始正式采购名为“大型无人水面艇”</w:t>
      </w:r>
      <w:r>
        <w:rPr>
          <w:rFonts w:ascii="Times New Roman" w:hAnsi="Times New Roman" w:eastAsia="宋体" w:cs="Times New Roman"/>
          <w:bCs/>
          <w:szCs w:val="21"/>
        </w:rPr>
        <w:t>(LUSV)的量产型号。这些LUSV的长度将在60至100</w:t>
      </w:r>
      <w:r>
        <w:rPr>
          <w:rFonts w:hint="eastAsia" w:ascii="Times New Roman" w:hAnsi="Times New Roman" w:eastAsia="宋体" w:cs="Times New Roman"/>
          <w:bCs/>
          <w:szCs w:val="21"/>
        </w:rPr>
        <w:t>m</w:t>
      </w:r>
      <w:r>
        <w:rPr>
          <w:rFonts w:ascii="Times New Roman" w:hAnsi="Times New Roman" w:eastAsia="宋体" w:cs="Times New Roman"/>
          <w:bCs/>
          <w:szCs w:val="21"/>
        </w:rPr>
        <w:t>之间，排水量约1000至2000</w:t>
      </w:r>
      <w:r>
        <w:rPr>
          <w:rFonts w:hint="eastAsia" w:ascii="Times New Roman" w:hAnsi="Times New Roman" w:eastAsia="宋体" w:cs="Times New Roman"/>
          <w:bCs/>
          <w:szCs w:val="21"/>
        </w:rPr>
        <w:t>t，</w:t>
      </w:r>
      <w:r>
        <w:rPr>
          <w:rFonts w:ascii="Times New Roman" w:hAnsi="Times New Roman" w:eastAsia="宋体" w:cs="Times New Roman"/>
          <w:bCs/>
          <w:szCs w:val="21"/>
        </w:rPr>
        <w:t>将配备MK41垂直发射系统和先进的电子战装备，以增强其作战能力。</w:t>
      </w:r>
    </w:p>
    <w:p w14:paraId="067354FA">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2.1.4 无人后勤原型舰项目</w:t>
      </w:r>
    </w:p>
    <w:p w14:paraId="518E5ABA">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“阿巴拉契科拉”号采用铝制双体船船型，舰长</w:t>
      </w:r>
      <w:r>
        <w:rPr>
          <w:rFonts w:ascii="Times New Roman" w:hAnsi="Times New Roman" w:eastAsia="宋体" w:cs="Times New Roman"/>
          <w:bCs/>
          <w:szCs w:val="21"/>
        </w:rPr>
        <w:t>103</w:t>
      </w:r>
      <w:r>
        <w:rPr>
          <w:rFonts w:hint="eastAsia" w:ascii="Times New Roman" w:hAnsi="Times New Roman" w:eastAsia="宋体" w:cs="Times New Roman"/>
          <w:bCs/>
          <w:szCs w:val="21"/>
        </w:rPr>
        <w:t>m</w:t>
      </w:r>
      <w:r>
        <w:rPr>
          <w:rFonts w:ascii="Times New Roman" w:hAnsi="Times New Roman" w:eastAsia="宋体" w:cs="Times New Roman"/>
          <w:bCs/>
          <w:szCs w:val="21"/>
        </w:rPr>
        <w:t>，舰宽28.5</w:t>
      </w:r>
      <w:r>
        <w:rPr>
          <w:rFonts w:hint="eastAsia" w:ascii="Times New Roman" w:hAnsi="Times New Roman" w:eastAsia="宋体" w:cs="Times New Roman"/>
          <w:bCs/>
          <w:szCs w:val="21"/>
        </w:rPr>
        <w:t>m</w:t>
      </w:r>
      <w:r>
        <w:rPr>
          <w:rFonts w:ascii="Times New Roman" w:hAnsi="Times New Roman" w:eastAsia="宋体" w:cs="Times New Roman"/>
          <w:bCs/>
          <w:szCs w:val="21"/>
        </w:rPr>
        <w:t>，排水量1515</w:t>
      </w:r>
      <w:r>
        <w:rPr>
          <w:rFonts w:hint="eastAsia" w:ascii="Times New Roman" w:hAnsi="Times New Roman" w:eastAsia="宋体" w:cs="Times New Roman"/>
          <w:bCs/>
          <w:szCs w:val="21"/>
        </w:rPr>
        <w:t>t</w:t>
      </w:r>
      <w:r>
        <w:rPr>
          <w:rFonts w:ascii="Times New Roman" w:hAnsi="Times New Roman" w:eastAsia="宋体" w:cs="Times New Roman"/>
          <w:bCs/>
          <w:szCs w:val="21"/>
        </w:rPr>
        <w:t>，吃水4.6</w:t>
      </w:r>
      <w:r>
        <w:rPr>
          <w:rFonts w:hint="eastAsia" w:ascii="Times New Roman" w:hAnsi="Times New Roman" w:eastAsia="宋体" w:cs="Times New Roman"/>
          <w:bCs/>
          <w:szCs w:val="21"/>
        </w:rPr>
        <w:t>m</w:t>
      </w:r>
      <w:r>
        <w:rPr>
          <w:rFonts w:ascii="Times New Roman" w:hAnsi="Times New Roman" w:eastAsia="宋体" w:cs="Times New Roman"/>
          <w:bCs/>
          <w:szCs w:val="21"/>
        </w:rPr>
        <w:t>，装备4台德国MTU 8000柴油机，配备喷水推进装置，最高航速可达43</w:t>
      </w:r>
      <w:r>
        <w:rPr>
          <w:rFonts w:hint="eastAsia" w:ascii="Times New Roman" w:hAnsi="Times New Roman" w:eastAsia="宋体" w:cs="Times New Roman"/>
          <w:bCs/>
          <w:szCs w:val="21"/>
        </w:rPr>
        <w:t>k</w:t>
      </w:r>
      <w:r>
        <w:rPr>
          <w:rFonts w:ascii="Times New Roman" w:hAnsi="Times New Roman" w:eastAsia="宋体" w:cs="Times New Roman"/>
          <w:bCs/>
          <w:szCs w:val="21"/>
        </w:rPr>
        <w:t>n，在3级海况下以35</w:t>
      </w:r>
      <w:r>
        <w:rPr>
          <w:rFonts w:hint="eastAsia" w:ascii="Times New Roman" w:hAnsi="Times New Roman" w:eastAsia="宋体" w:cs="Times New Roman"/>
          <w:bCs/>
          <w:szCs w:val="21"/>
        </w:rPr>
        <w:t>k</w:t>
      </w:r>
      <w:r>
        <w:rPr>
          <w:rFonts w:ascii="Times New Roman" w:hAnsi="Times New Roman" w:eastAsia="宋体" w:cs="Times New Roman"/>
          <w:bCs/>
          <w:szCs w:val="21"/>
        </w:rPr>
        <w:t>n的平均速度航行时，续航力可达1200</w:t>
      </w:r>
      <w:r>
        <w:rPr>
          <w:rFonts w:hint="eastAsia" w:ascii="Times New Roman" w:hAnsi="Times New Roman" w:eastAsia="宋体" w:cs="Times New Roman"/>
          <w:bCs/>
          <w:szCs w:val="21"/>
        </w:rPr>
        <w:t>n</w:t>
      </w:r>
      <w:r>
        <w:rPr>
          <w:rFonts w:ascii="Times New Roman" w:hAnsi="Times New Roman" w:eastAsia="宋体" w:cs="Times New Roman"/>
          <w:bCs/>
          <w:szCs w:val="21"/>
        </w:rPr>
        <w:t xml:space="preserve"> mile。拥有模块化舱室甲板1900</w:t>
      </w:r>
      <w:r>
        <w:rPr>
          <w:rFonts w:hint="eastAsia" w:ascii="Times New Roman" w:hAnsi="Times New Roman" w:eastAsia="宋体" w:cs="Times New Roman"/>
          <w:bCs/>
          <w:szCs w:val="21"/>
        </w:rPr>
        <w:t>m</w:t>
      </w:r>
      <w:r>
        <w:rPr>
          <w:rFonts w:ascii="Times New Roman" w:hAnsi="Times New Roman" w:eastAsia="宋体" w:cs="Times New Roman"/>
          <w:bCs/>
          <w:szCs w:val="21"/>
          <w:vertAlign w:val="superscript"/>
        </w:rPr>
        <w:t>2</w:t>
      </w:r>
      <w:r>
        <w:rPr>
          <w:rFonts w:ascii="Times New Roman" w:hAnsi="Times New Roman" w:eastAsia="宋体" w:cs="Times New Roman"/>
          <w:bCs/>
          <w:szCs w:val="21"/>
        </w:rPr>
        <w:t>，可装载车辆、物资600</w:t>
      </w:r>
      <w:r>
        <w:rPr>
          <w:rFonts w:hint="eastAsia" w:ascii="Times New Roman" w:hAnsi="Times New Roman" w:eastAsia="宋体" w:cs="Times New Roman"/>
          <w:bCs/>
          <w:szCs w:val="21"/>
        </w:rPr>
        <w:t>t</w:t>
      </w:r>
      <w:r>
        <w:rPr>
          <w:rFonts w:ascii="Times New Roman" w:hAnsi="Times New Roman" w:eastAsia="宋体" w:cs="Times New Roman"/>
          <w:bCs/>
          <w:szCs w:val="21"/>
        </w:rPr>
        <w:t>，或乘载312名全副武装的士兵，在无外界补给的情况下，可以保证312人4天或104人14天的生活。舰艉部有直升机起降甲板，除可起降CH-53K以及MH-60直升机外，还是第一款具备V-22倾转旋翼机起降能力和增强医疗支援能力的远</w:t>
      </w:r>
      <w:r>
        <w:rPr>
          <w:rFonts w:hint="eastAsia" w:ascii="Times New Roman" w:hAnsi="Times New Roman" w:eastAsia="宋体" w:cs="Times New Roman"/>
          <w:bCs/>
          <w:szCs w:val="21"/>
        </w:rPr>
        <w:t>征快速运输舰，必要时还可搭载无人机。</w:t>
      </w:r>
    </w:p>
    <w:p w14:paraId="4CF31D0A">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2022年9月，</w:t>
      </w:r>
      <w:r>
        <w:rPr>
          <w:rFonts w:hint="eastAsia" w:ascii="Times New Roman" w:hAnsi="Times New Roman" w:eastAsia="宋体" w:cs="Times New Roman"/>
          <w:bCs/>
          <w:szCs w:val="21"/>
        </w:rPr>
        <w:t>“阿巴拉契科拉”号完成了一系列“无人后勤原型舰”试验，从美国南部的阿拉巴马州莫比尔港出发，航行到东部佛罗里达州的迈阿密港，全程</w:t>
      </w:r>
      <w:r>
        <w:rPr>
          <w:rFonts w:ascii="Times New Roman" w:hAnsi="Times New Roman" w:eastAsia="宋体" w:cs="Times New Roman"/>
          <w:bCs/>
          <w:szCs w:val="21"/>
        </w:rPr>
        <w:t>678</w:t>
      </w:r>
      <w:r>
        <w:rPr>
          <w:rFonts w:hint="eastAsia" w:ascii="Times New Roman" w:hAnsi="Times New Roman" w:eastAsia="宋体" w:cs="Times New Roman"/>
          <w:bCs/>
          <w:szCs w:val="21"/>
        </w:rPr>
        <w:t>n</w:t>
      </w:r>
      <w:r>
        <w:rPr>
          <w:rFonts w:ascii="Times New Roman" w:hAnsi="Times New Roman" w:eastAsia="宋体" w:cs="Times New Roman"/>
          <w:bCs/>
          <w:szCs w:val="21"/>
        </w:rPr>
        <w:t xml:space="preserve"> mile</w:t>
      </w:r>
      <w:r>
        <w:rPr>
          <w:rFonts w:hint="eastAsia" w:ascii="Times New Roman" w:hAnsi="Times New Roman" w:eastAsia="宋体" w:cs="Times New Roman"/>
          <w:bCs/>
          <w:szCs w:val="21"/>
        </w:rPr>
        <w:t>，在海上商业航道自主航行长达</w:t>
      </w:r>
      <w:r>
        <w:rPr>
          <w:rFonts w:ascii="Times New Roman" w:hAnsi="Times New Roman" w:eastAsia="宋体" w:cs="Times New Roman"/>
          <w:bCs/>
          <w:szCs w:val="21"/>
        </w:rPr>
        <w:t>30天</w:t>
      </w:r>
      <w:r>
        <w:rPr>
          <w:rFonts w:hint="eastAsia" w:ascii="Times New Roman" w:hAnsi="Times New Roman" w:eastAsia="宋体" w:cs="Times New Roman"/>
          <w:bCs/>
          <w:szCs w:val="21"/>
        </w:rPr>
        <w:t>。</w:t>
      </w:r>
    </w:p>
    <w:p w14:paraId="1A299564">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2.2 其他</w:t>
      </w:r>
      <w:r>
        <w:rPr>
          <w:rFonts w:ascii="Times New Roman" w:hAnsi="Times New Roman" w:eastAsia="宋体" w:cs="Times New Roman"/>
          <w:bCs/>
          <w:szCs w:val="21"/>
        </w:rPr>
        <w:t>主要造船国家</w:t>
      </w:r>
      <w:r>
        <w:rPr>
          <w:rFonts w:hint="eastAsia" w:ascii="Times New Roman" w:hAnsi="Times New Roman" w:eastAsia="宋体" w:cs="Times New Roman"/>
          <w:bCs/>
          <w:szCs w:val="21"/>
        </w:rPr>
        <w:t>无人船艇装备</w:t>
      </w:r>
    </w:p>
    <w:p w14:paraId="1A835AC0">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2.2.1</w:t>
      </w:r>
      <w:r>
        <w:rPr>
          <w:rFonts w:ascii="Times New Roman" w:hAnsi="Times New Roman" w:eastAsia="宋体" w:cs="Times New Roman"/>
          <w:bCs/>
          <w:szCs w:val="21"/>
        </w:rPr>
        <w:t xml:space="preserve"> DriX USV</w:t>
      </w:r>
    </w:p>
    <w:p w14:paraId="13F211E4">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法国公司</w:t>
      </w:r>
      <w:r>
        <w:rPr>
          <w:rFonts w:ascii="Times New Roman" w:hAnsi="Times New Roman" w:eastAsia="宋体" w:cs="Times New Roman"/>
          <w:bCs/>
          <w:szCs w:val="21"/>
        </w:rPr>
        <w:t>Exail推出新型跨洋无人艇DriX O-16。采用混合动力推进，且拥有冗余架构、先进的通信系统以及人工智能驱动的障碍物检测和规避功能，专为长期作业（长达30天）而设计，可以布放和回收如遥控拖曳车(ROTV)、遥控潜水器(ROV)以及水下机器人(AUV)。</w:t>
      </w:r>
    </w:p>
    <w:p w14:paraId="7EBDE05C">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DriX USV 于2017年下水，已在19多个国家积累了超过150000</w:t>
      </w:r>
      <w:r>
        <w:rPr>
          <w:rFonts w:hint="eastAsia" w:ascii="Times New Roman" w:hAnsi="Times New Roman" w:eastAsia="宋体" w:cs="Times New Roman"/>
          <w:bCs/>
          <w:szCs w:val="21"/>
        </w:rPr>
        <w:t>h</w:t>
      </w:r>
      <w:r>
        <w:rPr>
          <w:rFonts w:ascii="Times New Roman" w:hAnsi="Times New Roman" w:eastAsia="宋体" w:cs="Times New Roman"/>
          <w:bCs/>
          <w:szCs w:val="21"/>
        </w:rPr>
        <w:t>的海上作业时间。</w:t>
      </w:r>
      <w:r>
        <w:rPr>
          <w:rFonts w:hint="eastAsia" w:ascii="Times New Roman" w:hAnsi="Times New Roman" w:eastAsia="宋体" w:cs="Times New Roman"/>
          <w:bCs/>
          <w:szCs w:val="21"/>
        </w:rPr>
        <w:t>2023年3月，</w:t>
      </w:r>
      <w:r>
        <w:rPr>
          <w:rFonts w:ascii="Times New Roman" w:hAnsi="Times New Roman" w:eastAsia="宋体" w:cs="Times New Roman"/>
          <w:bCs/>
          <w:szCs w:val="21"/>
        </w:rPr>
        <w:t>DriX O-16</w:t>
      </w:r>
      <w:r>
        <w:rPr>
          <w:rFonts w:hint="eastAsia" w:ascii="Times New Roman" w:hAnsi="Times New Roman" w:eastAsia="宋体" w:cs="Times New Roman"/>
          <w:bCs/>
          <w:szCs w:val="21"/>
        </w:rPr>
        <w:t>在伦敦国际海洋学展上亮相，当年5月</w:t>
      </w:r>
      <w:r>
        <w:rPr>
          <w:rFonts w:ascii="Times New Roman" w:hAnsi="Times New Roman" w:eastAsia="宋体" w:cs="Times New Roman"/>
          <w:bCs/>
          <w:szCs w:val="21"/>
        </w:rPr>
        <w:t>首次出海，</w:t>
      </w:r>
      <w:r>
        <w:rPr>
          <w:rFonts w:hint="eastAsia" w:ascii="Times New Roman" w:hAnsi="Times New Roman" w:eastAsia="宋体" w:cs="Times New Roman"/>
          <w:bCs/>
          <w:szCs w:val="21"/>
        </w:rPr>
        <w:t>展示</w:t>
      </w:r>
      <w:r>
        <w:rPr>
          <w:rFonts w:ascii="Times New Roman" w:hAnsi="Times New Roman" w:eastAsia="宋体" w:cs="Times New Roman"/>
          <w:bCs/>
          <w:szCs w:val="21"/>
        </w:rPr>
        <w:t>了其跨洋航行能力。</w:t>
      </w:r>
    </w:p>
    <w:p w14:paraId="3B55C122">
      <w:pPr>
        <w:jc w:val="center"/>
        <w:rPr>
          <w:rFonts w:ascii="Times New Roman" w:hAnsi="Times New Roman" w:eastAsia="宋体" w:cs="Times New Roman"/>
          <w:bCs/>
          <w:szCs w:val="21"/>
        </w:rPr>
      </w:pPr>
      <w:r>
        <w:drawing>
          <wp:inline distT="0" distB="0" distL="0" distR="0">
            <wp:extent cx="5274310" cy="254889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6"/>
                    <a:srcRect b="27584"/>
                    <a:stretch>
                      <a:fillRect/>
                    </a:stretch>
                  </pic:blipFill>
                  <pic:spPr>
                    <a:xfrm>
                      <a:off x="0" y="0"/>
                      <a:ext cx="5274310" cy="2548890"/>
                    </a:xfrm>
                    <a:prstGeom prst="rect">
                      <a:avLst/>
                    </a:prstGeom>
                  </pic:spPr>
                </pic:pic>
              </a:graphicData>
            </a:graphic>
          </wp:inline>
        </w:drawing>
      </w:r>
    </w:p>
    <w:p w14:paraId="632DE191">
      <w:pPr>
        <w:spacing w:line="500" w:lineRule="exact"/>
        <w:jc w:val="center"/>
        <w:rPr>
          <w:rFonts w:ascii="Times New Roman" w:hAnsi="Times New Roman" w:eastAsia="宋体" w:cs="Times New Roman"/>
          <w:bCs/>
          <w:szCs w:val="21"/>
        </w:rPr>
      </w:pPr>
      <w:r>
        <w:rPr>
          <w:rFonts w:hint="eastAsia" w:ascii="Times New Roman" w:hAnsi="Times New Roman" w:eastAsia="宋体" w:cs="Times New Roman"/>
          <w:bCs/>
          <w:szCs w:val="21"/>
        </w:rPr>
        <w:t xml:space="preserve">图3 </w:t>
      </w:r>
      <w:r>
        <w:rPr>
          <w:rFonts w:ascii="Times New Roman" w:hAnsi="Times New Roman" w:eastAsia="宋体" w:cs="Times New Roman"/>
          <w:bCs/>
          <w:szCs w:val="21"/>
        </w:rPr>
        <w:t>DriX 0-16</w:t>
      </w:r>
      <w:r>
        <w:rPr>
          <w:rFonts w:hint="eastAsia" w:ascii="Times New Roman" w:hAnsi="Times New Roman" w:eastAsia="宋体" w:cs="Times New Roman"/>
          <w:bCs/>
          <w:szCs w:val="21"/>
        </w:rPr>
        <w:t>跨洋无人艇</w:t>
      </w:r>
    </w:p>
    <w:p w14:paraId="001CF38E">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2.2.2 风帆无人艇（</w:t>
      </w:r>
      <w:r>
        <w:rPr>
          <w:rFonts w:ascii="Times New Roman" w:hAnsi="Times New Roman" w:eastAsia="宋体" w:cs="Times New Roman"/>
          <w:bCs/>
          <w:szCs w:val="21"/>
        </w:rPr>
        <w:t>Surveyor USV）</w:t>
      </w:r>
    </w:p>
    <w:p w14:paraId="425B6D8D">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2023年4月14日，奥斯塔公司发布一份公告，其澳大利亚分公司与Saildrone股份有限公司签订了一份独家合作协议，将在澳大利亚建造20</w:t>
      </w:r>
      <w:r>
        <w:rPr>
          <w:rFonts w:hint="eastAsia" w:ascii="Times New Roman" w:hAnsi="Times New Roman" w:eastAsia="宋体" w:cs="Times New Roman"/>
          <w:bCs/>
          <w:szCs w:val="21"/>
        </w:rPr>
        <w:t>m</w:t>
      </w:r>
      <w:r>
        <w:rPr>
          <w:rFonts w:ascii="Times New Roman" w:hAnsi="Times New Roman" w:eastAsia="宋体" w:cs="Times New Roman"/>
          <w:bCs/>
          <w:szCs w:val="21"/>
        </w:rPr>
        <w:t>长的风帆无人艇。</w:t>
      </w:r>
      <w:r>
        <w:rPr>
          <w:rFonts w:hint="eastAsia" w:ascii="Times New Roman" w:hAnsi="Times New Roman" w:eastAsia="宋体" w:cs="Times New Roman"/>
          <w:bCs/>
          <w:szCs w:val="21"/>
        </w:rPr>
        <w:t>该艇</w:t>
      </w:r>
      <w:r>
        <w:rPr>
          <w:rFonts w:ascii="Times New Roman" w:hAnsi="Times New Roman" w:eastAsia="宋体" w:cs="Times New Roman"/>
          <w:bCs/>
          <w:szCs w:val="21"/>
        </w:rPr>
        <w:t>专为深海测绘和水面上下的情报、监视和侦察（ISR）应用而设计。携带一系列复杂的声学仪器，用于浅水和深水海洋测绘，包括康斯伯格EM 304多波束回声测深仪，能够测绘水下7000</w:t>
      </w:r>
      <w:r>
        <w:rPr>
          <w:rFonts w:hint="eastAsia" w:ascii="Times New Roman" w:hAnsi="Times New Roman" w:eastAsia="宋体" w:cs="Times New Roman"/>
          <w:bCs/>
          <w:szCs w:val="21"/>
        </w:rPr>
        <w:t>m</w:t>
      </w:r>
      <w:r>
        <w:rPr>
          <w:rFonts w:ascii="Times New Roman" w:hAnsi="Times New Roman" w:eastAsia="宋体" w:cs="Times New Roman"/>
          <w:bCs/>
          <w:szCs w:val="21"/>
        </w:rPr>
        <w:t>的海底；配备了两台最先进的声学多普勒海流剖面仪（ADCP），用于测量洋流并了解水柱中的情况；还配备了Simrad EK80回声测深仪，用于鱼类种群评估。</w:t>
      </w:r>
    </w:p>
    <w:p w14:paraId="15D1F227">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2022年8月至</w:t>
      </w:r>
      <w:r>
        <w:rPr>
          <w:rFonts w:ascii="Times New Roman" w:hAnsi="Times New Roman" w:eastAsia="宋体" w:cs="Times New Roman"/>
          <w:bCs/>
          <w:szCs w:val="21"/>
        </w:rPr>
        <w:t>10月之间</w:t>
      </w:r>
      <w:r>
        <w:rPr>
          <w:rFonts w:hint="eastAsia" w:ascii="Times New Roman" w:hAnsi="Times New Roman" w:eastAsia="宋体" w:cs="Times New Roman"/>
          <w:bCs/>
          <w:szCs w:val="21"/>
        </w:rPr>
        <w:t>，</w:t>
      </w:r>
      <w:r>
        <w:rPr>
          <w:rFonts w:ascii="Times New Roman" w:hAnsi="Times New Roman" w:eastAsia="宋体" w:cs="Times New Roman"/>
          <w:bCs/>
          <w:szCs w:val="21"/>
        </w:rPr>
        <w:t>该艇绘制了</w:t>
      </w:r>
      <w:r>
        <w:rPr>
          <w:rFonts w:hint="eastAsia" w:ascii="Times New Roman" w:hAnsi="Times New Roman" w:eastAsia="宋体" w:cs="Times New Roman"/>
          <w:bCs/>
          <w:szCs w:val="21"/>
        </w:rPr>
        <w:t>阿留申群岛周围</w:t>
      </w:r>
      <w:r>
        <w:rPr>
          <w:rFonts w:ascii="Times New Roman" w:hAnsi="Times New Roman" w:eastAsia="宋体" w:cs="Times New Roman"/>
          <w:bCs/>
          <w:szCs w:val="21"/>
        </w:rPr>
        <w:t>16254 km</w:t>
      </w:r>
      <w:r>
        <w:rPr>
          <w:rFonts w:ascii="Times New Roman" w:hAnsi="Times New Roman" w:eastAsia="宋体" w:cs="Times New Roman"/>
          <w:bCs/>
          <w:szCs w:val="21"/>
          <w:vertAlign w:val="superscript"/>
        </w:rPr>
        <w:t>2</w:t>
      </w:r>
      <w:r>
        <w:rPr>
          <w:rFonts w:ascii="Times New Roman" w:hAnsi="Times New Roman" w:eastAsia="宋体" w:cs="Times New Roman"/>
          <w:bCs/>
          <w:szCs w:val="21"/>
        </w:rPr>
        <w:t>的未知海底地图</w:t>
      </w:r>
      <w:r>
        <w:rPr>
          <w:rFonts w:hint="eastAsia" w:ascii="Times New Roman" w:hAnsi="Times New Roman" w:eastAsia="宋体" w:cs="Times New Roman"/>
          <w:bCs/>
          <w:szCs w:val="21"/>
        </w:rPr>
        <w:t>，</w:t>
      </w:r>
      <w:r>
        <w:rPr>
          <w:rFonts w:ascii="Times New Roman" w:hAnsi="Times New Roman" w:eastAsia="宋体" w:cs="Times New Roman"/>
          <w:bCs/>
          <w:szCs w:val="21"/>
        </w:rPr>
        <w:t>以及</w:t>
      </w:r>
      <w:r>
        <w:rPr>
          <w:rFonts w:hint="eastAsia" w:ascii="Times New Roman" w:hAnsi="Times New Roman" w:eastAsia="宋体" w:cs="Times New Roman"/>
          <w:bCs/>
          <w:szCs w:val="21"/>
        </w:rPr>
        <w:t>加利福尼亚海岸的</w:t>
      </w:r>
      <w:r>
        <w:rPr>
          <w:rFonts w:ascii="Times New Roman" w:hAnsi="Times New Roman" w:eastAsia="宋体" w:cs="Times New Roman"/>
          <w:bCs/>
          <w:szCs w:val="21"/>
        </w:rPr>
        <w:t>29720 km</w:t>
      </w:r>
      <w:r>
        <w:rPr>
          <w:rFonts w:ascii="Times New Roman" w:hAnsi="Times New Roman" w:eastAsia="宋体" w:cs="Times New Roman"/>
          <w:bCs/>
          <w:szCs w:val="21"/>
          <w:vertAlign w:val="superscript"/>
        </w:rPr>
        <w:t>2</w:t>
      </w:r>
      <w:r>
        <w:rPr>
          <w:rFonts w:ascii="Times New Roman" w:hAnsi="Times New Roman" w:eastAsia="宋体" w:cs="Times New Roman"/>
          <w:bCs/>
          <w:szCs w:val="21"/>
        </w:rPr>
        <w:t>的</w:t>
      </w:r>
      <w:r>
        <w:rPr>
          <w:rFonts w:hint="eastAsia" w:ascii="Times New Roman" w:hAnsi="Times New Roman" w:eastAsia="宋体" w:cs="Times New Roman"/>
          <w:bCs/>
          <w:szCs w:val="21"/>
        </w:rPr>
        <w:t>海底</w:t>
      </w:r>
      <w:r>
        <w:rPr>
          <w:rFonts w:ascii="Times New Roman" w:hAnsi="Times New Roman" w:eastAsia="宋体" w:cs="Times New Roman"/>
          <w:bCs/>
          <w:szCs w:val="21"/>
        </w:rPr>
        <w:t>地图，并发现了一座此前未知的海山，高约1000m。</w:t>
      </w:r>
    </w:p>
    <w:p w14:paraId="55EAF6E6">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2.2.3</w:t>
      </w:r>
      <w:r>
        <w:rPr>
          <w:rFonts w:ascii="Times New Roman" w:hAnsi="Times New Roman" w:eastAsia="宋体" w:cs="Times New Roman"/>
          <w:bCs/>
          <w:szCs w:val="21"/>
        </w:rPr>
        <w:t xml:space="preserve"> </w:t>
      </w:r>
      <w:r>
        <w:rPr>
          <w:rFonts w:hint="eastAsia" w:ascii="Times New Roman" w:hAnsi="Times New Roman" w:eastAsia="宋体" w:cs="Times New Roman"/>
          <w:bCs/>
          <w:szCs w:val="21"/>
        </w:rPr>
        <w:t>“海鸥”无人艇</w:t>
      </w:r>
    </w:p>
    <w:p w14:paraId="78ECE18A">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以色列埃尔比特系统公司</w:t>
      </w:r>
      <w:r>
        <w:rPr>
          <w:rFonts w:ascii="Times New Roman" w:hAnsi="Times New Roman" w:eastAsia="宋体" w:cs="Times New Roman"/>
          <w:bCs/>
          <w:szCs w:val="21"/>
        </w:rPr>
        <w:t>2016年推出的“海鸥”平台，是小型且高度灵活的多功能USV，装备了模块化载荷，能支持反潜战（ASW）、反水雷战（MCM）、电子战（EW）、海上安全及海底勘测等任务，并配备了任务控制系统和数据链通信系统。“海鸥”USV最大速度超过30</w:t>
      </w:r>
      <w:r>
        <w:rPr>
          <w:rFonts w:hint="eastAsia" w:ascii="Times New Roman" w:hAnsi="Times New Roman" w:eastAsia="宋体" w:cs="Times New Roman"/>
          <w:bCs/>
          <w:szCs w:val="21"/>
        </w:rPr>
        <w:t>k</w:t>
      </w:r>
      <w:r>
        <w:rPr>
          <w:rFonts w:ascii="Times New Roman" w:hAnsi="Times New Roman" w:eastAsia="宋体" w:cs="Times New Roman"/>
          <w:bCs/>
          <w:szCs w:val="21"/>
        </w:rPr>
        <w:t>n，续航时间可达到4天，在5级海况下已进行了任务演示。由母船控制1~2艘“海鸥”USV，也可选择由路基控制站进行控制。</w:t>
      </w:r>
    </w:p>
    <w:p w14:paraId="2A26A9D9">
      <w:pPr>
        <w:spacing w:line="500" w:lineRule="exact"/>
        <w:ind w:firstLine="420" w:firstLineChars="200"/>
        <w:rPr>
          <w:rFonts w:ascii="Times New Roman" w:hAnsi="Times New Roman" w:eastAsia="宋体" w:cs="Times New Roman"/>
          <w:bCs/>
          <w:szCs w:val="21"/>
        </w:rPr>
      </w:pPr>
      <w:r>
        <w:rPr>
          <w:rFonts w:ascii="Times New Roman" w:hAnsi="Times New Roman" w:eastAsia="宋体" w:cs="Times New Roman"/>
          <w:bCs/>
          <w:szCs w:val="21"/>
        </w:rPr>
        <w:t>2022年7月至8月间</w:t>
      </w:r>
      <w:r>
        <w:rPr>
          <w:rFonts w:hint="eastAsia" w:ascii="Times New Roman" w:hAnsi="Times New Roman" w:eastAsia="宋体" w:cs="Times New Roman"/>
          <w:bCs/>
          <w:szCs w:val="21"/>
        </w:rPr>
        <w:t>，英国埃尔比特系统公司在威尔顿工业展示和实验</w:t>
      </w:r>
      <w:r>
        <w:rPr>
          <w:rFonts w:ascii="Times New Roman" w:hAnsi="Times New Roman" w:eastAsia="宋体" w:cs="Times New Roman"/>
          <w:bCs/>
          <w:szCs w:val="21"/>
        </w:rPr>
        <w:t>(WISEX)</w:t>
      </w:r>
      <w:r>
        <w:rPr>
          <w:rFonts w:hint="eastAsia" w:ascii="Times New Roman" w:hAnsi="Times New Roman" w:eastAsia="宋体" w:cs="Times New Roman"/>
          <w:bCs/>
          <w:szCs w:val="21"/>
        </w:rPr>
        <w:t>中，</w:t>
      </w:r>
      <w:r>
        <w:rPr>
          <w:rFonts w:ascii="Times New Roman" w:hAnsi="Times New Roman" w:eastAsia="宋体" w:cs="Times New Roman"/>
          <w:bCs/>
          <w:szCs w:val="21"/>
        </w:rPr>
        <w:t>在苏格兰海岸“海鸥”USV实现了100%的</w:t>
      </w:r>
      <w:r>
        <w:rPr>
          <w:rFonts w:hint="eastAsia" w:ascii="Times New Roman" w:hAnsi="Times New Roman" w:eastAsia="宋体" w:cs="Times New Roman"/>
          <w:bCs/>
          <w:szCs w:val="21"/>
        </w:rPr>
        <w:t>水雷</w:t>
      </w:r>
      <w:r>
        <w:rPr>
          <w:rFonts w:ascii="Times New Roman" w:hAnsi="Times New Roman" w:eastAsia="宋体" w:cs="Times New Roman"/>
          <w:bCs/>
          <w:szCs w:val="21"/>
        </w:rPr>
        <w:t>目标识别率。该演示目的在于实现英国皇家海军向具备自主</w:t>
      </w:r>
      <w:r>
        <w:rPr>
          <w:rFonts w:hint="eastAsia" w:ascii="Times New Roman" w:hAnsi="Times New Roman" w:eastAsia="宋体" w:cs="Times New Roman"/>
          <w:bCs/>
          <w:szCs w:val="21"/>
        </w:rPr>
        <w:t>反水雷</w:t>
      </w:r>
      <w:r>
        <w:rPr>
          <w:rFonts w:ascii="Times New Roman" w:hAnsi="Times New Roman" w:eastAsia="宋体" w:cs="Times New Roman"/>
          <w:bCs/>
          <w:szCs w:val="21"/>
        </w:rPr>
        <w:t>雷能力的过渡，验证了“海鸥”USV及反水雷(MCM)工具箱子系统</w:t>
      </w:r>
      <w:r>
        <w:rPr>
          <w:rFonts w:hint="eastAsia" w:ascii="Times New Roman" w:hAnsi="Times New Roman" w:eastAsia="宋体" w:cs="Times New Roman"/>
          <w:bCs/>
          <w:szCs w:val="21"/>
        </w:rPr>
        <w:t>。</w:t>
      </w:r>
    </w:p>
    <w:p w14:paraId="090BE9CB">
      <w:pPr>
        <w:spacing w:line="500" w:lineRule="exact"/>
        <w:rPr>
          <w:rFonts w:ascii="Times New Roman" w:hAnsi="Times New Roman" w:eastAsia="宋体" w:cs="宋体"/>
          <w:b/>
          <w:bCs/>
          <w:szCs w:val="21"/>
        </w:rPr>
      </w:pPr>
      <w:r>
        <w:rPr>
          <w:rFonts w:ascii="Times New Roman" w:hAnsi="Times New Roman" w:eastAsia="宋体" w:cs="宋体"/>
          <w:b/>
          <w:bCs/>
          <w:szCs w:val="21"/>
        </w:rPr>
        <w:t>3</w:t>
      </w:r>
      <w:r>
        <w:rPr>
          <w:rFonts w:hint="eastAsia" w:ascii="Times New Roman" w:hAnsi="Times New Roman" w:eastAsia="宋体" w:cs="宋体"/>
          <w:b/>
          <w:bCs/>
          <w:szCs w:val="21"/>
        </w:rPr>
        <w:t xml:space="preserve"> 启示</w:t>
      </w:r>
      <w:r>
        <w:rPr>
          <w:rFonts w:ascii="Times New Roman" w:hAnsi="Times New Roman" w:eastAsia="宋体" w:cs="宋体"/>
          <w:b/>
          <w:bCs/>
          <w:szCs w:val="21"/>
        </w:rPr>
        <w:t>与</w:t>
      </w:r>
      <w:r>
        <w:rPr>
          <w:rFonts w:hint="eastAsia" w:ascii="Times New Roman" w:hAnsi="Times New Roman" w:eastAsia="宋体" w:cs="宋体"/>
          <w:b/>
          <w:bCs/>
          <w:szCs w:val="21"/>
        </w:rPr>
        <w:t>建议</w:t>
      </w:r>
    </w:p>
    <w:p w14:paraId="1EF0C8D2">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基于国际无人船艇近期发展情况</w:t>
      </w:r>
      <w:r>
        <w:rPr>
          <w:rFonts w:ascii="Times New Roman" w:hAnsi="Times New Roman" w:eastAsia="宋体" w:cs="Times New Roman"/>
          <w:bCs/>
          <w:szCs w:val="21"/>
        </w:rPr>
        <w:t>，并结合</w:t>
      </w:r>
      <w:r>
        <w:rPr>
          <w:rFonts w:hint="eastAsia" w:ascii="Times New Roman" w:hAnsi="Times New Roman" w:eastAsia="宋体" w:cs="Times New Roman"/>
          <w:bCs/>
          <w:szCs w:val="21"/>
        </w:rPr>
        <w:t>长三角船舶工业的实际情况，提出几点策略如下。</w:t>
      </w:r>
    </w:p>
    <w:p w14:paraId="08240452">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3.1 加强“</w:t>
      </w:r>
      <w:r>
        <w:rPr>
          <w:rFonts w:ascii="Times New Roman" w:hAnsi="Times New Roman" w:eastAsia="宋体" w:cs="Times New Roman"/>
          <w:bCs/>
          <w:szCs w:val="21"/>
        </w:rPr>
        <w:t>产学研</w:t>
      </w:r>
      <w:r>
        <w:rPr>
          <w:rFonts w:hint="eastAsia" w:ascii="Times New Roman" w:hAnsi="Times New Roman" w:eastAsia="宋体" w:cs="Times New Roman"/>
          <w:bCs/>
          <w:szCs w:val="21"/>
        </w:rPr>
        <w:t>”</w:t>
      </w:r>
      <w:r>
        <w:rPr>
          <w:rFonts w:ascii="Times New Roman" w:hAnsi="Times New Roman" w:eastAsia="宋体" w:cs="Times New Roman"/>
          <w:bCs/>
          <w:szCs w:val="21"/>
        </w:rPr>
        <w:t>合作，形成</w:t>
      </w:r>
      <w:r>
        <w:rPr>
          <w:rFonts w:hint="eastAsia" w:ascii="Times New Roman" w:hAnsi="Times New Roman" w:eastAsia="宋体" w:cs="Times New Roman"/>
          <w:bCs/>
          <w:szCs w:val="21"/>
        </w:rPr>
        <w:t>关键</w:t>
      </w:r>
      <w:r>
        <w:rPr>
          <w:rFonts w:ascii="Times New Roman" w:hAnsi="Times New Roman" w:eastAsia="宋体" w:cs="Times New Roman"/>
          <w:bCs/>
          <w:szCs w:val="21"/>
        </w:rPr>
        <w:t>技术带动</w:t>
      </w:r>
      <w:r>
        <w:rPr>
          <w:rFonts w:hint="eastAsia" w:ascii="Times New Roman" w:hAnsi="Times New Roman" w:eastAsia="宋体" w:cs="Times New Roman"/>
          <w:bCs/>
          <w:szCs w:val="21"/>
        </w:rPr>
        <w:t>辐射</w:t>
      </w:r>
      <w:r>
        <w:rPr>
          <w:rFonts w:ascii="Times New Roman" w:hAnsi="Times New Roman" w:eastAsia="宋体" w:cs="Times New Roman"/>
          <w:bCs/>
          <w:szCs w:val="21"/>
        </w:rPr>
        <w:t>升级</w:t>
      </w:r>
      <w:r>
        <w:rPr>
          <w:rFonts w:hint="eastAsia" w:ascii="Times New Roman" w:hAnsi="Times New Roman" w:eastAsia="宋体" w:cs="Times New Roman"/>
          <w:bCs/>
          <w:szCs w:val="21"/>
        </w:rPr>
        <w:t>体系</w:t>
      </w:r>
    </w:p>
    <w:p w14:paraId="551CEEC1">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从</w:t>
      </w:r>
      <w:r>
        <w:rPr>
          <w:rFonts w:ascii="Times New Roman" w:hAnsi="Times New Roman" w:eastAsia="宋体" w:cs="Times New Roman"/>
          <w:bCs/>
          <w:szCs w:val="21"/>
        </w:rPr>
        <w:t>国际无人船艇的近期发展来看，许多关键技术都仰赖</w:t>
      </w:r>
      <w:r>
        <w:rPr>
          <w:rFonts w:hint="eastAsia" w:ascii="Times New Roman" w:hAnsi="Times New Roman" w:eastAsia="宋体" w:cs="Times New Roman"/>
          <w:bCs/>
          <w:szCs w:val="21"/>
        </w:rPr>
        <w:t>“</w:t>
      </w:r>
      <w:r>
        <w:rPr>
          <w:rFonts w:ascii="Times New Roman" w:hAnsi="Times New Roman" w:eastAsia="宋体" w:cs="Times New Roman"/>
          <w:bCs/>
          <w:szCs w:val="21"/>
        </w:rPr>
        <w:t>产学研</w:t>
      </w:r>
      <w:r>
        <w:rPr>
          <w:rFonts w:hint="eastAsia" w:ascii="Times New Roman" w:hAnsi="Times New Roman" w:eastAsia="宋体" w:cs="Times New Roman"/>
          <w:bCs/>
          <w:szCs w:val="21"/>
        </w:rPr>
        <w:t>”框架</w:t>
      </w:r>
      <w:r>
        <w:rPr>
          <w:rFonts w:ascii="Times New Roman" w:hAnsi="Times New Roman" w:eastAsia="宋体" w:cs="Times New Roman"/>
          <w:bCs/>
          <w:szCs w:val="21"/>
        </w:rPr>
        <w:t>下</w:t>
      </w:r>
      <w:r>
        <w:rPr>
          <w:rFonts w:hint="eastAsia" w:ascii="Times New Roman" w:hAnsi="Times New Roman" w:eastAsia="宋体" w:cs="Times New Roman"/>
          <w:bCs/>
          <w:szCs w:val="21"/>
        </w:rPr>
        <w:t>关键</w:t>
      </w:r>
      <w:r>
        <w:rPr>
          <w:rFonts w:ascii="Times New Roman" w:hAnsi="Times New Roman" w:eastAsia="宋体" w:cs="Times New Roman"/>
          <w:bCs/>
          <w:szCs w:val="21"/>
        </w:rPr>
        <w:t>技术局部突破</w:t>
      </w:r>
      <w:r>
        <w:rPr>
          <w:rFonts w:hint="eastAsia" w:ascii="Times New Roman" w:hAnsi="Times New Roman" w:eastAsia="宋体" w:cs="Times New Roman"/>
          <w:bCs/>
          <w:szCs w:val="21"/>
        </w:rPr>
        <w:t>的</w:t>
      </w:r>
      <w:r>
        <w:rPr>
          <w:rFonts w:ascii="Times New Roman" w:hAnsi="Times New Roman" w:eastAsia="宋体" w:cs="Times New Roman"/>
          <w:bCs/>
          <w:szCs w:val="21"/>
        </w:rPr>
        <w:t>成果带动广泛的辐射升级</w:t>
      </w:r>
      <w:r>
        <w:rPr>
          <w:rFonts w:hint="eastAsia" w:ascii="Times New Roman" w:hAnsi="Times New Roman" w:eastAsia="宋体" w:cs="Times New Roman"/>
          <w:bCs/>
          <w:szCs w:val="21"/>
        </w:rPr>
        <w:t>，典型</w:t>
      </w:r>
      <w:r>
        <w:rPr>
          <w:rFonts w:ascii="Times New Roman" w:hAnsi="Times New Roman" w:eastAsia="宋体" w:cs="Times New Roman"/>
          <w:bCs/>
          <w:szCs w:val="21"/>
        </w:rPr>
        <w:t>的</w:t>
      </w:r>
      <w:r>
        <w:rPr>
          <w:rFonts w:hint="eastAsia" w:ascii="Times New Roman" w:hAnsi="Times New Roman" w:eastAsia="宋体" w:cs="Times New Roman"/>
          <w:bCs/>
          <w:szCs w:val="21"/>
        </w:rPr>
        <w:t>有海上</w:t>
      </w:r>
      <w:r>
        <w:rPr>
          <w:rFonts w:ascii="Times New Roman" w:hAnsi="Times New Roman" w:eastAsia="宋体" w:cs="Times New Roman"/>
          <w:bCs/>
          <w:szCs w:val="21"/>
        </w:rPr>
        <w:t>自主架构下的自主航行算法、</w:t>
      </w:r>
      <w:r>
        <w:rPr>
          <w:rFonts w:hint="eastAsia" w:ascii="Times New Roman" w:hAnsi="Times New Roman" w:eastAsia="宋体" w:cs="Times New Roman"/>
          <w:bCs/>
          <w:szCs w:val="21"/>
        </w:rPr>
        <w:t>动力</w:t>
      </w:r>
      <w:r>
        <w:rPr>
          <w:rFonts w:ascii="Times New Roman" w:hAnsi="Times New Roman" w:eastAsia="宋体" w:cs="Times New Roman"/>
          <w:bCs/>
          <w:szCs w:val="21"/>
        </w:rPr>
        <w:t>系统</w:t>
      </w:r>
      <w:r>
        <w:rPr>
          <w:rFonts w:hint="eastAsia" w:ascii="Times New Roman" w:hAnsi="Times New Roman" w:eastAsia="宋体" w:cs="Times New Roman"/>
          <w:bCs/>
          <w:szCs w:val="21"/>
        </w:rPr>
        <w:t>长时</w:t>
      </w:r>
      <w:r>
        <w:rPr>
          <w:rFonts w:ascii="Times New Roman" w:hAnsi="Times New Roman" w:eastAsia="宋体" w:cs="Times New Roman"/>
          <w:bCs/>
          <w:szCs w:val="21"/>
        </w:rPr>
        <w:t>耐用性等。</w:t>
      </w:r>
      <w:r>
        <w:rPr>
          <w:rFonts w:hint="eastAsia" w:ascii="Times New Roman" w:hAnsi="Times New Roman" w:eastAsia="宋体" w:cs="Times New Roman"/>
          <w:bCs/>
          <w:szCs w:val="21"/>
        </w:rPr>
        <w:t>例如</w:t>
      </w:r>
      <w:r>
        <w:rPr>
          <w:rFonts w:ascii="Times New Roman" w:hAnsi="Times New Roman" w:eastAsia="宋体" w:cs="Times New Roman"/>
          <w:bCs/>
          <w:szCs w:val="21"/>
        </w:rPr>
        <w:t>，</w:t>
      </w:r>
      <w:r>
        <w:rPr>
          <w:rFonts w:hint="eastAsia" w:ascii="Times New Roman" w:hAnsi="Times New Roman" w:eastAsia="宋体" w:cs="Times New Roman"/>
          <w:bCs/>
          <w:szCs w:val="21"/>
        </w:rPr>
        <w:t>基于</w:t>
      </w:r>
      <w:r>
        <w:rPr>
          <w:rFonts w:ascii="Times New Roman" w:hAnsi="Times New Roman" w:eastAsia="宋体" w:cs="Times New Roman"/>
          <w:bCs/>
          <w:szCs w:val="21"/>
        </w:rPr>
        <w:t>美军2019</w:t>
      </w:r>
      <w:r>
        <w:rPr>
          <w:rFonts w:hint="eastAsia" w:ascii="Times New Roman" w:hAnsi="Times New Roman" w:eastAsia="宋体" w:cs="Times New Roman"/>
          <w:bCs/>
          <w:szCs w:val="21"/>
        </w:rPr>
        <w:t>年</w:t>
      </w:r>
      <w:r>
        <w:rPr>
          <w:rFonts w:ascii="Times New Roman" w:hAnsi="Times New Roman" w:eastAsia="宋体" w:cs="Times New Roman"/>
          <w:bCs/>
          <w:szCs w:val="21"/>
        </w:rPr>
        <w:t>提出的无人海上自主架构，</w:t>
      </w:r>
      <w:r>
        <w:rPr>
          <w:rFonts w:hint="eastAsia" w:ascii="Times New Roman" w:hAnsi="Times New Roman" w:eastAsia="宋体" w:cs="Times New Roman"/>
          <w:bCs/>
          <w:szCs w:val="21"/>
        </w:rPr>
        <w:t>麻省理工</w:t>
      </w:r>
      <w:r>
        <w:rPr>
          <w:rFonts w:ascii="Times New Roman" w:hAnsi="Times New Roman" w:eastAsia="宋体" w:cs="Times New Roman"/>
          <w:bCs/>
          <w:szCs w:val="21"/>
        </w:rPr>
        <w:t>学院的</w:t>
      </w:r>
      <w:r>
        <w:rPr>
          <w:rFonts w:hint="eastAsia" w:ascii="Times New Roman" w:hAnsi="Times New Roman" w:eastAsia="宋体" w:cs="Times New Roman"/>
          <w:bCs/>
          <w:szCs w:val="21"/>
        </w:rPr>
        <w:t>航空航天控制实验室开发</w:t>
      </w:r>
      <w:r>
        <w:rPr>
          <w:rFonts w:ascii="Times New Roman" w:hAnsi="Times New Roman" w:eastAsia="宋体" w:cs="Times New Roman"/>
          <w:bCs/>
          <w:szCs w:val="21"/>
        </w:rPr>
        <w:t>并测试基于机器学习的</w:t>
      </w:r>
      <w:r>
        <w:rPr>
          <w:rFonts w:hint="eastAsia" w:ascii="Times New Roman" w:hAnsi="Times New Roman" w:eastAsia="宋体" w:cs="Times New Roman"/>
          <w:bCs/>
          <w:szCs w:val="21"/>
        </w:rPr>
        <w:t>控制</w:t>
      </w:r>
      <w:r>
        <w:rPr>
          <w:rFonts w:ascii="Times New Roman" w:hAnsi="Times New Roman" w:eastAsia="宋体" w:cs="Times New Roman"/>
          <w:bCs/>
          <w:szCs w:val="21"/>
        </w:rPr>
        <w:t>规则，该规则</w:t>
      </w:r>
      <w:r>
        <w:rPr>
          <w:rFonts w:hint="eastAsia" w:ascii="Times New Roman" w:hAnsi="Times New Roman" w:eastAsia="宋体" w:cs="Times New Roman"/>
          <w:bCs/>
          <w:szCs w:val="21"/>
        </w:rPr>
        <w:t>适用于遇到不确定因素或突发事件时</w:t>
      </w:r>
      <w:r>
        <w:rPr>
          <w:rFonts w:ascii="Times New Roman" w:hAnsi="Times New Roman" w:eastAsia="宋体" w:cs="Times New Roman"/>
          <w:bCs/>
          <w:szCs w:val="21"/>
        </w:rPr>
        <w:t>的自适应</w:t>
      </w:r>
      <w:r>
        <w:rPr>
          <w:rFonts w:hint="eastAsia" w:ascii="Times New Roman" w:hAnsi="Times New Roman" w:eastAsia="宋体" w:cs="Times New Roman"/>
          <w:bCs/>
          <w:szCs w:val="21"/>
        </w:rPr>
        <w:t>操作</w:t>
      </w:r>
      <w:r>
        <w:rPr>
          <w:rFonts w:ascii="Times New Roman" w:hAnsi="Times New Roman" w:eastAsia="宋体" w:cs="Times New Roman"/>
          <w:bCs/>
          <w:szCs w:val="21"/>
        </w:rPr>
        <w:t>，</w:t>
      </w:r>
      <w:r>
        <w:rPr>
          <w:rFonts w:hint="eastAsia" w:ascii="Times New Roman" w:hAnsi="Times New Roman" w:eastAsia="宋体" w:cs="Times New Roman"/>
          <w:bCs/>
          <w:szCs w:val="21"/>
        </w:rPr>
        <w:t>并在2023年</w:t>
      </w:r>
      <w:r>
        <w:rPr>
          <w:rFonts w:ascii="Times New Roman" w:hAnsi="Times New Roman" w:eastAsia="宋体" w:cs="Times New Roman"/>
          <w:bCs/>
          <w:szCs w:val="21"/>
        </w:rPr>
        <w:t>进行了测试</w:t>
      </w:r>
      <w:r>
        <w:rPr>
          <w:rFonts w:hint="eastAsia" w:ascii="Times New Roman" w:hAnsi="Times New Roman" w:eastAsia="宋体" w:cs="Times New Roman"/>
          <w:bCs/>
          <w:szCs w:val="21"/>
        </w:rPr>
        <w:t>，通过这项资源合作，可以快速应用自适应控制、机器学习和自主领域内的最新方法。同时</w:t>
      </w:r>
      <w:r>
        <w:rPr>
          <w:rFonts w:ascii="Times New Roman" w:hAnsi="Times New Roman" w:eastAsia="宋体" w:cs="Times New Roman"/>
          <w:bCs/>
          <w:szCs w:val="21"/>
        </w:rPr>
        <w:t>，</w:t>
      </w:r>
      <w:r>
        <w:rPr>
          <w:rFonts w:hint="eastAsia" w:ascii="Times New Roman" w:hAnsi="Times New Roman" w:eastAsia="宋体" w:cs="Times New Roman"/>
          <w:bCs/>
          <w:szCs w:val="21"/>
        </w:rPr>
        <w:t>该</w:t>
      </w:r>
      <w:r>
        <w:rPr>
          <w:rFonts w:ascii="Times New Roman" w:hAnsi="Times New Roman" w:eastAsia="宋体" w:cs="Times New Roman"/>
          <w:bCs/>
          <w:szCs w:val="21"/>
        </w:rPr>
        <w:t>架构规范了系统框架和接口协议，可以同时应用于大、中型无人船艇</w:t>
      </w:r>
      <w:r>
        <w:rPr>
          <w:rFonts w:hint="eastAsia" w:ascii="Times New Roman" w:hAnsi="Times New Roman" w:eastAsia="宋体" w:cs="Times New Roman"/>
          <w:bCs/>
          <w:szCs w:val="21"/>
        </w:rPr>
        <w:t>，支撑</w:t>
      </w:r>
      <w:r>
        <w:rPr>
          <w:rFonts w:ascii="Times New Roman" w:hAnsi="Times New Roman" w:eastAsia="宋体" w:cs="Times New Roman"/>
          <w:bCs/>
          <w:szCs w:val="21"/>
        </w:rPr>
        <w:t>了各平台的互操作能力，能够</w:t>
      </w:r>
      <w:r>
        <w:rPr>
          <w:rFonts w:hint="eastAsia" w:ascii="Times New Roman" w:hAnsi="Times New Roman" w:eastAsia="宋体" w:cs="Times New Roman"/>
          <w:bCs/>
          <w:szCs w:val="21"/>
        </w:rPr>
        <w:t>显著</w:t>
      </w:r>
      <w:r>
        <w:rPr>
          <w:rFonts w:ascii="Times New Roman" w:hAnsi="Times New Roman" w:eastAsia="宋体" w:cs="Times New Roman"/>
          <w:bCs/>
          <w:szCs w:val="21"/>
        </w:rPr>
        <w:t>缩短各类技术</w:t>
      </w:r>
      <w:r>
        <w:rPr>
          <w:rFonts w:hint="eastAsia" w:ascii="Times New Roman" w:hAnsi="Times New Roman" w:eastAsia="宋体" w:cs="Times New Roman"/>
          <w:bCs/>
          <w:szCs w:val="21"/>
        </w:rPr>
        <w:t>应用</w:t>
      </w:r>
      <w:r>
        <w:rPr>
          <w:rFonts w:ascii="Times New Roman" w:hAnsi="Times New Roman" w:eastAsia="宋体" w:cs="Times New Roman"/>
          <w:bCs/>
          <w:szCs w:val="21"/>
        </w:rPr>
        <w:t>于</w:t>
      </w:r>
      <w:r>
        <w:rPr>
          <w:rFonts w:hint="eastAsia" w:ascii="Times New Roman" w:hAnsi="Times New Roman" w:eastAsia="宋体" w:cs="Times New Roman"/>
          <w:bCs/>
          <w:szCs w:val="21"/>
        </w:rPr>
        <w:t>装备</w:t>
      </w:r>
      <w:r>
        <w:rPr>
          <w:rFonts w:ascii="Times New Roman" w:hAnsi="Times New Roman" w:eastAsia="宋体" w:cs="Times New Roman"/>
          <w:bCs/>
          <w:szCs w:val="21"/>
        </w:rPr>
        <w:t>的时间</w:t>
      </w:r>
      <w:r>
        <w:rPr>
          <w:rFonts w:hint="eastAsia" w:ascii="Times New Roman" w:hAnsi="Times New Roman" w:eastAsia="宋体" w:cs="Times New Roman"/>
          <w:bCs/>
          <w:szCs w:val="21"/>
        </w:rPr>
        <w:t>。我国</w:t>
      </w:r>
      <w:r>
        <w:rPr>
          <w:rFonts w:ascii="Times New Roman" w:hAnsi="Times New Roman" w:eastAsia="宋体" w:cs="Times New Roman"/>
          <w:bCs/>
          <w:szCs w:val="21"/>
          <w:highlight w:val="none"/>
        </w:rPr>
        <w:t>船舶工业经过几十年的</w:t>
      </w:r>
      <w:r>
        <w:rPr>
          <w:rFonts w:hint="eastAsia" w:ascii="Times New Roman" w:hAnsi="Times New Roman" w:eastAsia="宋体" w:cs="Times New Roman"/>
          <w:bCs/>
          <w:szCs w:val="21"/>
          <w:highlight w:val="none"/>
        </w:rPr>
        <w:t>努力</w:t>
      </w:r>
      <w:r>
        <w:rPr>
          <w:rFonts w:ascii="Times New Roman" w:hAnsi="Times New Roman" w:eastAsia="宋体" w:cs="Times New Roman"/>
          <w:bCs/>
          <w:szCs w:val="21"/>
          <w:highlight w:val="none"/>
        </w:rPr>
        <w:t>，已经取得了举世瞩目的成就</w:t>
      </w:r>
      <w:r>
        <w:rPr>
          <w:rFonts w:hint="eastAsia" w:ascii="Times New Roman" w:hAnsi="Times New Roman" w:eastAsia="宋体" w:cs="Times New Roman"/>
          <w:bCs/>
          <w:szCs w:val="21"/>
          <w:highlight w:val="none"/>
        </w:rPr>
        <w:t>，</w:t>
      </w:r>
      <w:r>
        <w:rPr>
          <w:rFonts w:ascii="Times New Roman" w:hAnsi="Times New Roman" w:eastAsia="宋体" w:cs="Times New Roman"/>
          <w:bCs/>
          <w:szCs w:val="21"/>
          <w:highlight w:val="none"/>
        </w:rPr>
        <w:t>长三角地区是</w:t>
      </w:r>
      <w:r>
        <w:rPr>
          <w:rFonts w:hint="eastAsia" w:ascii="Times New Roman" w:hAnsi="Times New Roman" w:eastAsia="宋体" w:cs="Times New Roman"/>
          <w:bCs/>
          <w:szCs w:val="21"/>
          <w:highlight w:val="none"/>
        </w:rPr>
        <w:t>我国</w:t>
      </w:r>
      <w:r>
        <w:rPr>
          <w:rFonts w:ascii="Times New Roman" w:hAnsi="Times New Roman" w:eastAsia="宋体" w:cs="Times New Roman"/>
          <w:bCs/>
          <w:szCs w:val="21"/>
          <w:highlight w:val="none"/>
        </w:rPr>
        <w:t>船舶工业</w:t>
      </w:r>
      <w:r>
        <w:rPr>
          <w:rFonts w:hint="eastAsia" w:ascii="Times New Roman" w:hAnsi="Times New Roman" w:eastAsia="宋体" w:cs="Times New Roman"/>
          <w:bCs/>
          <w:szCs w:val="21"/>
          <w:highlight w:val="none"/>
        </w:rPr>
        <w:t>“</w:t>
      </w:r>
      <w:r>
        <w:rPr>
          <w:rFonts w:ascii="Times New Roman" w:hAnsi="Times New Roman" w:eastAsia="宋体" w:cs="Times New Roman"/>
          <w:bCs/>
          <w:szCs w:val="21"/>
          <w:highlight w:val="none"/>
        </w:rPr>
        <w:t>产学研</w:t>
      </w:r>
      <w:r>
        <w:rPr>
          <w:rFonts w:hint="eastAsia" w:ascii="Times New Roman" w:hAnsi="Times New Roman" w:eastAsia="宋体" w:cs="Times New Roman"/>
          <w:bCs/>
          <w:szCs w:val="21"/>
          <w:highlight w:val="none"/>
        </w:rPr>
        <w:t>”资源</w:t>
      </w:r>
      <w:r>
        <w:rPr>
          <w:rFonts w:ascii="Times New Roman" w:hAnsi="Times New Roman" w:eastAsia="宋体" w:cs="Times New Roman"/>
          <w:bCs/>
          <w:szCs w:val="21"/>
          <w:highlight w:val="none"/>
        </w:rPr>
        <w:t>集中的地区，有研究</w:t>
      </w:r>
      <w:r>
        <w:rPr>
          <w:rFonts w:hint="eastAsia" w:ascii="Times New Roman" w:hAnsi="Times New Roman" w:eastAsia="宋体" w:cs="Times New Roman"/>
          <w:bCs/>
          <w:szCs w:val="21"/>
          <w:highlight w:val="none"/>
          <w:vertAlign w:val="superscript"/>
        </w:rPr>
        <w:t>[</w:t>
      </w:r>
      <w:r>
        <w:rPr>
          <w:rFonts w:ascii="Times New Roman" w:hAnsi="Times New Roman" w:eastAsia="宋体" w:cs="Times New Roman"/>
          <w:bCs/>
          <w:szCs w:val="21"/>
          <w:highlight w:val="none"/>
          <w:vertAlign w:val="superscript"/>
        </w:rPr>
        <w:t>6</w:t>
      </w:r>
      <w:r>
        <w:rPr>
          <w:rFonts w:hint="eastAsia" w:ascii="Times New Roman" w:hAnsi="Times New Roman" w:eastAsia="宋体" w:cs="Times New Roman"/>
          <w:bCs/>
          <w:szCs w:val="21"/>
          <w:highlight w:val="none"/>
          <w:vertAlign w:val="superscript"/>
        </w:rPr>
        <w:t>]</w:t>
      </w:r>
      <w:r>
        <w:rPr>
          <w:rFonts w:hint="eastAsia" w:ascii="Times New Roman" w:hAnsi="Times New Roman" w:eastAsia="宋体" w:cs="Times New Roman"/>
          <w:bCs/>
          <w:szCs w:val="21"/>
          <w:highlight w:val="none"/>
        </w:rPr>
        <w:t>通过</w:t>
      </w:r>
      <w:r>
        <w:rPr>
          <w:rFonts w:ascii="Times New Roman" w:hAnsi="Times New Roman" w:eastAsia="宋体" w:cs="Times New Roman"/>
          <w:bCs/>
          <w:szCs w:val="21"/>
          <w:highlight w:val="none"/>
        </w:rPr>
        <w:t>博弈模型</w:t>
      </w:r>
      <w:r>
        <w:rPr>
          <w:rFonts w:hint="eastAsia" w:ascii="Times New Roman" w:hAnsi="Times New Roman" w:eastAsia="宋体" w:cs="Times New Roman"/>
          <w:bCs/>
          <w:szCs w:val="21"/>
          <w:highlight w:val="none"/>
        </w:rPr>
        <w:t>演化</w:t>
      </w:r>
      <w:r>
        <w:rPr>
          <w:rFonts w:ascii="Times New Roman" w:hAnsi="Times New Roman" w:eastAsia="宋体" w:cs="Times New Roman"/>
          <w:bCs/>
          <w:szCs w:val="21"/>
          <w:highlight w:val="none"/>
        </w:rPr>
        <w:t>表明，</w:t>
      </w:r>
      <w:r>
        <w:rPr>
          <w:rFonts w:hint="eastAsia" w:ascii="Times New Roman" w:hAnsi="Times New Roman" w:eastAsia="宋体" w:cs="Times New Roman"/>
          <w:bCs/>
          <w:szCs w:val="21"/>
          <w:highlight w:val="none"/>
        </w:rPr>
        <w:t>通过</w:t>
      </w:r>
      <w:r>
        <w:rPr>
          <w:rFonts w:ascii="Times New Roman" w:hAnsi="Times New Roman" w:eastAsia="宋体" w:cs="Times New Roman"/>
          <w:bCs/>
          <w:szCs w:val="21"/>
          <w:highlight w:val="none"/>
        </w:rPr>
        <w:t>创新资源的整合与</w:t>
      </w:r>
      <w:r>
        <w:rPr>
          <w:rFonts w:hint="eastAsia" w:ascii="Times New Roman" w:hAnsi="Times New Roman" w:eastAsia="宋体" w:cs="Times New Roman"/>
          <w:bCs/>
          <w:szCs w:val="21"/>
          <w:highlight w:val="none"/>
        </w:rPr>
        <w:t>产业</w:t>
      </w:r>
      <w:r>
        <w:rPr>
          <w:rFonts w:ascii="Times New Roman" w:hAnsi="Times New Roman" w:eastAsia="宋体" w:cs="Times New Roman"/>
          <w:bCs/>
          <w:szCs w:val="21"/>
          <w:highlight w:val="none"/>
        </w:rPr>
        <w:t>推动，</w:t>
      </w:r>
      <w:r>
        <w:rPr>
          <w:rFonts w:hint="eastAsia" w:ascii="Times New Roman" w:hAnsi="Times New Roman" w:eastAsia="宋体" w:cs="Times New Roman"/>
          <w:bCs/>
          <w:szCs w:val="21"/>
          <w:highlight w:val="none"/>
        </w:rPr>
        <w:t>能够加强</w:t>
      </w:r>
      <w:r>
        <w:rPr>
          <w:rFonts w:ascii="Times New Roman" w:hAnsi="Times New Roman" w:eastAsia="宋体" w:cs="Times New Roman"/>
          <w:bCs/>
          <w:szCs w:val="21"/>
          <w:highlight w:val="none"/>
        </w:rPr>
        <w:t>资源转化的能力。</w:t>
      </w:r>
      <w:r>
        <w:rPr>
          <w:rFonts w:hint="eastAsia" w:ascii="Times New Roman" w:hAnsi="Times New Roman" w:eastAsia="宋体" w:cs="Times New Roman"/>
          <w:bCs/>
          <w:szCs w:val="21"/>
          <w:highlight w:val="none"/>
        </w:rPr>
        <w:t>综上</w:t>
      </w:r>
      <w:r>
        <w:rPr>
          <w:rFonts w:ascii="Times New Roman" w:hAnsi="Times New Roman" w:eastAsia="宋体" w:cs="Times New Roman"/>
          <w:bCs/>
          <w:szCs w:val="21"/>
          <w:highlight w:val="none"/>
        </w:rPr>
        <w:t>所述，为无人船艇制定一定</w:t>
      </w:r>
      <w:r>
        <w:rPr>
          <w:rFonts w:ascii="Times New Roman" w:hAnsi="Times New Roman" w:eastAsia="宋体" w:cs="Times New Roman"/>
          <w:bCs/>
          <w:szCs w:val="21"/>
        </w:rPr>
        <w:t>的技术体系或强制性要求，</w:t>
      </w:r>
      <w:r>
        <w:rPr>
          <w:rFonts w:hint="eastAsia" w:ascii="Times New Roman" w:hAnsi="Times New Roman" w:eastAsia="宋体" w:cs="Times New Roman"/>
          <w:bCs/>
          <w:szCs w:val="21"/>
        </w:rPr>
        <w:t>并</w:t>
      </w:r>
      <w:r>
        <w:rPr>
          <w:rFonts w:ascii="Times New Roman" w:hAnsi="Times New Roman" w:eastAsia="宋体" w:cs="Times New Roman"/>
          <w:bCs/>
          <w:szCs w:val="21"/>
        </w:rPr>
        <w:t>管理与优化长三角地区船舶方向</w:t>
      </w:r>
      <w:r>
        <w:rPr>
          <w:rFonts w:hint="eastAsia" w:ascii="Times New Roman" w:hAnsi="Times New Roman" w:eastAsia="宋体" w:cs="Times New Roman"/>
          <w:bCs/>
          <w:szCs w:val="21"/>
        </w:rPr>
        <w:t>的“</w:t>
      </w:r>
      <w:r>
        <w:rPr>
          <w:rFonts w:ascii="Times New Roman" w:hAnsi="Times New Roman" w:eastAsia="宋体" w:cs="Times New Roman"/>
          <w:bCs/>
          <w:szCs w:val="21"/>
        </w:rPr>
        <w:t>产学研</w:t>
      </w:r>
      <w:r>
        <w:rPr>
          <w:rFonts w:hint="eastAsia" w:ascii="Times New Roman" w:hAnsi="Times New Roman" w:eastAsia="宋体" w:cs="Times New Roman"/>
          <w:bCs/>
          <w:szCs w:val="21"/>
        </w:rPr>
        <w:t>”资源调配</w:t>
      </w:r>
      <w:r>
        <w:rPr>
          <w:rFonts w:ascii="Times New Roman" w:hAnsi="Times New Roman" w:eastAsia="宋体" w:cs="Times New Roman"/>
          <w:bCs/>
          <w:szCs w:val="21"/>
        </w:rPr>
        <w:t>方式，</w:t>
      </w:r>
      <w:r>
        <w:rPr>
          <w:rFonts w:hint="eastAsia" w:ascii="Times New Roman" w:hAnsi="Times New Roman" w:eastAsia="宋体" w:cs="Times New Roman"/>
          <w:bCs/>
          <w:szCs w:val="21"/>
        </w:rPr>
        <w:t>形成</w:t>
      </w:r>
      <w:r>
        <w:rPr>
          <w:rFonts w:ascii="Times New Roman" w:hAnsi="Times New Roman" w:eastAsia="宋体" w:cs="Times New Roman"/>
          <w:bCs/>
          <w:szCs w:val="21"/>
        </w:rPr>
        <w:t>一定的共享机制，能够有效推动</w:t>
      </w:r>
      <w:r>
        <w:rPr>
          <w:rFonts w:hint="eastAsia" w:ascii="Times New Roman" w:hAnsi="Times New Roman" w:eastAsia="宋体" w:cs="Times New Roman"/>
          <w:bCs/>
          <w:szCs w:val="21"/>
        </w:rPr>
        <w:t>长三角地区无人</w:t>
      </w:r>
      <w:r>
        <w:rPr>
          <w:rFonts w:ascii="Times New Roman" w:hAnsi="Times New Roman" w:eastAsia="宋体" w:cs="Times New Roman"/>
          <w:bCs/>
          <w:szCs w:val="21"/>
        </w:rPr>
        <w:t>/智能船艇产业</w:t>
      </w:r>
      <w:r>
        <w:rPr>
          <w:rFonts w:hint="eastAsia" w:ascii="Times New Roman" w:hAnsi="Times New Roman" w:eastAsia="宋体" w:cs="Times New Roman"/>
          <w:bCs/>
          <w:szCs w:val="21"/>
        </w:rPr>
        <w:t>进一步</w:t>
      </w:r>
      <w:r>
        <w:rPr>
          <w:rFonts w:ascii="Times New Roman" w:hAnsi="Times New Roman" w:eastAsia="宋体" w:cs="Times New Roman"/>
          <w:bCs/>
          <w:szCs w:val="21"/>
        </w:rPr>
        <w:t>发展</w:t>
      </w:r>
      <w:r>
        <w:rPr>
          <w:rFonts w:hint="eastAsia" w:ascii="Times New Roman" w:hAnsi="Times New Roman" w:eastAsia="宋体" w:cs="Times New Roman"/>
          <w:bCs/>
          <w:szCs w:val="21"/>
        </w:rPr>
        <w:t>。</w:t>
      </w:r>
    </w:p>
    <w:p w14:paraId="0996F986">
      <w:pPr>
        <w:spacing w:line="500" w:lineRule="exact"/>
        <w:rPr>
          <w:rFonts w:ascii="Times New Roman" w:hAnsi="Times New Roman" w:eastAsia="宋体" w:cs="Times New Roman"/>
          <w:bCs/>
          <w:szCs w:val="21"/>
        </w:rPr>
      </w:pPr>
      <w:r>
        <w:rPr>
          <w:rFonts w:hint="eastAsia" w:ascii="Times New Roman" w:hAnsi="Times New Roman" w:eastAsia="宋体" w:cs="Times New Roman"/>
          <w:bCs/>
          <w:szCs w:val="21"/>
        </w:rPr>
        <w:t>3.2 以</w:t>
      </w:r>
      <w:r>
        <w:rPr>
          <w:rFonts w:ascii="Times New Roman" w:hAnsi="Times New Roman" w:eastAsia="宋体" w:cs="Times New Roman"/>
          <w:bCs/>
          <w:szCs w:val="21"/>
        </w:rPr>
        <w:t>需求为牵引，</w:t>
      </w:r>
      <w:r>
        <w:rPr>
          <w:rFonts w:hint="eastAsia" w:ascii="Times New Roman" w:hAnsi="Times New Roman" w:eastAsia="宋体" w:cs="Times New Roman"/>
          <w:bCs/>
          <w:szCs w:val="21"/>
        </w:rPr>
        <w:t>以达成</w:t>
      </w:r>
      <w:r>
        <w:rPr>
          <w:rFonts w:ascii="Times New Roman" w:hAnsi="Times New Roman" w:eastAsia="宋体" w:cs="Times New Roman"/>
          <w:bCs/>
          <w:szCs w:val="21"/>
        </w:rPr>
        <w:t>功能与能力牵引无人船艇制造发展</w:t>
      </w:r>
    </w:p>
    <w:p w14:paraId="214A1FFD">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综合各</w:t>
      </w:r>
      <w:r>
        <w:rPr>
          <w:rFonts w:ascii="Times New Roman" w:hAnsi="Times New Roman" w:eastAsia="宋体" w:cs="Times New Roman"/>
          <w:bCs/>
          <w:szCs w:val="21"/>
        </w:rPr>
        <w:t>国无人船艇发展历程，</w:t>
      </w:r>
      <w:r>
        <w:rPr>
          <w:rFonts w:hint="eastAsia" w:ascii="Times New Roman" w:hAnsi="Times New Roman" w:eastAsia="宋体" w:cs="Times New Roman"/>
          <w:bCs/>
          <w:szCs w:val="21"/>
        </w:rPr>
        <w:t>无不是</w:t>
      </w:r>
      <w:r>
        <w:rPr>
          <w:rFonts w:ascii="Times New Roman" w:hAnsi="Times New Roman" w:eastAsia="宋体" w:cs="Times New Roman"/>
          <w:bCs/>
          <w:szCs w:val="21"/>
        </w:rPr>
        <w:t>围绕</w:t>
      </w:r>
      <w:r>
        <w:rPr>
          <w:rFonts w:hint="eastAsia" w:ascii="Times New Roman" w:hAnsi="Times New Roman" w:eastAsia="宋体" w:cs="Times New Roman"/>
          <w:bCs/>
          <w:szCs w:val="21"/>
        </w:rPr>
        <w:t>水文</w:t>
      </w:r>
      <w:r>
        <w:rPr>
          <w:rFonts w:ascii="Times New Roman" w:hAnsi="Times New Roman" w:eastAsia="宋体" w:cs="Times New Roman"/>
          <w:bCs/>
          <w:szCs w:val="21"/>
        </w:rPr>
        <w:t>调查、</w:t>
      </w:r>
      <w:r>
        <w:rPr>
          <w:rFonts w:hint="eastAsia" w:ascii="Times New Roman" w:hAnsi="Times New Roman" w:eastAsia="宋体" w:cs="Times New Roman"/>
          <w:bCs/>
          <w:szCs w:val="21"/>
        </w:rPr>
        <w:t>后勤运输</w:t>
      </w:r>
      <w:r>
        <w:rPr>
          <w:rFonts w:ascii="Times New Roman" w:hAnsi="Times New Roman" w:eastAsia="宋体" w:cs="Times New Roman"/>
          <w:bCs/>
          <w:szCs w:val="21"/>
        </w:rPr>
        <w:t>、</w:t>
      </w:r>
      <w:r>
        <w:rPr>
          <w:rFonts w:hint="eastAsia" w:ascii="Times New Roman" w:hAnsi="Times New Roman" w:eastAsia="宋体" w:cs="宋体"/>
          <w:bCs/>
          <w:szCs w:val="21"/>
        </w:rPr>
        <w:t>反潜</w:t>
      </w:r>
      <w:r>
        <w:rPr>
          <w:rFonts w:ascii="Times New Roman" w:hAnsi="Times New Roman" w:eastAsia="宋体" w:cs="宋体"/>
          <w:bCs/>
          <w:szCs w:val="21"/>
        </w:rPr>
        <w:t>、情报、监视和侦察（ISR）、</w:t>
      </w:r>
      <w:r>
        <w:rPr>
          <w:rFonts w:hint="eastAsia" w:ascii="Times New Roman" w:hAnsi="Times New Roman" w:eastAsia="宋体" w:cs="宋体"/>
          <w:bCs/>
          <w:szCs w:val="21"/>
        </w:rPr>
        <w:t>水雷</w:t>
      </w:r>
      <w:r>
        <w:rPr>
          <w:rFonts w:ascii="Times New Roman" w:hAnsi="Times New Roman" w:eastAsia="宋体" w:cs="宋体"/>
          <w:bCs/>
          <w:szCs w:val="21"/>
        </w:rPr>
        <w:t>对抗</w:t>
      </w:r>
      <w:r>
        <w:rPr>
          <w:rFonts w:hint="eastAsia" w:ascii="Times New Roman" w:hAnsi="Times New Roman" w:eastAsia="宋体" w:cs="宋体"/>
          <w:bCs/>
          <w:szCs w:val="21"/>
        </w:rPr>
        <w:t>等</w:t>
      </w:r>
      <w:r>
        <w:rPr>
          <w:rFonts w:ascii="Times New Roman" w:hAnsi="Times New Roman" w:eastAsia="宋体" w:cs="宋体"/>
          <w:bCs/>
          <w:szCs w:val="21"/>
        </w:rPr>
        <w:t>方向</w:t>
      </w:r>
      <w:r>
        <w:rPr>
          <w:rFonts w:hint="eastAsia" w:ascii="Times New Roman" w:hAnsi="Times New Roman" w:eastAsia="宋体" w:cs="宋体"/>
          <w:bCs/>
          <w:szCs w:val="21"/>
        </w:rPr>
        <w:t>，</w:t>
      </w:r>
      <w:r>
        <w:rPr>
          <w:rFonts w:ascii="Times New Roman" w:hAnsi="Times New Roman" w:eastAsia="宋体" w:cs="宋体"/>
          <w:bCs/>
          <w:szCs w:val="21"/>
        </w:rPr>
        <w:t>强调以</w:t>
      </w:r>
      <w:r>
        <w:rPr>
          <w:rFonts w:hint="eastAsia" w:ascii="Times New Roman" w:hAnsi="Times New Roman" w:eastAsia="宋体" w:cs="宋体"/>
          <w:bCs/>
          <w:szCs w:val="21"/>
        </w:rPr>
        <w:t>功能</w:t>
      </w:r>
      <w:r>
        <w:rPr>
          <w:rFonts w:ascii="Times New Roman" w:hAnsi="Times New Roman" w:eastAsia="宋体" w:cs="宋体"/>
          <w:bCs/>
          <w:szCs w:val="21"/>
        </w:rPr>
        <w:t>与能力建设为重点</w:t>
      </w:r>
      <w:r>
        <w:rPr>
          <w:rFonts w:hint="eastAsia" w:ascii="Times New Roman" w:hAnsi="Times New Roman" w:eastAsia="宋体" w:cs="宋体"/>
          <w:bCs/>
          <w:szCs w:val="21"/>
        </w:rPr>
        <w:t>，主要</w:t>
      </w:r>
      <w:r>
        <w:rPr>
          <w:rFonts w:ascii="Times New Roman" w:hAnsi="Times New Roman" w:eastAsia="宋体" w:cs="宋体"/>
          <w:bCs/>
          <w:szCs w:val="21"/>
        </w:rPr>
        <w:t>关注装备形成之后要达成的功能</w:t>
      </w:r>
      <w:r>
        <w:rPr>
          <w:rFonts w:hint="eastAsia" w:ascii="Times New Roman" w:hAnsi="Times New Roman" w:eastAsia="宋体" w:cs="宋体"/>
          <w:bCs/>
          <w:szCs w:val="21"/>
        </w:rPr>
        <w:t>。我们</w:t>
      </w:r>
      <w:r>
        <w:rPr>
          <w:rFonts w:ascii="Times New Roman" w:hAnsi="Times New Roman" w:eastAsia="宋体" w:cs="宋体"/>
          <w:bCs/>
          <w:szCs w:val="21"/>
        </w:rPr>
        <w:t>看到</w:t>
      </w:r>
      <w:r>
        <w:rPr>
          <w:rFonts w:hint="eastAsia" w:ascii="Times New Roman" w:hAnsi="Times New Roman" w:eastAsia="宋体" w:cs="宋体"/>
          <w:bCs/>
          <w:szCs w:val="21"/>
        </w:rPr>
        <w:t>无论是</w:t>
      </w:r>
      <w:r>
        <w:rPr>
          <w:rFonts w:ascii="Times New Roman" w:hAnsi="Times New Roman" w:eastAsia="宋体" w:cs="宋体"/>
          <w:bCs/>
          <w:szCs w:val="21"/>
        </w:rPr>
        <w:t>改装</w:t>
      </w:r>
      <w:r>
        <w:rPr>
          <w:rFonts w:hint="eastAsia" w:ascii="Times New Roman" w:hAnsi="Times New Roman" w:eastAsia="宋体" w:cs="宋体"/>
          <w:bCs/>
          <w:szCs w:val="21"/>
        </w:rPr>
        <w:t>还是</w:t>
      </w:r>
      <w:r>
        <w:rPr>
          <w:rFonts w:ascii="Times New Roman" w:hAnsi="Times New Roman" w:eastAsia="宋体" w:cs="宋体"/>
          <w:bCs/>
          <w:szCs w:val="21"/>
        </w:rPr>
        <w:t>新造，</w:t>
      </w:r>
      <w:r>
        <w:rPr>
          <w:rFonts w:hint="eastAsia" w:ascii="Times New Roman" w:hAnsi="Times New Roman" w:eastAsia="宋体" w:cs="宋体"/>
          <w:bCs/>
          <w:szCs w:val="21"/>
        </w:rPr>
        <w:t>对待</w:t>
      </w:r>
      <w:r>
        <w:rPr>
          <w:rFonts w:ascii="Times New Roman" w:hAnsi="Times New Roman" w:eastAsia="宋体" w:cs="宋体"/>
          <w:bCs/>
          <w:szCs w:val="21"/>
        </w:rPr>
        <w:t>无人船艇这一热点领域，快速形成功能与能力一直都是重点。</w:t>
      </w:r>
      <w:r>
        <w:rPr>
          <w:rFonts w:hint="eastAsia" w:ascii="Times New Roman" w:hAnsi="Times New Roman" w:eastAsia="宋体" w:cs="宋体"/>
          <w:bCs/>
          <w:szCs w:val="21"/>
        </w:rPr>
        <w:t>另一方面</w:t>
      </w:r>
      <w:r>
        <w:rPr>
          <w:rFonts w:ascii="Times New Roman" w:hAnsi="Times New Roman" w:eastAsia="宋体" w:cs="宋体"/>
          <w:bCs/>
          <w:szCs w:val="21"/>
        </w:rPr>
        <w:t>，</w:t>
      </w:r>
      <w:r>
        <w:rPr>
          <w:rFonts w:hint="eastAsia" w:ascii="Times New Roman" w:hAnsi="Times New Roman" w:eastAsia="宋体" w:cs="宋体"/>
          <w:bCs/>
          <w:szCs w:val="21"/>
        </w:rPr>
        <w:t>中国</w:t>
      </w:r>
      <w:r>
        <w:rPr>
          <w:rFonts w:ascii="Times New Roman" w:hAnsi="Times New Roman" w:eastAsia="宋体" w:cs="宋体"/>
          <w:bCs/>
          <w:szCs w:val="21"/>
        </w:rPr>
        <w:t>船舶工业的</w:t>
      </w:r>
      <w:r>
        <w:rPr>
          <w:rFonts w:hint="eastAsia" w:ascii="Times New Roman" w:hAnsi="Times New Roman" w:eastAsia="宋体" w:cs="宋体"/>
          <w:bCs/>
          <w:szCs w:val="21"/>
        </w:rPr>
        <w:t>高质量</w:t>
      </w:r>
      <w:r>
        <w:rPr>
          <w:rFonts w:ascii="Times New Roman" w:hAnsi="Times New Roman" w:eastAsia="宋体" w:cs="宋体"/>
          <w:bCs/>
          <w:szCs w:val="21"/>
        </w:rPr>
        <w:t>发展</w:t>
      </w:r>
      <w:r>
        <w:rPr>
          <w:rFonts w:hint="eastAsia" w:ascii="Times New Roman" w:hAnsi="Times New Roman" w:eastAsia="宋体" w:cs="宋体"/>
          <w:bCs/>
          <w:szCs w:val="21"/>
        </w:rPr>
        <w:t>在</w:t>
      </w:r>
      <w:r>
        <w:rPr>
          <w:rFonts w:ascii="Times New Roman" w:hAnsi="Times New Roman" w:eastAsia="宋体" w:cs="宋体"/>
          <w:bCs/>
          <w:szCs w:val="21"/>
        </w:rPr>
        <w:t>新时代</w:t>
      </w:r>
      <w:r>
        <w:rPr>
          <w:rFonts w:hint="eastAsia" w:ascii="Times New Roman" w:hAnsi="Times New Roman" w:eastAsia="宋体" w:cs="宋体"/>
          <w:bCs/>
          <w:szCs w:val="21"/>
        </w:rPr>
        <w:t>下</w:t>
      </w:r>
      <w:r>
        <w:rPr>
          <w:rFonts w:ascii="Times New Roman" w:hAnsi="Times New Roman" w:eastAsia="宋体" w:cs="宋体"/>
          <w:bCs/>
          <w:szCs w:val="21"/>
        </w:rPr>
        <w:t>需要动能转换</w:t>
      </w:r>
      <w:r>
        <w:rPr>
          <w:rFonts w:hint="eastAsia" w:ascii="Times New Roman" w:hAnsi="Times New Roman" w:eastAsia="宋体" w:cs="宋体"/>
          <w:bCs/>
          <w:szCs w:val="21"/>
        </w:rPr>
        <w:t>，需求带来</w:t>
      </w:r>
      <w:r>
        <w:rPr>
          <w:rFonts w:ascii="Times New Roman" w:hAnsi="Times New Roman" w:eastAsia="宋体" w:cs="宋体"/>
          <w:bCs/>
          <w:szCs w:val="21"/>
        </w:rPr>
        <w:t>的压力和牵引驱动</w:t>
      </w:r>
      <w:r>
        <w:rPr>
          <w:rFonts w:hint="eastAsia" w:ascii="Times New Roman" w:hAnsi="Times New Roman" w:eastAsia="宋体" w:cs="宋体"/>
          <w:bCs/>
          <w:szCs w:val="21"/>
        </w:rPr>
        <w:t>动力</w:t>
      </w:r>
      <w:r>
        <w:rPr>
          <w:rFonts w:ascii="Times New Roman" w:hAnsi="Times New Roman" w:eastAsia="宋体" w:cs="宋体"/>
          <w:bCs/>
          <w:szCs w:val="21"/>
        </w:rPr>
        <w:t>机制中</w:t>
      </w:r>
      <w:r>
        <w:rPr>
          <w:rFonts w:hint="eastAsia" w:ascii="Times New Roman" w:hAnsi="Times New Roman" w:eastAsia="宋体" w:cs="宋体"/>
          <w:bCs/>
          <w:szCs w:val="21"/>
        </w:rPr>
        <w:t>最重要</w:t>
      </w:r>
      <w:r>
        <w:rPr>
          <w:rFonts w:ascii="Times New Roman" w:hAnsi="Times New Roman" w:eastAsia="宋体" w:cs="宋体"/>
          <w:bCs/>
          <w:szCs w:val="21"/>
        </w:rPr>
        <w:t>的要素之一</w:t>
      </w:r>
      <w:r>
        <w:rPr>
          <w:rFonts w:hint="eastAsia" w:ascii="Times New Roman" w:hAnsi="Times New Roman" w:eastAsia="宋体" w:cs="宋体"/>
          <w:bCs/>
          <w:szCs w:val="21"/>
        </w:rPr>
        <w:t>。当前，在大力</w:t>
      </w:r>
      <w:r>
        <w:rPr>
          <w:rFonts w:ascii="Times New Roman" w:hAnsi="Times New Roman" w:eastAsia="宋体" w:cs="宋体"/>
          <w:bCs/>
          <w:szCs w:val="21"/>
        </w:rPr>
        <w:t>发展</w:t>
      </w:r>
      <w:r>
        <w:rPr>
          <w:rFonts w:hint="eastAsia" w:ascii="Times New Roman" w:hAnsi="Times New Roman" w:eastAsia="宋体" w:cs="Times New Roman"/>
          <w:bCs/>
          <w:szCs w:val="21"/>
        </w:rPr>
        <w:t>无人</w:t>
      </w:r>
      <w:r>
        <w:rPr>
          <w:rFonts w:ascii="Times New Roman" w:hAnsi="Times New Roman" w:eastAsia="宋体" w:cs="Times New Roman"/>
          <w:bCs/>
          <w:szCs w:val="21"/>
        </w:rPr>
        <w:t>/智能船艇产业</w:t>
      </w:r>
      <w:r>
        <w:rPr>
          <w:rFonts w:hint="eastAsia" w:ascii="Times New Roman" w:hAnsi="Times New Roman" w:eastAsia="宋体" w:cs="Times New Roman"/>
          <w:bCs/>
          <w:szCs w:val="21"/>
        </w:rPr>
        <w:t>的</w:t>
      </w:r>
      <w:r>
        <w:rPr>
          <w:rFonts w:ascii="Times New Roman" w:hAnsi="Times New Roman" w:eastAsia="宋体" w:cs="Times New Roman"/>
          <w:bCs/>
          <w:szCs w:val="21"/>
        </w:rPr>
        <w:t>同时，</w:t>
      </w:r>
      <w:r>
        <w:rPr>
          <w:rFonts w:hint="eastAsia" w:ascii="Times New Roman" w:hAnsi="Times New Roman" w:eastAsia="宋体" w:cs="Times New Roman"/>
          <w:bCs/>
          <w:szCs w:val="21"/>
        </w:rPr>
        <w:t>需根据</w:t>
      </w:r>
      <w:r>
        <w:rPr>
          <w:rFonts w:hint="eastAsia" w:ascii="Times New Roman" w:hAnsi="Times New Roman" w:eastAsia="宋体" w:cs="宋体"/>
          <w:bCs/>
          <w:szCs w:val="21"/>
        </w:rPr>
        <w:t>国防和商业市场领域的</w:t>
      </w:r>
      <w:r>
        <w:rPr>
          <w:rFonts w:ascii="Times New Roman" w:hAnsi="Times New Roman" w:eastAsia="宋体" w:cs="宋体"/>
          <w:bCs/>
          <w:szCs w:val="21"/>
        </w:rPr>
        <w:t>重大需求</w:t>
      </w:r>
      <w:r>
        <w:rPr>
          <w:rFonts w:hint="eastAsia" w:ascii="Times New Roman" w:hAnsi="Times New Roman" w:eastAsia="宋体" w:cs="宋体"/>
          <w:bCs/>
          <w:szCs w:val="21"/>
        </w:rPr>
        <w:t>制定规划</w:t>
      </w:r>
      <w:r>
        <w:rPr>
          <w:rFonts w:ascii="Times New Roman" w:hAnsi="Times New Roman" w:eastAsia="宋体" w:cs="宋体"/>
          <w:bCs/>
          <w:szCs w:val="21"/>
        </w:rPr>
        <w:t>，完成</w:t>
      </w:r>
      <w:r>
        <w:rPr>
          <w:rFonts w:hint="eastAsia" w:ascii="Times New Roman" w:hAnsi="Times New Roman" w:eastAsia="宋体" w:cs="宋体"/>
          <w:bCs/>
          <w:szCs w:val="21"/>
        </w:rPr>
        <w:t>新质</w:t>
      </w:r>
      <w:r>
        <w:rPr>
          <w:rFonts w:ascii="Times New Roman" w:hAnsi="Times New Roman" w:eastAsia="宋体" w:cs="宋体"/>
          <w:bCs/>
          <w:szCs w:val="21"/>
        </w:rPr>
        <w:t>产业的快速追赶。</w:t>
      </w:r>
    </w:p>
    <w:p w14:paraId="61FB3E96">
      <w:pPr>
        <w:spacing w:line="500" w:lineRule="exact"/>
        <w:rPr>
          <w:rFonts w:ascii="Times New Roman" w:hAnsi="Times New Roman" w:eastAsia="宋体" w:cs="Times New Roman"/>
          <w:bCs/>
          <w:szCs w:val="21"/>
        </w:rPr>
      </w:pPr>
      <w:r>
        <w:rPr>
          <w:rFonts w:ascii="Times New Roman" w:hAnsi="Times New Roman" w:eastAsia="宋体" w:cs="Times New Roman"/>
          <w:bCs/>
          <w:szCs w:val="21"/>
        </w:rPr>
        <w:t xml:space="preserve">3.3 </w:t>
      </w:r>
      <w:r>
        <w:rPr>
          <w:rFonts w:hint="eastAsia" w:ascii="Times New Roman" w:hAnsi="Times New Roman" w:eastAsia="宋体" w:cs="Times New Roman"/>
          <w:bCs/>
          <w:szCs w:val="21"/>
        </w:rPr>
        <w:t>积极</w:t>
      </w:r>
      <w:r>
        <w:rPr>
          <w:rFonts w:ascii="Times New Roman" w:hAnsi="Times New Roman" w:eastAsia="宋体" w:cs="Times New Roman"/>
          <w:bCs/>
          <w:szCs w:val="21"/>
        </w:rPr>
        <w:t>试验应用</w:t>
      </w:r>
      <w:r>
        <w:rPr>
          <w:rFonts w:hint="eastAsia" w:ascii="Times New Roman" w:hAnsi="Times New Roman" w:eastAsia="宋体" w:cs="Times New Roman"/>
          <w:bCs/>
          <w:szCs w:val="21"/>
        </w:rPr>
        <w:t>，在</w:t>
      </w:r>
      <w:r>
        <w:rPr>
          <w:rFonts w:ascii="Times New Roman" w:hAnsi="Times New Roman" w:eastAsia="宋体" w:cs="Times New Roman"/>
          <w:bCs/>
          <w:szCs w:val="21"/>
        </w:rPr>
        <w:t>探索中</w:t>
      </w:r>
      <w:r>
        <w:rPr>
          <w:rFonts w:hint="eastAsia" w:ascii="Times New Roman" w:hAnsi="Times New Roman" w:eastAsia="宋体" w:cs="Times New Roman"/>
          <w:bCs/>
          <w:szCs w:val="21"/>
        </w:rPr>
        <w:t>产生</w:t>
      </w:r>
      <w:r>
        <w:rPr>
          <w:rFonts w:ascii="Times New Roman" w:hAnsi="Times New Roman" w:eastAsia="宋体" w:cs="Times New Roman"/>
          <w:bCs/>
          <w:szCs w:val="21"/>
        </w:rPr>
        <w:t>技术路径</w:t>
      </w:r>
    </w:p>
    <w:p w14:paraId="63BE318C">
      <w:pPr>
        <w:spacing w:line="500" w:lineRule="exact"/>
        <w:ind w:firstLine="420" w:firstLineChars="200"/>
        <w:rPr>
          <w:rFonts w:ascii="Times New Roman" w:hAnsi="Times New Roman" w:eastAsia="宋体" w:cs="Times New Roman"/>
          <w:bCs/>
          <w:szCs w:val="21"/>
        </w:rPr>
      </w:pPr>
      <w:r>
        <w:rPr>
          <w:rFonts w:hint="eastAsia" w:ascii="Times New Roman" w:hAnsi="Times New Roman" w:eastAsia="宋体" w:cs="Times New Roman"/>
          <w:bCs/>
          <w:szCs w:val="21"/>
        </w:rPr>
        <w:t>观察国际</w:t>
      </w:r>
      <w:r>
        <w:rPr>
          <w:rFonts w:ascii="Times New Roman" w:hAnsi="Times New Roman" w:eastAsia="宋体" w:cs="Times New Roman"/>
          <w:bCs/>
          <w:szCs w:val="21"/>
        </w:rPr>
        <w:t>无人船艇</w:t>
      </w:r>
      <w:r>
        <w:rPr>
          <w:rFonts w:hint="eastAsia" w:ascii="Times New Roman" w:hAnsi="Times New Roman" w:eastAsia="宋体" w:cs="Times New Roman"/>
          <w:bCs/>
          <w:szCs w:val="21"/>
        </w:rPr>
        <w:t>试验，尤其是通过</w:t>
      </w:r>
      <w:r>
        <w:rPr>
          <w:rFonts w:ascii="Times New Roman" w:hAnsi="Times New Roman" w:eastAsia="宋体" w:cs="Times New Roman"/>
          <w:bCs/>
          <w:szCs w:val="21"/>
        </w:rPr>
        <w:t>观察美军</w:t>
      </w:r>
      <w:r>
        <w:rPr>
          <w:rFonts w:hint="eastAsia" w:ascii="Times New Roman" w:hAnsi="Times New Roman" w:eastAsia="宋体" w:cs="Times New Roman"/>
          <w:bCs/>
          <w:szCs w:val="21"/>
        </w:rPr>
        <w:t>各</w:t>
      </w:r>
      <w:r>
        <w:rPr>
          <w:rFonts w:ascii="Times New Roman" w:hAnsi="Times New Roman" w:eastAsia="宋体" w:cs="Times New Roman"/>
          <w:bCs/>
          <w:szCs w:val="21"/>
        </w:rPr>
        <w:t>型</w:t>
      </w:r>
      <w:r>
        <w:rPr>
          <w:rFonts w:hint="eastAsia" w:ascii="Times New Roman" w:hAnsi="Times New Roman" w:eastAsia="宋体" w:cs="Times New Roman"/>
          <w:bCs/>
          <w:szCs w:val="21"/>
        </w:rPr>
        <w:t>无人船艇</w:t>
      </w:r>
      <w:r>
        <w:rPr>
          <w:rFonts w:ascii="Times New Roman" w:hAnsi="Times New Roman" w:eastAsia="宋体" w:cs="Times New Roman"/>
          <w:bCs/>
          <w:szCs w:val="21"/>
        </w:rPr>
        <w:t>参与的综合性试验</w:t>
      </w:r>
      <w:r>
        <w:rPr>
          <w:rFonts w:hint="eastAsia" w:ascii="Times New Roman" w:hAnsi="Times New Roman" w:eastAsia="宋体" w:cs="Times New Roman"/>
          <w:bCs/>
          <w:szCs w:val="21"/>
        </w:rPr>
        <w:t>，</w:t>
      </w:r>
      <w:r>
        <w:rPr>
          <w:rFonts w:ascii="Times New Roman" w:hAnsi="Times New Roman" w:eastAsia="宋体" w:cs="Times New Roman"/>
          <w:bCs/>
          <w:szCs w:val="21"/>
        </w:rPr>
        <w:t>不难看出</w:t>
      </w:r>
      <w:r>
        <w:rPr>
          <w:rFonts w:hint="eastAsia" w:ascii="Times New Roman" w:hAnsi="Times New Roman" w:eastAsia="宋体" w:cs="Times New Roman"/>
          <w:bCs/>
          <w:szCs w:val="21"/>
        </w:rPr>
        <w:t>其</w:t>
      </w:r>
      <w:r>
        <w:rPr>
          <w:rFonts w:ascii="Times New Roman" w:hAnsi="Times New Roman" w:eastAsia="宋体" w:cs="Times New Roman"/>
          <w:bCs/>
          <w:szCs w:val="21"/>
        </w:rPr>
        <w:t>对装备试验的重视程度，以及试验对其技术路径</w:t>
      </w:r>
      <w:r>
        <w:rPr>
          <w:rFonts w:hint="eastAsia" w:ascii="Times New Roman" w:hAnsi="Times New Roman" w:eastAsia="宋体" w:cs="Times New Roman"/>
          <w:bCs/>
          <w:szCs w:val="21"/>
        </w:rPr>
        <w:t>的</w:t>
      </w:r>
      <w:r>
        <w:rPr>
          <w:rFonts w:ascii="Times New Roman" w:hAnsi="Times New Roman" w:eastAsia="宋体" w:cs="Times New Roman"/>
          <w:bCs/>
          <w:szCs w:val="21"/>
        </w:rPr>
        <w:t>影响。</w:t>
      </w:r>
      <w:r>
        <w:rPr>
          <w:rFonts w:hint="eastAsia" w:ascii="Times New Roman" w:hAnsi="Times New Roman" w:eastAsia="宋体" w:cs="Times New Roman"/>
          <w:bCs/>
          <w:szCs w:val="21"/>
        </w:rPr>
        <w:t>当前</w:t>
      </w:r>
      <w:r>
        <w:rPr>
          <w:rFonts w:ascii="Times New Roman" w:hAnsi="Times New Roman" w:eastAsia="宋体" w:cs="Times New Roman"/>
          <w:bCs/>
          <w:szCs w:val="21"/>
        </w:rPr>
        <w:t>，</w:t>
      </w:r>
      <w:r>
        <w:rPr>
          <w:rFonts w:hint="eastAsia" w:ascii="Times New Roman" w:hAnsi="Times New Roman" w:eastAsia="宋体" w:cs="Times New Roman"/>
          <w:bCs/>
          <w:szCs w:val="21"/>
        </w:rPr>
        <w:t>美军共有</w:t>
      </w:r>
      <w:r>
        <w:rPr>
          <w:rFonts w:ascii="Times New Roman" w:hAnsi="Times New Roman" w:eastAsia="宋体" w:cs="Times New Roman"/>
          <w:bCs/>
          <w:szCs w:val="21"/>
        </w:rPr>
        <w:t>四个无人艇试验单位，</w:t>
      </w:r>
      <w:r>
        <w:rPr>
          <w:rFonts w:hint="eastAsia" w:ascii="Times New Roman" w:hAnsi="Times New Roman" w:eastAsia="宋体" w:cs="Times New Roman"/>
          <w:bCs/>
          <w:szCs w:val="21"/>
        </w:rPr>
        <w:t>隶属于</w:t>
      </w:r>
      <w:r>
        <w:rPr>
          <w:rFonts w:ascii="Times New Roman" w:hAnsi="Times New Roman" w:eastAsia="宋体" w:cs="Times New Roman"/>
          <w:bCs/>
          <w:szCs w:val="21"/>
        </w:rPr>
        <w:t>第五舰队的</w:t>
      </w:r>
      <w:r>
        <w:rPr>
          <w:rFonts w:hint="eastAsia" w:ascii="Times New Roman" w:hAnsi="Times New Roman" w:eastAsia="宋体" w:cs="Times New Roman"/>
          <w:bCs/>
          <w:szCs w:val="21"/>
        </w:rPr>
        <w:t>第</w:t>
      </w:r>
      <w:r>
        <w:rPr>
          <w:rFonts w:ascii="Times New Roman" w:hAnsi="Times New Roman" w:eastAsia="宋体" w:cs="Times New Roman"/>
          <w:bCs/>
          <w:szCs w:val="21"/>
        </w:rPr>
        <w:t>59特遣队</w:t>
      </w:r>
      <w:r>
        <w:rPr>
          <w:rFonts w:hint="eastAsia" w:ascii="Times New Roman" w:hAnsi="Times New Roman" w:eastAsia="宋体" w:cs="Times New Roman"/>
          <w:bCs/>
          <w:szCs w:val="21"/>
        </w:rPr>
        <w:t>（</w:t>
      </w:r>
      <w:r>
        <w:rPr>
          <w:rFonts w:ascii="Times New Roman" w:hAnsi="Times New Roman" w:eastAsia="宋体" w:cs="Times New Roman"/>
          <w:bCs/>
          <w:szCs w:val="21"/>
        </w:rPr>
        <w:t>小型）</w:t>
      </w:r>
      <w:r>
        <w:rPr>
          <w:rFonts w:hint="eastAsia" w:ascii="Times New Roman" w:hAnsi="Times New Roman" w:eastAsia="宋体" w:cs="Times New Roman"/>
          <w:bCs/>
          <w:szCs w:val="21"/>
        </w:rPr>
        <w:t>和</w:t>
      </w:r>
      <w:r>
        <w:rPr>
          <w:rFonts w:ascii="Times New Roman" w:hAnsi="Times New Roman" w:eastAsia="宋体" w:cs="Times New Roman"/>
          <w:bCs/>
          <w:szCs w:val="21"/>
        </w:rPr>
        <w:t>隶属于太平洋舰队的</w:t>
      </w:r>
      <w:r>
        <w:rPr>
          <w:rFonts w:hint="eastAsia" w:ascii="Times New Roman" w:hAnsi="Times New Roman" w:eastAsia="宋体" w:cs="Times New Roman"/>
          <w:bCs/>
          <w:szCs w:val="21"/>
        </w:rPr>
        <w:t>第一（大中型</w:t>
      </w:r>
      <w:r>
        <w:rPr>
          <w:rFonts w:ascii="Times New Roman" w:hAnsi="Times New Roman" w:eastAsia="宋体" w:cs="Times New Roman"/>
          <w:bCs/>
          <w:szCs w:val="21"/>
        </w:rPr>
        <w:t>）、第二</w:t>
      </w:r>
      <w:r>
        <w:rPr>
          <w:rFonts w:hint="eastAsia" w:ascii="Times New Roman" w:hAnsi="Times New Roman" w:eastAsia="宋体" w:cs="Times New Roman"/>
          <w:bCs/>
          <w:szCs w:val="21"/>
        </w:rPr>
        <w:t>（</w:t>
      </w:r>
      <w:r>
        <w:rPr>
          <w:rFonts w:ascii="Times New Roman" w:hAnsi="Times New Roman" w:eastAsia="宋体" w:cs="Times New Roman"/>
          <w:bCs/>
          <w:szCs w:val="21"/>
        </w:rPr>
        <w:t>小型）、第三</w:t>
      </w:r>
      <w:r>
        <w:rPr>
          <w:rFonts w:hint="eastAsia" w:ascii="Times New Roman" w:hAnsi="Times New Roman" w:eastAsia="宋体" w:cs="Times New Roman"/>
          <w:bCs/>
          <w:szCs w:val="21"/>
        </w:rPr>
        <w:t>（</w:t>
      </w:r>
      <w:r>
        <w:rPr>
          <w:rFonts w:ascii="Times New Roman" w:hAnsi="Times New Roman" w:eastAsia="宋体" w:cs="Times New Roman"/>
          <w:bCs/>
          <w:szCs w:val="21"/>
        </w:rPr>
        <w:t>智能算法）</w:t>
      </w:r>
      <w:r>
        <w:rPr>
          <w:rFonts w:hint="eastAsia" w:ascii="Times New Roman" w:hAnsi="Times New Roman" w:eastAsia="宋体" w:cs="Times New Roman"/>
          <w:bCs/>
          <w:szCs w:val="21"/>
        </w:rPr>
        <w:t>无人水面舰艇部队，2021</w:t>
      </w:r>
      <w:r>
        <w:rPr>
          <w:rFonts w:ascii="Times New Roman" w:hAnsi="Times New Roman" w:eastAsia="宋体" w:cs="Times New Roman"/>
          <w:bCs/>
          <w:szCs w:val="21"/>
        </w:rPr>
        <w:t>-2024</w:t>
      </w:r>
      <w:r>
        <w:rPr>
          <w:rFonts w:hint="eastAsia" w:ascii="Times New Roman" w:hAnsi="Times New Roman" w:eastAsia="宋体" w:cs="Times New Roman"/>
          <w:bCs/>
          <w:szCs w:val="21"/>
        </w:rPr>
        <w:t>年</w:t>
      </w:r>
      <w:r>
        <w:rPr>
          <w:rFonts w:ascii="Times New Roman" w:hAnsi="Times New Roman" w:eastAsia="宋体" w:cs="Times New Roman"/>
          <w:bCs/>
          <w:szCs w:val="21"/>
        </w:rPr>
        <w:t>间</w:t>
      </w:r>
      <w:r>
        <w:rPr>
          <w:rFonts w:hint="eastAsia" w:ascii="Times New Roman" w:hAnsi="Times New Roman" w:eastAsia="宋体" w:cs="Times New Roman"/>
          <w:bCs/>
          <w:szCs w:val="21"/>
        </w:rPr>
        <w:t>进行了</w:t>
      </w:r>
      <w:r>
        <w:rPr>
          <w:rFonts w:ascii="Times New Roman" w:hAnsi="Times New Roman" w:eastAsia="宋体" w:cs="Times New Roman"/>
          <w:bCs/>
          <w:szCs w:val="21"/>
        </w:rPr>
        <w:t>多次</w:t>
      </w:r>
      <w:r>
        <w:rPr>
          <w:rFonts w:hint="eastAsia" w:ascii="Times New Roman" w:hAnsi="Times New Roman" w:eastAsia="宋体" w:cs="Times New Roman"/>
          <w:bCs/>
          <w:szCs w:val="21"/>
        </w:rPr>
        <w:t>无人</w:t>
      </w:r>
      <w:r>
        <w:rPr>
          <w:rFonts w:ascii="Times New Roman" w:hAnsi="Times New Roman" w:eastAsia="宋体" w:cs="Times New Roman"/>
          <w:bCs/>
          <w:szCs w:val="21"/>
        </w:rPr>
        <w:t>综合战斗问题演习、</w:t>
      </w:r>
      <w:r>
        <w:rPr>
          <w:rFonts w:hint="eastAsia" w:ascii="Times New Roman" w:hAnsi="Times New Roman" w:eastAsia="宋体" w:cs="Times New Roman"/>
          <w:bCs/>
          <w:szCs w:val="21"/>
        </w:rPr>
        <w:t>数字</w:t>
      </w:r>
      <w:r>
        <w:rPr>
          <w:rFonts w:ascii="Times New Roman" w:hAnsi="Times New Roman" w:eastAsia="宋体" w:cs="Times New Roman"/>
          <w:bCs/>
          <w:szCs w:val="21"/>
        </w:rPr>
        <w:t>地平线演习等，</w:t>
      </w:r>
      <w:r>
        <w:rPr>
          <w:rFonts w:hint="eastAsia" w:ascii="Times New Roman" w:hAnsi="Times New Roman" w:eastAsia="宋体" w:cs="Times New Roman"/>
          <w:bCs/>
          <w:szCs w:val="21"/>
        </w:rPr>
        <w:t>综合</w:t>
      </w:r>
      <w:r>
        <w:rPr>
          <w:rFonts w:ascii="Times New Roman" w:hAnsi="Times New Roman" w:eastAsia="宋体" w:cs="Times New Roman"/>
          <w:bCs/>
          <w:szCs w:val="21"/>
        </w:rPr>
        <w:t>验证了无人船艇自主航行、</w:t>
      </w:r>
      <w:r>
        <w:rPr>
          <w:rFonts w:hint="eastAsia" w:ascii="Times New Roman" w:hAnsi="Times New Roman" w:eastAsia="宋体" w:cs="Times New Roman"/>
          <w:bCs/>
          <w:szCs w:val="21"/>
        </w:rPr>
        <w:t>自主指控模式</w:t>
      </w:r>
      <w:r>
        <w:rPr>
          <w:rFonts w:ascii="Times New Roman" w:hAnsi="Times New Roman" w:eastAsia="宋体" w:cs="Times New Roman"/>
          <w:bCs/>
          <w:szCs w:val="21"/>
        </w:rPr>
        <w:t>、</w:t>
      </w:r>
      <w:r>
        <w:rPr>
          <w:rFonts w:hint="eastAsia" w:ascii="Times New Roman" w:hAnsi="Times New Roman" w:eastAsia="宋体" w:cs="Times New Roman"/>
          <w:bCs/>
          <w:szCs w:val="21"/>
        </w:rPr>
        <w:t>舰队</w:t>
      </w:r>
      <w:r>
        <w:rPr>
          <w:rFonts w:ascii="Times New Roman" w:hAnsi="Times New Roman" w:eastAsia="宋体" w:cs="Times New Roman"/>
          <w:bCs/>
          <w:szCs w:val="21"/>
        </w:rPr>
        <w:t>编队协同</w:t>
      </w:r>
      <w:r>
        <w:rPr>
          <w:rFonts w:hint="eastAsia" w:ascii="Times New Roman" w:hAnsi="Times New Roman" w:eastAsia="宋体" w:cs="Times New Roman"/>
          <w:bCs/>
          <w:szCs w:val="21"/>
        </w:rPr>
        <w:t>和有效</w:t>
      </w:r>
      <w:r>
        <w:rPr>
          <w:rFonts w:ascii="Times New Roman" w:hAnsi="Times New Roman" w:eastAsia="宋体" w:cs="Times New Roman"/>
          <w:bCs/>
          <w:szCs w:val="21"/>
        </w:rPr>
        <w:t>载荷应用等方面的</w:t>
      </w:r>
      <w:r>
        <w:rPr>
          <w:rFonts w:hint="eastAsia" w:ascii="Times New Roman" w:hAnsi="Times New Roman" w:eastAsia="宋体" w:cs="Times New Roman"/>
          <w:bCs/>
          <w:szCs w:val="21"/>
        </w:rPr>
        <w:t>能力</w:t>
      </w:r>
      <w:r>
        <w:rPr>
          <w:rFonts w:ascii="Times New Roman" w:hAnsi="Times New Roman" w:eastAsia="宋体" w:cs="Times New Roman"/>
          <w:bCs/>
          <w:szCs w:val="21"/>
        </w:rPr>
        <w:t>与功能。对于</w:t>
      </w:r>
      <w:r>
        <w:rPr>
          <w:rFonts w:hint="eastAsia" w:ascii="Times New Roman" w:hAnsi="Times New Roman" w:eastAsia="宋体" w:cs="Times New Roman"/>
          <w:bCs/>
          <w:szCs w:val="21"/>
        </w:rPr>
        <w:t>复杂</w:t>
      </w:r>
      <w:r>
        <w:rPr>
          <w:rFonts w:ascii="Times New Roman" w:hAnsi="Times New Roman" w:eastAsia="宋体" w:cs="Times New Roman"/>
          <w:bCs/>
          <w:szCs w:val="21"/>
        </w:rPr>
        <w:t>产品，</w:t>
      </w:r>
      <w:r>
        <w:rPr>
          <w:rFonts w:hint="eastAsia" w:ascii="Times New Roman" w:hAnsi="Times New Roman" w:eastAsia="宋体" w:cs="Times New Roman"/>
          <w:bCs/>
          <w:szCs w:val="21"/>
        </w:rPr>
        <w:t>进行</w:t>
      </w:r>
      <w:r>
        <w:rPr>
          <w:rFonts w:ascii="Times New Roman" w:hAnsi="Times New Roman" w:eastAsia="宋体" w:cs="Times New Roman"/>
          <w:bCs/>
          <w:szCs w:val="21"/>
        </w:rPr>
        <w:t>试验与</w:t>
      </w:r>
      <w:r>
        <w:rPr>
          <w:rFonts w:hint="eastAsia" w:ascii="Times New Roman" w:hAnsi="Times New Roman" w:eastAsia="宋体" w:cs="Times New Roman"/>
          <w:bCs/>
          <w:szCs w:val="21"/>
        </w:rPr>
        <w:t>技术</w:t>
      </w:r>
      <w:r>
        <w:rPr>
          <w:rFonts w:ascii="Times New Roman" w:hAnsi="Times New Roman" w:eastAsia="宋体" w:cs="Times New Roman"/>
          <w:bCs/>
          <w:szCs w:val="21"/>
        </w:rPr>
        <w:t>应用</w:t>
      </w:r>
      <w:r>
        <w:rPr>
          <w:rFonts w:hint="eastAsia" w:ascii="Times New Roman" w:hAnsi="Times New Roman" w:eastAsia="宋体" w:cs="Times New Roman"/>
          <w:bCs/>
          <w:szCs w:val="21"/>
        </w:rPr>
        <w:t>是</w:t>
      </w:r>
      <w:r>
        <w:rPr>
          <w:rFonts w:ascii="Times New Roman" w:hAnsi="Times New Roman" w:eastAsia="宋体" w:cs="Times New Roman"/>
          <w:bCs/>
          <w:szCs w:val="21"/>
        </w:rPr>
        <w:t>提升产品成熟度的重要方法</w:t>
      </w:r>
      <w:r>
        <w:rPr>
          <w:rFonts w:hint="eastAsia" w:ascii="Times New Roman" w:hAnsi="Times New Roman" w:eastAsia="宋体" w:cs="Times New Roman"/>
          <w:bCs/>
          <w:szCs w:val="21"/>
        </w:rPr>
        <w:t>，当前</w:t>
      </w:r>
      <w:r>
        <w:rPr>
          <w:rFonts w:ascii="Times New Roman" w:hAnsi="Times New Roman" w:eastAsia="宋体" w:cs="Times New Roman"/>
          <w:bCs/>
          <w:szCs w:val="21"/>
        </w:rPr>
        <w:t>亟需</w:t>
      </w:r>
      <w:r>
        <w:rPr>
          <w:rFonts w:hint="eastAsia" w:ascii="Times New Roman" w:hAnsi="Times New Roman" w:eastAsia="宋体" w:cs="Times New Roman"/>
          <w:bCs/>
          <w:szCs w:val="21"/>
        </w:rPr>
        <w:t>构建平台，整合资源，加速无人</w:t>
      </w:r>
      <w:r>
        <w:rPr>
          <w:rFonts w:ascii="Times New Roman" w:hAnsi="Times New Roman" w:eastAsia="宋体" w:cs="Times New Roman"/>
          <w:bCs/>
          <w:szCs w:val="21"/>
        </w:rPr>
        <w:t>船艇技术的试验</w:t>
      </w:r>
      <w:r>
        <w:rPr>
          <w:rFonts w:hint="eastAsia" w:ascii="Times New Roman" w:hAnsi="Times New Roman" w:eastAsia="宋体" w:cs="Times New Roman"/>
          <w:bCs/>
          <w:szCs w:val="21"/>
        </w:rPr>
        <w:t>和应用，提高创新能力，促进无人</w:t>
      </w:r>
      <w:r>
        <w:rPr>
          <w:rFonts w:ascii="Times New Roman" w:hAnsi="Times New Roman" w:eastAsia="宋体" w:cs="Times New Roman"/>
          <w:bCs/>
          <w:szCs w:val="21"/>
        </w:rPr>
        <w:t>/智能船艇</w:t>
      </w:r>
      <w:r>
        <w:rPr>
          <w:rFonts w:hint="eastAsia" w:ascii="Times New Roman" w:hAnsi="Times New Roman" w:eastAsia="宋体" w:cs="Times New Roman"/>
          <w:bCs/>
          <w:szCs w:val="21"/>
        </w:rPr>
        <w:t>产业发展。</w:t>
      </w:r>
    </w:p>
    <w:p w14:paraId="1654F137">
      <w:pPr>
        <w:spacing w:before="312" w:beforeLines="100" w:after="312" w:afterLines="100"/>
        <w:jc w:val="center"/>
        <w:rPr>
          <w:rFonts w:ascii="Times New Roman" w:hAnsi="Times New Roman" w:eastAsia="宋体" w:cs="宋体"/>
          <w:b/>
          <w:bCs/>
          <w:szCs w:val="21"/>
        </w:rPr>
      </w:pPr>
      <w:r>
        <w:rPr>
          <w:rFonts w:hint="eastAsia" w:ascii="Times New Roman" w:hAnsi="Times New Roman" w:eastAsia="宋体" w:cs="宋体"/>
          <w:b/>
          <w:bCs/>
          <w:szCs w:val="21"/>
        </w:rPr>
        <w:t>参考文献</w:t>
      </w:r>
    </w:p>
    <w:p w14:paraId="3CE06CDC">
      <w:pPr>
        <w:pStyle w:val="7"/>
        <w:numPr>
          <w:ilvl w:val="0"/>
          <w:numId w:val="1"/>
        </w:numPr>
        <w:ind w:firstLineChars="0"/>
        <w:rPr>
          <w:rFonts w:ascii="Times New Roman" w:hAnsi="Times New Roman" w:eastAsia="宋体" w:cs="Times New Roman"/>
          <w:bCs/>
          <w:sz w:val="18"/>
          <w:szCs w:val="18"/>
        </w:rPr>
      </w:pPr>
      <w:r>
        <w:rPr>
          <w:rFonts w:hint="eastAsia" w:ascii="Times New Roman" w:hAnsi="Times New Roman" w:eastAsia="宋体" w:cs="Times New Roman"/>
          <w:bCs/>
          <w:sz w:val="18"/>
          <w:szCs w:val="18"/>
        </w:rPr>
        <w:t>张耀</w:t>
      </w:r>
      <w:r>
        <w:rPr>
          <w:rFonts w:ascii="Times New Roman" w:hAnsi="Times New Roman" w:eastAsia="宋体" w:cs="Times New Roman"/>
          <w:bCs/>
          <w:sz w:val="18"/>
          <w:szCs w:val="18"/>
        </w:rPr>
        <w:t>,宋鹏超,李漫红,等.美国突破反介入/区域拒止能力的武器发展与尝试[J]. 飞航导弹,2019(8):10-14. DOI:10.16338/j.issn.1009-1319.20180471.</w:t>
      </w:r>
    </w:p>
    <w:p w14:paraId="50D3386F">
      <w:pPr>
        <w:pStyle w:val="7"/>
        <w:numPr>
          <w:ilvl w:val="0"/>
          <w:numId w:val="1"/>
        </w:numPr>
        <w:ind w:firstLineChars="0"/>
        <w:rPr>
          <w:rFonts w:ascii="Times New Roman" w:hAnsi="Times New Roman" w:eastAsia="宋体" w:cs="Times New Roman"/>
          <w:bCs/>
          <w:sz w:val="18"/>
          <w:szCs w:val="18"/>
        </w:rPr>
      </w:pPr>
      <w:r>
        <w:rPr>
          <w:rFonts w:ascii="Times New Roman" w:hAnsi="Times New Roman" w:cs="Times New Roman"/>
          <w:color w:val="222222"/>
          <w:sz w:val="18"/>
          <w:szCs w:val="18"/>
          <w:shd w:val="clear" w:color="auto" w:fill="FFFFFF"/>
        </w:rPr>
        <w:t>US Navy. Report to Congress on the Annual Long-Range Plan for Construction of Naval Vessels for Fiscal Year 2023[R]. 2023.</w:t>
      </w:r>
    </w:p>
    <w:p w14:paraId="7ACE6EB2">
      <w:pPr>
        <w:pStyle w:val="7"/>
        <w:numPr>
          <w:ilvl w:val="0"/>
          <w:numId w:val="1"/>
        </w:numPr>
        <w:ind w:firstLineChars="0"/>
        <w:rPr>
          <w:rFonts w:ascii="Times New Roman" w:hAnsi="Times New Roman" w:cs="Times New Roman"/>
          <w:color w:val="222222"/>
          <w:sz w:val="18"/>
          <w:szCs w:val="18"/>
          <w:shd w:val="clear" w:color="auto" w:fill="FFFFFF"/>
        </w:rPr>
      </w:pPr>
      <w:r>
        <w:rPr>
          <w:rFonts w:ascii="Times New Roman" w:hAnsi="Times New Roman" w:cs="Times New Roman"/>
          <w:color w:val="222222"/>
          <w:sz w:val="18"/>
          <w:szCs w:val="18"/>
          <w:shd w:val="clear" w:color="auto" w:fill="FFFFFF"/>
        </w:rPr>
        <w:t>Research and Markets. Global Unmanned surface vehicles Market by Application (Defense, Commercial), Type (Autonomous Surface Vehicles, Semi-Autonomous Surface Vehicles), System, Cruising Speed, Hull Type, Endurance, Size and Region - Forecast to 2028[R]. 2024(1</w:t>
      </w:r>
      <w:r>
        <w:rPr>
          <w:rFonts w:hint="eastAsia" w:ascii="Times New Roman" w:hAnsi="Times New Roman" w:cs="Times New Roman"/>
          <w:color w:val="222222"/>
          <w:sz w:val="18"/>
          <w:szCs w:val="18"/>
          <w:shd w:val="clear" w:color="auto" w:fill="FFFFFF"/>
        </w:rPr>
        <w:t>).</w:t>
      </w:r>
    </w:p>
    <w:p w14:paraId="30573DE5">
      <w:pPr>
        <w:pStyle w:val="7"/>
        <w:numPr>
          <w:ilvl w:val="0"/>
          <w:numId w:val="1"/>
        </w:numPr>
        <w:ind w:firstLineChars="0"/>
        <w:rPr>
          <w:rFonts w:ascii="Times New Roman" w:hAnsi="Times New Roman" w:eastAsia="宋体" w:cs="Times New Roman"/>
          <w:bCs/>
          <w:sz w:val="18"/>
          <w:szCs w:val="18"/>
        </w:rPr>
      </w:pPr>
      <w:r>
        <w:rPr>
          <w:rFonts w:ascii="Times New Roman" w:hAnsi="Times New Roman" w:eastAsia="宋体" w:cs="Times New Roman"/>
          <w:bCs/>
          <w:sz w:val="18"/>
          <w:szCs w:val="18"/>
        </w:rPr>
        <w:t>US Navy. Surface Warfare: The Competitive Edge</w:t>
      </w:r>
      <w:r>
        <w:rPr>
          <w:rFonts w:hint="eastAsia" w:ascii="Times New Roman" w:hAnsi="Times New Roman" w:eastAsia="宋体" w:cs="Times New Roman"/>
          <w:bCs/>
          <w:sz w:val="18"/>
          <w:szCs w:val="18"/>
        </w:rPr>
        <w:t>[</w:t>
      </w:r>
      <w:r>
        <w:rPr>
          <w:rFonts w:ascii="Times New Roman" w:hAnsi="Times New Roman" w:eastAsia="宋体" w:cs="Times New Roman"/>
          <w:bCs/>
          <w:sz w:val="18"/>
          <w:szCs w:val="18"/>
        </w:rPr>
        <w:t>R</w:t>
      </w:r>
      <w:r>
        <w:rPr>
          <w:rFonts w:hint="eastAsia" w:ascii="Times New Roman" w:hAnsi="Times New Roman" w:eastAsia="宋体" w:cs="Times New Roman"/>
          <w:bCs/>
          <w:sz w:val="18"/>
          <w:szCs w:val="18"/>
        </w:rPr>
        <w:t>]</w:t>
      </w:r>
      <w:r>
        <w:rPr>
          <w:rFonts w:ascii="Times New Roman" w:hAnsi="Times New Roman" w:eastAsia="宋体" w:cs="Times New Roman"/>
          <w:bCs/>
          <w:sz w:val="18"/>
          <w:szCs w:val="18"/>
        </w:rPr>
        <w:t>. 2022.</w:t>
      </w:r>
    </w:p>
    <w:p w14:paraId="3D38B68D">
      <w:pPr>
        <w:pStyle w:val="7"/>
        <w:numPr>
          <w:ilvl w:val="0"/>
          <w:numId w:val="1"/>
        </w:numPr>
        <w:ind w:firstLineChars="0"/>
        <w:rPr>
          <w:rFonts w:ascii="Times New Roman" w:hAnsi="Times New Roman" w:eastAsia="宋体" w:cs="Times New Roman"/>
          <w:bCs/>
          <w:sz w:val="18"/>
          <w:szCs w:val="18"/>
        </w:rPr>
      </w:pPr>
      <w:r>
        <w:rPr>
          <w:rFonts w:hint="eastAsia" w:ascii="Times New Roman" w:hAnsi="Times New Roman" w:eastAsia="宋体" w:cs="Times New Roman"/>
          <w:bCs/>
          <w:sz w:val="18"/>
          <w:szCs w:val="18"/>
        </w:rPr>
        <w:t>孔</w:t>
      </w:r>
      <w:r>
        <w:rPr>
          <w:rFonts w:ascii="Times New Roman" w:hAnsi="Times New Roman" w:eastAsia="宋体" w:cs="Times New Roman"/>
          <w:bCs/>
          <w:sz w:val="18"/>
          <w:szCs w:val="18"/>
        </w:rPr>
        <w:t>维玮，</w:t>
      </w:r>
      <w:r>
        <w:rPr>
          <w:rFonts w:hint="eastAsia" w:ascii="Times New Roman" w:hAnsi="Times New Roman" w:eastAsia="宋体" w:cs="Times New Roman"/>
          <w:bCs/>
          <w:sz w:val="18"/>
          <w:szCs w:val="18"/>
        </w:rPr>
        <w:t>冯伟</w:t>
      </w:r>
      <w:r>
        <w:rPr>
          <w:rFonts w:ascii="Times New Roman" w:hAnsi="Times New Roman" w:eastAsia="宋体" w:cs="Times New Roman"/>
          <w:bCs/>
          <w:sz w:val="18"/>
          <w:szCs w:val="18"/>
        </w:rPr>
        <w:t>强</w:t>
      </w:r>
      <w:r>
        <w:rPr>
          <w:rFonts w:hint="eastAsia" w:ascii="Times New Roman" w:hAnsi="Times New Roman" w:eastAsia="宋体" w:cs="Times New Roman"/>
          <w:bCs/>
          <w:sz w:val="18"/>
          <w:szCs w:val="18"/>
        </w:rPr>
        <w:t>，</w:t>
      </w:r>
      <w:r>
        <w:rPr>
          <w:rFonts w:ascii="Times New Roman" w:hAnsi="Times New Roman" w:eastAsia="宋体" w:cs="Times New Roman"/>
          <w:bCs/>
          <w:sz w:val="18"/>
          <w:szCs w:val="18"/>
        </w:rPr>
        <w:t>诸葛文章，等.</w:t>
      </w:r>
      <w:r>
        <w:rPr>
          <w:rFonts w:hint="eastAsia" w:ascii="Times New Roman" w:hAnsi="Times New Roman" w:eastAsia="宋体" w:cs="Times New Roman"/>
          <w:bCs/>
          <w:sz w:val="18"/>
          <w:szCs w:val="18"/>
        </w:rPr>
        <w:t>美军</w:t>
      </w:r>
      <w:r>
        <w:rPr>
          <w:rFonts w:ascii="Times New Roman" w:hAnsi="Times New Roman" w:eastAsia="宋体" w:cs="Times New Roman"/>
          <w:bCs/>
          <w:sz w:val="18"/>
          <w:szCs w:val="18"/>
        </w:rPr>
        <w:t>大中型水面无人艇发展</w:t>
      </w:r>
      <w:r>
        <w:rPr>
          <w:rFonts w:hint="eastAsia" w:ascii="Times New Roman" w:hAnsi="Times New Roman" w:eastAsia="宋体" w:cs="Times New Roman"/>
          <w:bCs/>
          <w:sz w:val="18"/>
          <w:szCs w:val="18"/>
        </w:rPr>
        <w:t>现状</w:t>
      </w:r>
      <w:r>
        <w:rPr>
          <w:rFonts w:ascii="Times New Roman" w:hAnsi="Times New Roman" w:eastAsia="宋体" w:cs="Times New Roman"/>
          <w:bCs/>
          <w:sz w:val="18"/>
          <w:szCs w:val="18"/>
        </w:rPr>
        <w:t>及启示[J].</w:t>
      </w:r>
      <w:r>
        <w:rPr>
          <w:rFonts w:hint="eastAsia" w:ascii="Times New Roman" w:hAnsi="Times New Roman" w:eastAsia="宋体" w:cs="Times New Roman"/>
          <w:bCs/>
          <w:sz w:val="18"/>
          <w:szCs w:val="18"/>
        </w:rPr>
        <w:t>指挥控制</w:t>
      </w:r>
      <w:r>
        <w:rPr>
          <w:rFonts w:ascii="Times New Roman" w:hAnsi="Times New Roman" w:eastAsia="宋体" w:cs="Times New Roman"/>
          <w:bCs/>
          <w:sz w:val="18"/>
          <w:szCs w:val="18"/>
        </w:rPr>
        <w:t>与仿真，2022，44(5):10.</w:t>
      </w:r>
    </w:p>
    <w:p w14:paraId="626E72FF">
      <w:pPr>
        <w:pStyle w:val="7"/>
        <w:numPr>
          <w:ilvl w:val="0"/>
          <w:numId w:val="1"/>
        </w:numPr>
        <w:ind w:firstLineChars="0"/>
        <w:rPr>
          <w:rFonts w:ascii="Times New Roman" w:hAnsi="Times New Roman" w:eastAsia="宋体" w:cs="Times New Roman"/>
          <w:bCs/>
          <w:sz w:val="18"/>
          <w:szCs w:val="18"/>
        </w:rPr>
      </w:pPr>
      <w:r>
        <w:rPr>
          <w:rFonts w:hint="eastAsia" w:ascii="Times New Roman" w:hAnsi="Times New Roman" w:eastAsia="宋体" w:cs="Times New Roman"/>
          <w:bCs/>
          <w:sz w:val="18"/>
          <w:szCs w:val="18"/>
        </w:rPr>
        <w:t>周文俊</w:t>
      </w:r>
      <w:r>
        <w:rPr>
          <w:rFonts w:ascii="Times New Roman" w:hAnsi="Times New Roman" w:eastAsia="宋体" w:cs="Times New Roman"/>
          <w:bCs/>
          <w:sz w:val="18"/>
          <w:szCs w:val="18"/>
        </w:rPr>
        <w:t>.</w:t>
      </w:r>
      <w:r>
        <w:rPr>
          <w:rFonts w:hint="eastAsia" w:ascii="Times New Roman" w:hAnsi="Times New Roman" w:eastAsia="宋体" w:cs="Times New Roman"/>
          <w:bCs/>
          <w:sz w:val="18"/>
          <w:szCs w:val="18"/>
        </w:rPr>
        <w:t>我国</w:t>
      </w:r>
      <w:r>
        <w:rPr>
          <w:rFonts w:ascii="Times New Roman" w:hAnsi="Times New Roman" w:eastAsia="宋体" w:cs="Times New Roman"/>
          <w:bCs/>
          <w:sz w:val="18"/>
          <w:szCs w:val="18"/>
        </w:rPr>
        <w:t>造船业产学研创新资源共享模式与演化博弈研究[D].</w:t>
      </w:r>
      <w:r>
        <w:rPr>
          <w:rFonts w:hint="eastAsia" w:ascii="Times New Roman" w:hAnsi="Times New Roman" w:eastAsia="宋体" w:cs="Times New Roman"/>
          <w:bCs/>
          <w:sz w:val="18"/>
          <w:szCs w:val="18"/>
        </w:rPr>
        <w:t>江苏</w:t>
      </w:r>
      <w:r>
        <w:rPr>
          <w:rFonts w:ascii="Times New Roman" w:hAnsi="Times New Roman" w:eastAsia="宋体" w:cs="Times New Roman"/>
          <w:bCs/>
          <w:sz w:val="18"/>
          <w:szCs w:val="18"/>
        </w:rPr>
        <w:t>科技大学. 2021.</w:t>
      </w:r>
    </w:p>
    <w:p w14:paraId="47FCF713">
      <w:pPr>
        <w:spacing w:before="156" w:beforeLines="50" w:after="156" w:afterLines="50"/>
        <w:rPr>
          <w:rFonts w:ascii="宋体" w:hAnsi="宋体" w:eastAsia="宋体" w:cs="宋体"/>
          <w:b/>
          <w:bCs/>
          <w:sz w:val="18"/>
          <w:szCs w:val="18"/>
        </w:rPr>
      </w:pPr>
      <w:r>
        <w:rPr>
          <w:rFonts w:hint="eastAsia" w:ascii="黑体" w:hAnsi="黑体" w:eastAsia="黑体" w:cs="宋体"/>
          <w:bCs/>
          <w:sz w:val="18"/>
          <w:szCs w:val="18"/>
        </w:rPr>
        <w:t xml:space="preserve">作者简介： </w:t>
      </w:r>
      <w:r>
        <w:rPr>
          <w:rFonts w:hint="eastAsia" w:ascii="宋体" w:hAnsi="宋体" w:eastAsia="宋体" w:cs="宋体"/>
          <w:bCs/>
          <w:sz w:val="18"/>
          <w:szCs w:val="18"/>
        </w:rPr>
        <w:t>黄河</w:t>
      </w:r>
      <w:r>
        <w:rPr>
          <w:rFonts w:ascii="宋体" w:hAnsi="宋体" w:eastAsia="宋体" w:cs="宋体"/>
          <w:bCs/>
          <w:sz w:val="18"/>
          <w:szCs w:val="18"/>
        </w:rPr>
        <w:t>，男，</w:t>
      </w:r>
      <w:r>
        <w:rPr>
          <w:rFonts w:hint="eastAsia" w:ascii="宋体" w:hAnsi="宋体" w:eastAsia="宋体" w:cs="宋体"/>
          <w:bCs/>
          <w:sz w:val="18"/>
          <w:szCs w:val="18"/>
        </w:rPr>
        <w:t>生于1993年8月</w:t>
      </w:r>
      <w:r>
        <w:rPr>
          <w:rFonts w:ascii="宋体" w:hAnsi="宋体" w:eastAsia="宋体" w:cs="宋体"/>
          <w:bCs/>
          <w:sz w:val="18"/>
          <w:szCs w:val="18"/>
        </w:rPr>
        <w:t>，</w:t>
      </w:r>
      <w:r>
        <w:rPr>
          <w:rFonts w:hint="eastAsia" w:ascii="宋体" w:hAnsi="宋体" w:eastAsia="宋体" w:cs="宋体"/>
          <w:bCs/>
          <w:sz w:val="18"/>
          <w:szCs w:val="18"/>
        </w:rPr>
        <w:t>工程师</w:t>
      </w:r>
      <w:r>
        <w:rPr>
          <w:rFonts w:ascii="宋体" w:hAnsi="宋体" w:eastAsia="宋体" w:cs="宋体"/>
          <w:bCs/>
          <w:sz w:val="18"/>
          <w:szCs w:val="18"/>
        </w:rPr>
        <w:t>，主要从事</w:t>
      </w:r>
      <w:r>
        <w:rPr>
          <w:rFonts w:hint="eastAsia" w:ascii="宋体" w:hAnsi="宋体" w:eastAsia="宋体" w:cs="宋体"/>
          <w:bCs/>
          <w:sz w:val="18"/>
          <w:szCs w:val="18"/>
        </w:rPr>
        <w:t>船舶总体设计工作</w:t>
      </w:r>
      <w:r>
        <w:rPr>
          <w:rFonts w:ascii="宋体" w:hAnsi="宋体" w:eastAsia="宋体" w:cs="宋体"/>
          <w:bCs/>
          <w:sz w:val="18"/>
          <w:szCs w:val="18"/>
        </w:rPr>
        <w:t>。</w:t>
      </w:r>
      <w:r>
        <w:rPr>
          <w:rFonts w:hint="eastAsia" w:ascii="宋体" w:hAnsi="宋体" w:eastAsia="宋体" w:cs="宋体"/>
          <w:bCs/>
          <w:sz w:val="18"/>
          <w:szCs w:val="18"/>
        </w:rPr>
        <w:t>邮箱：huanghe</w:t>
      </w:r>
      <w:r>
        <w:rPr>
          <w:rFonts w:ascii="宋体" w:hAnsi="宋体" w:eastAsia="宋体" w:cs="宋体"/>
          <w:bCs/>
          <w:sz w:val="18"/>
          <w:szCs w:val="18"/>
        </w:rPr>
        <w:t>@702</w:t>
      </w:r>
      <w:r>
        <w:rPr>
          <w:rFonts w:hint="eastAsia" w:ascii="宋体" w:hAnsi="宋体" w:eastAsia="宋体" w:cs="宋体"/>
          <w:bCs/>
          <w:sz w:val="18"/>
          <w:szCs w:val="18"/>
        </w:rPr>
        <w:t>sh</w:t>
      </w:r>
      <w:r>
        <w:rPr>
          <w:rFonts w:ascii="宋体" w:hAnsi="宋体" w:eastAsia="宋体" w:cs="宋体"/>
          <w:bCs/>
          <w:sz w:val="18"/>
          <w:szCs w:val="18"/>
        </w:rPr>
        <w:t>.com</w:t>
      </w:r>
    </w:p>
    <w:p w14:paraId="79AB529C"/>
    <w:sectPr>
      <w:pgSz w:w="11906" w:h="16838"/>
      <w:pgMar w:top="1418" w:right="1134" w:bottom="1418"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等线">
    <w:altName w:val="微软雅黑"/>
    <w:panose1 w:val="00000000000000000000"/>
    <w:charset w:val="86"/>
    <w:family w:val="auto"/>
    <w:pitch w:val="default"/>
    <w:sig w:usb0="00000000" w:usb1="00000000" w:usb2="00000000" w:usb3="00000000" w:csb0="00000000" w:csb1="00000000"/>
  </w:font>
  <w:font w:name="等线">
    <w:altName w:val="微软雅黑"/>
    <w:panose1 w:val="00000000000000000000"/>
    <w:charset w:val="00"/>
    <w:family w:val="auto"/>
    <w:pitch w:val="default"/>
    <w:sig w:usb0="00000000" w:usb1="00000000" w:usb2="00000000" w:usb3="00000000" w:csb0="00000000"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350125B"/>
    <w:multiLevelType w:val="multilevel"/>
    <w:tmpl w:val="7350125B"/>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QwYThlNzU2N2ZlMjM5YzQ4YWJiMjBmNDI3YWY3YjMifQ=="/>
  </w:docVars>
  <w:rsids>
    <w:rsidRoot w:val="008930A7"/>
    <w:rsid w:val="00007DD8"/>
    <w:rsid w:val="00030350"/>
    <w:rsid w:val="0003091D"/>
    <w:rsid w:val="000319D6"/>
    <w:rsid w:val="000473FC"/>
    <w:rsid w:val="00061296"/>
    <w:rsid w:val="0006436F"/>
    <w:rsid w:val="0007110C"/>
    <w:rsid w:val="00073271"/>
    <w:rsid w:val="00083DC0"/>
    <w:rsid w:val="00092C7B"/>
    <w:rsid w:val="00093F5B"/>
    <w:rsid w:val="000A600F"/>
    <w:rsid w:val="000B525E"/>
    <w:rsid w:val="000B548D"/>
    <w:rsid w:val="000B5E4F"/>
    <w:rsid w:val="000D4AF7"/>
    <w:rsid w:val="000D679E"/>
    <w:rsid w:val="000F1502"/>
    <w:rsid w:val="000F387C"/>
    <w:rsid w:val="0010287A"/>
    <w:rsid w:val="001033EF"/>
    <w:rsid w:val="00110264"/>
    <w:rsid w:val="0016764B"/>
    <w:rsid w:val="00183B7C"/>
    <w:rsid w:val="00185485"/>
    <w:rsid w:val="001957EA"/>
    <w:rsid w:val="001A519E"/>
    <w:rsid w:val="001C5929"/>
    <w:rsid w:val="001D1699"/>
    <w:rsid w:val="001E63D7"/>
    <w:rsid w:val="001F4B03"/>
    <w:rsid w:val="0020626C"/>
    <w:rsid w:val="00222867"/>
    <w:rsid w:val="002238D8"/>
    <w:rsid w:val="00245F4B"/>
    <w:rsid w:val="00254EFC"/>
    <w:rsid w:val="0026160F"/>
    <w:rsid w:val="0028500B"/>
    <w:rsid w:val="002860B0"/>
    <w:rsid w:val="00292A91"/>
    <w:rsid w:val="002A2A9A"/>
    <w:rsid w:val="002B1AA9"/>
    <w:rsid w:val="002D1F99"/>
    <w:rsid w:val="002E102E"/>
    <w:rsid w:val="002E251B"/>
    <w:rsid w:val="002F5711"/>
    <w:rsid w:val="0030542D"/>
    <w:rsid w:val="00315614"/>
    <w:rsid w:val="00325BCE"/>
    <w:rsid w:val="003337B5"/>
    <w:rsid w:val="0034108F"/>
    <w:rsid w:val="00352EAE"/>
    <w:rsid w:val="00355DF2"/>
    <w:rsid w:val="0035793F"/>
    <w:rsid w:val="00360037"/>
    <w:rsid w:val="003610B7"/>
    <w:rsid w:val="00362AF8"/>
    <w:rsid w:val="003639BB"/>
    <w:rsid w:val="003948FE"/>
    <w:rsid w:val="003B09AE"/>
    <w:rsid w:val="003B6569"/>
    <w:rsid w:val="003C20C2"/>
    <w:rsid w:val="003C4236"/>
    <w:rsid w:val="003D0412"/>
    <w:rsid w:val="003D7697"/>
    <w:rsid w:val="003E1763"/>
    <w:rsid w:val="003E5510"/>
    <w:rsid w:val="003F579D"/>
    <w:rsid w:val="0044084F"/>
    <w:rsid w:val="00447143"/>
    <w:rsid w:val="0045380F"/>
    <w:rsid w:val="00492655"/>
    <w:rsid w:val="004A2E7D"/>
    <w:rsid w:val="004A7B0E"/>
    <w:rsid w:val="004B37CD"/>
    <w:rsid w:val="004E6273"/>
    <w:rsid w:val="004F0760"/>
    <w:rsid w:val="004F0EE6"/>
    <w:rsid w:val="004F5E91"/>
    <w:rsid w:val="00501017"/>
    <w:rsid w:val="00501599"/>
    <w:rsid w:val="005147DE"/>
    <w:rsid w:val="005326ED"/>
    <w:rsid w:val="00533EC4"/>
    <w:rsid w:val="0053752A"/>
    <w:rsid w:val="00546B90"/>
    <w:rsid w:val="00546FD4"/>
    <w:rsid w:val="0055782E"/>
    <w:rsid w:val="005704FE"/>
    <w:rsid w:val="00572CDB"/>
    <w:rsid w:val="00581964"/>
    <w:rsid w:val="00585FD2"/>
    <w:rsid w:val="005B3472"/>
    <w:rsid w:val="005C4B07"/>
    <w:rsid w:val="005C6335"/>
    <w:rsid w:val="005D4B58"/>
    <w:rsid w:val="005F38E7"/>
    <w:rsid w:val="0061459E"/>
    <w:rsid w:val="00627EFA"/>
    <w:rsid w:val="00660996"/>
    <w:rsid w:val="00665FBF"/>
    <w:rsid w:val="00667B02"/>
    <w:rsid w:val="00670367"/>
    <w:rsid w:val="00671EC2"/>
    <w:rsid w:val="00675C45"/>
    <w:rsid w:val="006765C1"/>
    <w:rsid w:val="006871A7"/>
    <w:rsid w:val="00687E1C"/>
    <w:rsid w:val="00687F39"/>
    <w:rsid w:val="006A0A32"/>
    <w:rsid w:val="006A46D7"/>
    <w:rsid w:val="006A5A3C"/>
    <w:rsid w:val="006A6A6B"/>
    <w:rsid w:val="006C6C1C"/>
    <w:rsid w:val="006E1939"/>
    <w:rsid w:val="006E5AD3"/>
    <w:rsid w:val="0071296E"/>
    <w:rsid w:val="0071313D"/>
    <w:rsid w:val="00725504"/>
    <w:rsid w:val="00743922"/>
    <w:rsid w:val="00757577"/>
    <w:rsid w:val="007656FF"/>
    <w:rsid w:val="00766F10"/>
    <w:rsid w:val="00781B90"/>
    <w:rsid w:val="00783EED"/>
    <w:rsid w:val="00786B93"/>
    <w:rsid w:val="00787D6A"/>
    <w:rsid w:val="007A03E1"/>
    <w:rsid w:val="007B2CF4"/>
    <w:rsid w:val="007B300A"/>
    <w:rsid w:val="007C7335"/>
    <w:rsid w:val="007C792A"/>
    <w:rsid w:val="007D3036"/>
    <w:rsid w:val="007D6FDB"/>
    <w:rsid w:val="008109A1"/>
    <w:rsid w:val="00830732"/>
    <w:rsid w:val="00831F27"/>
    <w:rsid w:val="00834271"/>
    <w:rsid w:val="00836A3B"/>
    <w:rsid w:val="00837616"/>
    <w:rsid w:val="00867140"/>
    <w:rsid w:val="008870FE"/>
    <w:rsid w:val="00892E02"/>
    <w:rsid w:val="008930A7"/>
    <w:rsid w:val="008A0B7E"/>
    <w:rsid w:val="008A4383"/>
    <w:rsid w:val="008A5271"/>
    <w:rsid w:val="008B4494"/>
    <w:rsid w:val="008C3A5D"/>
    <w:rsid w:val="008F0D81"/>
    <w:rsid w:val="008F5F8B"/>
    <w:rsid w:val="008F6469"/>
    <w:rsid w:val="008F737B"/>
    <w:rsid w:val="00903A1E"/>
    <w:rsid w:val="009047CA"/>
    <w:rsid w:val="00906B3D"/>
    <w:rsid w:val="00907925"/>
    <w:rsid w:val="00926379"/>
    <w:rsid w:val="00934455"/>
    <w:rsid w:val="0095754B"/>
    <w:rsid w:val="00972AF5"/>
    <w:rsid w:val="00975833"/>
    <w:rsid w:val="009A63FC"/>
    <w:rsid w:val="009C207F"/>
    <w:rsid w:val="009C39C3"/>
    <w:rsid w:val="009C725A"/>
    <w:rsid w:val="009D0977"/>
    <w:rsid w:val="009D6051"/>
    <w:rsid w:val="009E7E90"/>
    <w:rsid w:val="00A00C89"/>
    <w:rsid w:val="00A03C12"/>
    <w:rsid w:val="00A22A96"/>
    <w:rsid w:val="00A34905"/>
    <w:rsid w:val="00A45642"/>
    <w:rsid w:val="00A45DCD"/>
    <w:rsid w:val="00A55D50"/>
    <w:rsid w:val="00A63DB7"/>
    <w:rsid w:val="00A644F4"/>
    <w:rsid w:val="00A85D7B"/>
    <w:rsid w:val="00AB79B0"/>
    <w:rsid w:val="00AE40EB"/>
    <w:rsid w:val="00AE5217"/>
    <w:rsid w:val="00AE76E5"/>
    <w:rsid w:val="00AF51AC"/>
    <w:rsid w:val="00B23735"/>
    <w:rsid w:val="00B23A33"/>
    <w:rsid w:val="00B4118E"/>
    <w:rsid w:val="00B422B6"/>
    <w:rsid w:val="00B62AA7"/>
    <w:rsid w:val="00B6355E"/>
    <w:rsid w:val="00B80300"/>
    <w:rsid w:val="00B80548"/>
    <w:rsid w:val="00B92039"/>
    <w:rsid w:val="00B92394"/>
    <w:rsid w:val="00BA6C44"/>
    <w:rsid w:val="00BD0016"/>
    <w:rsid w:val="00BD1669"/>
    <w:rsid w:val="00BD59EE"/>
    <w:rsid w:val="00BD7C5F"/>
    <w:rsid w:val="00BE437E"/>
    <w:rsid w:val="00C06D7E"/>
    <w:rsid w:val="00C47B9B"/>
    <w:rsid w:val="00C65D73"/>
    <w:rsid w:val="00C7283E"/>
    <w:rsid w:val="00C736B8"/>
    <w:rsid w:val="00C77D0C"/>
    <w:rsid w:val="00C80BFF"/>
    <w:rsid w:val="00CA2AAC"/>
    <w:rsid w:val="00CD2D45"/>
    <w:rsid w:val="00CE5792"/>
    <w:rsid w:val="00CF34F6"/>
    <w:rsid w:val="00D022B9"/>
    <w:rsid w:val="00D02F6C"/>
    <w:rsid w:val="00D03FE7"/>
    <w:rsid w:val="00D12530"/>
    <w:rsid w:val="00D4124C"/>
    <w:rsid w:val="00D41EAE"/>
    <w:rsid w:val="00D46318"/>
    <w:rsid w:val="00D506F1"/>
    <w:rsid w:val="00D67007"/>
    <w:rsid w:val="00D812E8"/>
    <w:rsid w:val="00D920B8"/>
    <w:rsid w:val="00D920C2"/>
    <w:rsid w:val="00D9248F"/>
    <w:rsid w:val="00DA17FD"/>
    <w:rsid w:val="00DC6810"/>
    <w:rsid w:val="00DD3B74"/>
    <w:rsid w:val="00DD67E5"/>
    <w:rsid w:val="00DF7729"/>
    <w:rsid w:val="00E34204"/>
    <w:rsid w:val="00E35F89"/>
    <w:rsid w:val="00E36231"/>
    <w:rsid w:val="00E4733F"/>
    <w:rsid w:val="00E50A70"/>
    <w:rsid w:val="00E53C09"/>
    <w:rsid w:val="00E55442"/>
    <w:rsid w:val="00E60579"/>
    <w:rsid w:val="00E66C95"/>
    <w:rsid w:val="00E87BD5"/>
    <w:rsid w:val="00E93996"/>
    <w:rsid w:val="00EA09E6"/>
    <w:rsid w:val="00EB78F6"/>
    <w:rsid w:val="00EC0008"/>
    <w:rsid w:val="00EC42CB"/>
    <w:rsid w:val="00EC4C1D"/>
    <w:rsid w:val="00ED2697"/>
    <w:rsid w:val="00ED6FD2"/>
    <w:rsid w:val="00EE44FB"/>
    <w:rsid w:val="00EF35EC"/>
    <w:rsid w:val="00F01C3B"/>
    <w:rsid w:val="00F11FDC"/>
    <w:rsid w:val="00F133FF"/>
    <w:rsid w:val="00F162C6"/>
    <w:rsid w:val="00F4239E"/>
    <w:rsid w:val="00F43CB3"/>
    <w:rsid w:val="00F50D19"/>
    <w:rsid w:val="00F716B2"/>
    <w:rsid w:val="00F72329"/>
    <w:rsid w:val="00F8244D"/>
    <w:rsid w:val="00F85230"/>
    <w:rsid w:val="00F85717"/>
    <w:rsid w:val="00F93DBC"/>
    <w:rsid w:val="00F93F89"/>
    <w:rsid w:val="00FA5E88"/>
    <w:rsid w:val="00FB3461"/>
    <w:rsid w:val="00FE3DCE"/>
    <w:rsid w:val="00FF38AB"/>
    <w:rsid w:val="455467BF"/>
    <w:rsid w:val="4586029D"/>
    <w:rsid w:val="6E776C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1"/>
    <w:unhideWhenUsed/>
    <w:qFormat/>
    <w:uiPriority w:val="99"/>
    <w:pPr>
      <w:tabs>
        <w:tab w:val="center" w:pos="4153"/>
        <w:tab w:val="right" w:pos="8306"/>
      </w:tabs>
      <w:snapToGrid w:val="0"/>
      <w:jc w:val="left"/>
    </w:pPr>
    <w:rPr>
      <w:sz w:val="18"/>
      <w:szCs w:val="18"/>
    </w:rPr>
  </w:style>
  <w:style w:type="paragraph" w:styleId="3">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5">
    <w:name w:val="Table Grid"/>
    <w:basedOn w:val="4"/>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7">
    <w:name w:val="List Paragraph"/>
    <w:basedOn w:val="1"/>
    <w:qFormat/>
    <w:uiPriority w:val="34"/>
    <w:pPr>
      <w:ind w:firstLine="420" w:firstLineChars="200"/>
    </w:pPr>
  </w:style>
  <w:style w:type="paragraph" w:customStyle="1" w:styleId="8">
    <w:name w:val="MTDisplayEquation"/>
    <w:basedOn w:val="1"/>
    <w:next w:val="1"/>
    <w:link w:val="9"/>
    <w:qFormat/>
    <w:uiPriority w:val="0"/>
    <w:pPr>
      <w:tabs>
        <w:tab w:val="center" w:pos="4160"/>
        <w:tab w:val="right" w:pos="8300"/>
      </w:tabs>
      <w:spacing w:line="500" w:lineRule="exact"/>
      <w:ind w:firstLine="420" w:firstLineChars="200"/>
    </w:pPr>
    <w:rPr>
      <w:rFonts w:ascii="Times New Roman" w:hAnsi="Times New Roman" w:eastAsia="宋体" w:cs="宋体"/>
      <w:bCs/>
      <w:szCs w:val="21"/>
    </w:rPr>
  </w:style>
  <w:style w:type="character" w:customStyle="1" w:styleId="9">
    <w:name w:val="MTDisplayEquation 字符"/>
    <w:basedOn w:val="6"/>
    <w:link w:val="8"/>
    <w:qFormat/>
    <w:uiPriority w:val="0"/>
    <w:rPr>
      <w:rFonts w:ascii="Times New Roman" w:hAnsi="Times New Roman" w:eastAsia="宋体" w:cs="宋体"/>
      <w:bCs/>
      <w:szCs w:val="21"/>
    </w:rPr>
  </w:style>
  <w:style w:type="character" w:customStyle="1" w:styleId="10">
    <w:name w:val="页眉 字符"/>
    <w:basedOn w:val="6"/>
    <w:link w:val="3"/>
    <w:qFormat/>
    <w:uiPriority w:val="99"/>
    <w:rPr>
      <w:sz w:val="18"/>
      <w:szCs w:val="18"/>
    </w:rPr>
  </w:style>
  <w:style w:type="character" w:customStyle="1" w:styleId="11">
    <w:name w:val="页脚 字符"/>
    <w:basedOn w:val="6"/>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numbering" Target="numbering.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D0FB13-DE97-4D28-9FD4-5688B01615B1}">
  <ds:schemaRefs/>
</ds:datastoreItem>
</file>

<file path=docProps/app.xml><?xml version="1.0" encoding="utf-8"?>
<Properties xmlns="http://schemas.openxmlformats.org/officeDocument/2006/extended-properties" xmlns:vt="http://schemas.openxmlformats.org/officeDocument/2006/docPropsVTypes">
  <Template>Normal</Template>
  <Pages>8</Pages>
  <Words>5766</Words>
  <Characters>6898</Characters>
  <Lines>84</Lines>
  <Paragraphs>23</Paragraphs>
  <TotalTime>0</TotalTime>
  <ScaleCrop>false</ScaleCrop>
  <LinksUpToDate>false</LinksUpToDate>
  <CharactersWithSpaces>7006</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2024-08-29T00:40:00Z</dcterms:created>
  <dc:creator>Happy</dc:creator>
  <cp:lastModifiedBy>jishuyewu</cp:lastModifiedBy>
  <dcterms:modified xsi:type="dcterms:W3CDTF">2024-08-29T05:39:55Z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F5E817E9C773407E8C64DDFF4826A799_12</vt:lpwstr>
  </property>
</Properties>
</file>