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D6300E" w14:textId="352F6624" w:rsidR="009C21BA" w:rsidRPr="000C22D0" w:rsidRDefault="0097720B" w:rsidP="000C22D0">
      <w:pPr>
        <w:spacing w:beforeLines="100" w:before="312" w:afterLines="50" w:after="156"/>
        <w:jc w:val="center"/>
        <w:rPr>
          <w:rFonts w:ascii="黑体" w:eastAsia="黑体" w:hAnsi="黑体"/>
          <w:bCs/>
          <w:sz w:val="44"/>
          <w:szCs w:val="44"/>
        </w:rPr>
      </w:pPr>
      <w:r w:rsidRPr="000C22D0">
        <w:rPr>
          <w:rFonts w:ascii="黑体" w:eastAsia="黑体" w:hAnsi="黑体" w:hint="eastAsia"/>
          <w:bCs/>
          <w:sz w:val="44"/>
          <w:szCs w:val="44"/>
        </w:rPr>
        <w:t>水下</w:t>
      </w:r>
      <w:r w:rsidR="00D2150F" w:rsidRPr="000C22D0">
        <w:rPr>
          <w:rFonts w:ascii="黑体" w:eastAsia="黑体" w:hAnsi="黑体" w:hint="eastAsia"/>
          <w:bCs/>
          <w:sz w:val="44"/>
          <w:szCs w:val="44"/>
        </w:rPr>
        <w:t>激光通信耐压舱结构设计与</w:t>
      </w:r>
      <w:r w:rsidR="005A2BF3" w:rsidRPr="000C22D0">
        <w:rPr>
          <w:rFonts w:ascii="黑体" w:eastAsia="黑体" w:hAnsi="黑体" w:hint="eastAsia"/>
          <w:bCs/>
          <w:sz w:val="44"/>
          <w:szCs w:val="44"/>
        </w:rPr>
        <w:t>分析</w:t>
      </w:r>
    </w:p>
    <w:p w14:paraId="0F955CD7" w14:textId="402AA4CD" w:rsidR="001C6410" w:rsidRPr="000C22D0" w:rsidRDefault="001B621B" w:rsidP="000C22D0">
      <w:pPr>
        <w:spacing w:afterLines="50" w:after="156"/>
        <w:jc w:val="center"/>
        <w:rPr>
          <w:rFonts w:ascii="楷体" w:eastAsia="楷体" w:hAnsi="楷体"/>
          <w:sz w:val="30"/>
          <w:szCs w:val="30"/>
          <w:vertAlign w:val="superscript"/>
        </w:rPr>
      </w:pPr>
      <w:r w:rsidRPr="000C22D0">
        <w:rPr>
          <w:rFonts w:ascii="楷体" w:eastAsia="楷体" w:hAnsi="楷体" w:hint="eastAsia"/>
          <w:sz w:val="30"/>
          <w:szCs w:val="30"/>
        </w:rPr>
        <w:t>陈沙古</w:t>
      </w:r>
      <w:r w:rsidRPr="000C22D0">
        <w:rPr>
          <w:rFonts w:ascii="楷体" w:eastAsia="楷体" w:hAnsi="楷体" w:hint="eastAsia"/>
          <w:sz w:val="30"/>
          <w:szCs w:val="30"/>
          <w:vertAlign w:val="superscript"/>
        </w:rPr>
        <w:t>1,2</w:t>
      </w:r>
      <w:r w:rsidRPr="000C22D0">
        <w:rPr>
          <w:rFonts w:ascii="楷体" w:eastAsia="楷体" w:hAnsi="楷体" w:hint="eastAsia"/>
          <w:sz w:val="30"/>
          <w:szCs w:val="30"/>
        </w:rPr>
        <w:t>，</w:t>
      </w:r>
      <w:r w:rsidR="003E1025" w:rsidRPr="000C22D0">
        <w:rPr>
          <w:rFonts w:ascii="楷体" w:eastAsia="楷体" w:hAnsi="楷体" w:hint="eastAsia"/>
          <w:sz w:val="30"/>
          <w:szCs w:val="30"/>
        </w:rPr>
        <w:t>高</w:t>
      </w:r>
      <w:r w:rsidR="000C22D0">
        <w:rPr>
          <w:rFonts w:ascii="楷体" w:eastAsia="楷体" w:hAnsi="楷体" w:hint="eastAsia"/>
          <w:sz w:val="30"/>
          <w:szCs w:val="30"/>
        </w:rPr>
        <w:t xml:space="preserve"> </w:t>
      </w:r>
      <w:r w:rsidR="003E1025" w:rsidRPr="000C22D0">
        <w:rPr>
          <w:rFonts w:ascii="楷体" w:eastAsia="楷体" w:hAnsi="楷体" w:hint="eastAsia"/>
          <w:sz w:val="30"/>
          <w:szCs w:val="30"/>
        </w:rPr>
        <w:t>原</w:t>
      </w:r>
      <w:r w:rsidRPr="000C22D0">
        <w:rPr>
          <w:rFonts w:ascii="楷体" w:eastAsia="楷体" w:hAnsi="楷体" w:hint="eastAsia"/>
          <w:sz w:val="30"/>
          <w:szCs w:val="30"/>
          <w:vertAlign w:val="superscript"/>
        </w:rPr>
        <w:t>1,2</w:t>
      </w:r>
      <w:r w:rsidR="005A2BF3" w:rsidRPr="000C22D0">
        <w:rPr>
          <w:rFonts w:ascii="楷体" w:eastAsia="楷体" w:hAnsi="楷体" w:hint="eastAsia"/>
          <w:sz w:val="30"/>
          <w:szCs w:val="30"/>
        </w:rPr>
        <w:t>，冯令良</w:t>
      </w:r>
      <w:r w:rsidR="005A2BF3" w:rsidRPr="000C22D0">
        <w:rPr>
          <w:rFonts w:ascii="楷体" w:eastAsia="楷体" w:hAnsi="楷体" w:hint="eastAsia"/>
          <w:sz w:val="30"/>
          <w:szCs w:val="30"/>
          <w:vertAlign w:val="superscript"/>
        </w:rPr>
        <w:t>1,2</w:t>
      </w:r>
      <w:r w:rsidR="00E532C0" w:rsidRPr="000C22D0">
        <w:rPr>
          <w:rFonts w:ascii="楷体" w:eastAsia="楷体" w:hAnsi="楷体" w:hint="eastAsia"/>
          <w:sz w:val="30"/>
          <w:szCs w:val="30"/>
        </w:rPr>
        <w:t>，</w:t>
      </w:r>
      <w:r w:rsidR="003E1025" w:rsidRPr="000C22D0">
        <w:rPr>
          <w:rFonts w:ascii="楷体" w:eastAsia="楷体" w:hAnsi="楷体" w:hint="eastAsia"/>
          <w:sz w:val="30"/>
          <w:szCs w:val="30"/>
        </w:rPr>
        <w:t>谢晓忠</w:t>
      </w:r>
      <w:r w:rsidR="00E532C0" w:rsidRPr="000C22D0">
        <w:rPr>
          <w:rFonts w:ascii="楷体" w:eastAsia="楷体" w:hAnsi="楷体" w:hint="eastAsia"/>
          <w:sz w:val="30"/>
          <w:szCs w:val="30"/>
          <w:vertAlign w:val="superscript"/>
        </w:rPr>
        <w:t>1,2</w:t>
      </w:r>
    </w:p>
    <w:p w14:paraId="4A11E61A" w14:textId="18456DDD" w:rsidR="009C21BA" w:rsidRPr="000C22D0" w:rsidRDefault="001B621B" w:rsidP="000C22D0">
      <w:pPr>
        <w:spacing w:beforeLines="50" w:before="156" w:afterLines="100" w:after="312"/>
        <w:jc w:val="center"/>
        <w:outlineLvl w:val="0"/>
        <w:rPr>
          <w:rFonts w:asciiTheme="minorEastAsia" w:eastAsiaTheme="minorEastAsia" w:hAnsiTheme="minorEastAsia"/>
          <w:szCs w:val="21"/>
        </w:rPr>
      </w:pPr>
      <w:r w:rsidRPr="000C22D0">
        <w:rPr>
          <w:rFonts w:asciiTheme="minorEastAsia" w:eastAsiaTheme="minorEastAsia" w:hAnsiTheme="minorEastAsia" w:hint="eastAsia"/>
          <w:szCs w:val="21"/>
        </w:rPr>
        <w:t>（</w:t>
      </w:r>
      <w:r w:rsidR="001D14A2" w:rsidRPr="000C22D0">
        <w:rPr>
          <w:rFonts w:asciiTheme="minorEastAsia" w:eastAsiaTheme="minorEastAsia" w:hAnsiTheme="minorEastAsia" w:hint="eastAsia"/>
          <w:szCs w:val="21"/>
        </w:rPr>
        <w:t>1.</w:t>
      </w:r>
      <w:r w:rsidR="00E50AED" w:rsidRPr="000C22D0">
        <w:rPr>
          <w:rFonts w:asciiTheme="minorEastAsia" w:eastAsiaTheme="minorEastAsia" w:hAnsiTheme="minorEastAsia" w:hint="eastAsia"/>
          <w:szCs w:val="21"/>
        </w:rPr>
        <w:t>中国船舶科学研究中心</w:t>
      </w:r>
      <w:r w:rsidR="001D14A2" w:rsidRPr="000C22D0">
        <w:rPr>
          <w:rFonts w:asciiTheme="minorEastAsia" w:eastAsiaTheme="minorEastAsia" w:hAnsiTheme="minorEastAsia" w:hint="eastAsia"/>
          <w:szCs w:val="21"/>
        </w:rPr>
        <w:t>，江苏 无锡 214082</w:t>
      </w:r>
      <w:r w:rsidR="000C22D0">
        <w:rPr>
          <w:rFonts w:asciiTheme="minorEastAsia" w:eastAsiaTheme="minorEastAsia" w:hAnsiTheme="minorEastAsia" w:hint="eastAsia"/>
          <w:szCs w:val="21"/>
        </w:rPr>
        <w:t>；</w:t>
      </w:r>
      <w:r w:rsidR="001D14A2" w:rsidRPr="000C22D0">
        <w:rPr>
          <w:rFonts w:asciiTheme="minorEastAsia" w:eastAsiaTheme="minorEastAsia" w:hAnsiTheme="minorEastAsia" w:hint="eastAsia"/>
          <w:szCs w:val="21"/>
        </w:rPr>
        <w:t>2</w:t>
      </w:r>
      <w:r w:rsidRPr="000C22D0">
        <w:rPr>
          <w:rFonts w:asciiTheme="minorEastAsia" w:eastAsiaTheme="minorEastAsia" w:hAnsiTheme="minorEastAsia" w:hint="eastAsia"/>
          <w:szCs w:val="21"/>
        </w:rPr>
        <w:t>.</w:t>
      </w:r>
      <w:r w:rsidR="00985D42" w:rsidRPr="000C22D0">
        <w:rPr>
          <w:rFonts w:asciiTheme="minorEastAsia" w:eastAsiaTheme="minorEastAsia" w:hAnsiTheme="minorEastAsia" w:hint="eastAsia"/>
          <w:szCs w:val="21"/>
        </w:rPr>
        <w:t>船舶结构安全全国重点实验室</w:t>
      </w:r>
      <w:r w:rsidRPr="000C22D0">
        <w:rPr>
          <w:rFonts w:asciiTheme="minorEastAsia" w:eastAsiaTheme="minorEastAsia" w:hAnsiTheme="minorEastAsia" w:hint="eastAsia"/>
          <w:szCs w:val="21"/>
        </w:rPr>
        <w:t>，江苏</w:t>
      </w:r>
      <w:r w:rsidRPr="000C22D0">
        <w:rPr>
          <w:rFonts w:asciiTheme="minorEastAsia" w:eastAsiaTheme="minorEastAsia" w:hAnsiTheme="minorEastAsia"/>
          <w:szCs w:val="21"/>
        </w:rPr>
        <w:t xml:space="preserve"> </w:t>
      </w:r>
      <w:r w:rsidRPr="000C22D0">
        <w:rPr>
          <w:rFonts w:asciiTheme="minorEastAsia" w:eastAsiaTheme="minorEastAsia" w:hAnsiTheme="minorEastAsia" w:hint="eastAsia"/>
          <w:szCs w:val="21"/>
        </w:rPr>
        <w:t>无锡 214082）</w:t>
      </w:r>
    </w:p>
    <w:p w14:paraId="2BB55C6C" w14:textId="77777777" w:rsidR="002A7726" w:rsidRDefault="001B621B" w:rsidP="002F492E">
      <w:pPr>
        <w:spacing w:beforeLines="50" w:before="156" w:afterLines="50" w:after="156"/>
        <w:ind w:left="706" w:rightChars="200" w:right="420" w:hangingChars="392" w:hanging="706"/>
        <w:rPr>
          <w:sz w:val="18"/>
          <w:szCs w:val="18"/>
        </w:rPr>
      </w:pPr>
      <w:r w:rsidRPr="002F492E">
        <w:rPr>
          <w:rFonts w:ascii="黑体" w:eastAsia="黑体" w:hAnsi="黑体" w:hint="eastAsia"/>
          <w:bCs/>
          <w:sz w:val="18"/>
          <w:szCs w:val="18"/>
        </w:rPr>
        <w:t>摘  要</w:t>
      </w:r>
      <w:r w:rsidRPr="00111AA3">
        <w:rPr>
          <w:rFonts w:ascii="宋体" w:hAnsi="宋体" w:hint="eastAsia"/>
          <w:b/>
          <w:sz w:val="18"/>
          <w:szCs w:val="18"/>
        </w:rPr>
        <w:t>：</w:t>
      </w:r>
      <w:r w:rsidR="00AD053C" w:rsidRPr="002F492E">
        <w:rPr>
          <w:rFonts w:asciiTheme="minorEastAsia" w:eastAsiaTheme="minorEastAsia" w:hAnsiTheme="minorEastAsia" w:hint="eastAsia"/>
          <w:sz w:val="18"/>
          <w:szCs w:val="18"/>
        </w:rPr>
        <w:t>随着海洋资源开发与</w:t>
      </w:r>
      <w:r w:rsidR="00863B1B" w:rsidRPr="002F492E">
        <w:rPr>
          <w:rFonts w:asciiTheme="minorEastAsia" w:eastAsiaTheme="minorEastAsia" w:hAnsiTheme="minorEastAsia" w:hint="eastAsia"/>
          <w:sz w:val="18"/>
          <w:szCs w:val="18"/>
        </w:rPr>
        <w:t>深海</w:t>
      </w:r>
      <w:r w:rsidR="00AD053C" w:rsidRPr="002F492E">
        <w:rPr>
          <w:rFonts w:asciiTheme="minorEastAsia" w:eastAsiaTheme="minorEastAsia" w:hAnsiTheme="minorEastAsia" w:hint="eastAsia"/>
          <w:sz w:val="18"/>
          <w:szCs w:val="18"/>
        </w:rPr>
        <w:t>探测技术的不断发展，水下激光通信近年来逐步成为研究热点</w:t>
      </w:r>
      <w:r w:rsidR="007C1092" w:rsidRPr="002F492E">
        <w:rPr>
          <w:rFonts w:asciiTheme="minorEastAsia" w:eastAsiaTheme="minorEastAsia" w:hAnsiTheme="minorEastAsia" w:hint="eastAsia"/>
          <w:sz w:val="18"/>
          <w:szCs w:val="18"/>
        </w:rPr>
        <w:t>。</w:t>
      </w:r>
      <w:r w:rsidR="00863B1B" w:rsidRPr="002F492E">
        <w:rPr>
          <w:rFonts w:asciiTheme="minorEastAsia" w:eastAsiaTheme="minorEastAsia" w:hAnsiTheme="minorEastAsia" w:hint="eastAsia"/>
          <w:sz w:val="18"/>
          <w:szCs w:val="18"/>
        </w:rPr>
        <w:t>论文以水下</w:t>
      </w:r>
      <w:r w:rsidR="004919E8" w:rsidRPr="002F492E">
        <w:rPr>
          <w:rFonts w:asciiTheme="minorEastAsia" w:eastAsiaTheme="minorEastAsia" w:hAnsiTheme="minorEastAsia" w:hint="eastAsia"/>
          <w:sz w:val="18"/>
          <w:szCs w:val="18"/>
        </w:rPr>
        <w:t>激光通信耐压舱为研究对象，</w:t>
      </w:r>
      <w:r w:rsidR="00863B1B" w:rsidRPr="002F492E">
        <w:rPr>
          <w:rFonts w:asciiTheme="minorEastAsia" w:eastAsiaTheme="minorEastAsia" w:hAnsiTheme="minorEastAsia" w:hint="eastAsia"/>
          <w:sz w:val="18"/>
          <w:szCs w:val="18"/>
        </w:rPr>
        <w:t>根据耐压舱的结构特点和设计目标，提出一种采用钛合金舱体与蓝宝石光窗的耐压结构</w:t>
      </w:r>
      <w:r w:rsidR="00ED74E2" w:rsidRPr="002F492E">
        <w:rPr>
          <w:rFonts w:asciiTheme="minorEastAsia" w:eastAsiaTheme="minorEastAsia" w:hAnsiTheme="minorEastAsia" w:hint="eastAsia"/>
          <w:sz w:val="18"/>
          <w:szCs w:val="18"/>
        </w:rPr>
        <w:t>方案</w:t>
      </w:r>
      <w:r w:rsidR="004919E8" w:rsidRPr="002F492E">
        <w:rPr>
          <w:rFonts w:asciiTheme="minorEastAsia" w:eastAsiaTheme="minorEastAsia" w:hAnsiTheme="minorEastAsia" w:hint="eastAsia"/>
          <w:sz w:val="18"/>
          <w:szCs w:val="18"/>
        </w:rPr>
        <w:t>。</w:t>
      </w:r>
      <w:r w:rsidR="00863B1B" w:rsidRPr="002F492E">
        <w:rPr>
          <w:rFonts w:asciiTheme="minorEastAsia" w:eastAsiaTheme="minorEastAsia" w:hAnsiTheme="minorEastAsia" w:hint="eastAsia"/>
          <w:sz w:val="18"/>
          <w:szCs w:val="18"/>
        </w:rPr>
        <w:t>围绕耐压舱设计方案开展理论分析</w:t>
      </w:r>
      <w:r w:rsidR="004919E8" w:rsidRPr="002F492E">
        <w:rPr>
          <w:rFonts w:asciiTheme="minorEastAsia" w:eastAsiaTheme="minorEastAsia" w:hAnsiTheme="minorEastAsia" w:hint="eastAsia"/>
          <w:sz w:val="18"/>
          <w:szCs w:val="18"/>
        </w:rPr>
        <w:t>，研究</w:t>
      </w:r>
      <w:r w:rsidR="00863B1B" w:rsidRPr="002F492E">
        <w:rPr>
          <w:rFonts w:asciiTheme="minorEastAsia" w:eastAsiaTheme="minorEastAsia" w:hAnsiTheme="minorEastAsia" w:hint="eastAsia"/>
          <w:sz w:val="18"/>
          <w:szCs w:val="18"/>
        </w:rPr>
        <w:t>评估</w:t>
      </w:r>
      <w:r w:rsidR="004919E8" w:rsidRPr="002F492E">
        <w:rPr>
          <w:rFonts w:asciiTheme="minorEastAsia" w:eastAsiaTheme="minorEastAsia" w:hAnsiTheme="minorEastAsia" w:hint="eastAsia"/>
          <w:sz w:val="18"/>
          <w:szCs w:val="18"/>
        </w:rPr>
        <w:t>了耐压舱的</w:t>
      </w:r>
      <w:r w:rsidR="00863B1B" w:rsidRPr="002F492E">
        <w:rPr>
          <w:rFonts w:asciiTheme="minorEastAsia" w:eastAsiaTheme="minorEastAsia" w:hAnsiTheme="minorEastAsia" w:hint="eastAsia"/>
          <w:sz w:val="18"/>
          <w:szCs w:val="18"/>
        </w:rPr>
        <w:t>结构强度</w:t>
      </w:r>
      <w:r w:rsidR="004919E8" w:rsidRPr="002F492E">
        <w:rPr>
          <w:rFonts w:asciiTheme="minorEastAsia" w:eastAsiaTheme="minorEastAsia" w:hAnsiTheme="minorEastAsia" w:hint="eastAsia"/>
          <w:sz w:val="18"/>
          <w:szCs w:val="18"/>
        </w:rPr>
        <w:t>和极限承载能力。</w:t>
      </w:r>
      <w:r w:rsidR="00863B1B" w:rsidRPr="002F492E">
        <w:rPr>
          <w:rFonts w:asciiTheme="minorEastAsia" w:eastAsiaTheme="minorEastAsia" w:hAnsiTheme="minorEastAsia" w:hint="eastAsia"/>
          <w:sz w:val="18"/>
          <w:szCs w:val="18"/>
        </w:rPr>
        <w:t>建立</w:t>
      </w:r>
      <w:r w:rsidR="00256820" w:rsidRPr="002F492E">
        <w:rPr>
          <w:rFonts w:asciiTheme="minorEastAsia" w:eastAsiaTheme="minorEastAsia" w:hAnsiTheme="minorEastAsia" w:hint="eastAsia"/>
          <w:sz w:val="18"/>
          <w:szCs w:val="18"/>
        </w:rPr>
        <w:t>耐压舱结构实体单元有限元</w:t>
      </w:r>
      <w:r w:rsidR="00863B1B" w:rsidRPr="002F492E">
        <w:rPr>
          <w:rFonts w:asciiTheme="minorEastAsia" w:eastAsiaTheme="minorEastAsia" w:hAnsiTheme="minorEastAsia" w:hint="eastAsia"/>
          <w:sz w:val="18"/>
          <w:szCs w:val="18"/>
        </w:rPr>
        <w:t>模型，基于</w:t>
      </w:r>
      <w:r w:rsidR="00256820" w:rsidRPr="002F492E">
        <w:rPr>
          <w:rFonts w:asciiTheme="minorEastAsia" w:eastAsiaTheme="minorEastAsia" w:hAnsiTheme="minorEastAsia" w:hint="eastAsia"/>
          <w:sz w:val="18"/>
          <w:szCs w:val="18"/>
        </w:rPr>
        <w:t>Bilinear弹塑性模型和</w:t>
      </w:r>
      <w:r w:rsidR="00B13388" w:rsidRPr="002F492E">
        <w:rPr>
          <w:rFonts w:asciiTheme="minorEastAsia" w:eastAsiaTheme="minorEastAsia" w:hAnsiTheme="minorEastAsia" w:hint="eastAsia"/>
          <w:sz w:val="18"/>
          <w:szCs w:val="18"/>
        </w:rPr>
        <w:t>Mooney-Rivlin</w:t>
      </w:r>
      <w:proofErr w:type="gramStart"/>
      <w:r w:rsidR="00B13388" w:rsidRPr="002F492E">
        <w:rPr>
          <w:rFonts w:asciiTheme="minorEastAsia" w:eastAsiaTheme="minorEastAsia" w:hAnsiTheme="minorEastAsia" w:hint="eastAsia"/>
          <w:sz w:val="18"/>
          <w:szCs w:val="18"/>
        </w:rPr>
        <w:t>超弹模型</w:t>
      </w:r>
      <w:proofErr w:type="gramEnd"/>
      <w:r w:rsidR="00256820" w:rsidRPr="002F492E">
        <w:rPr>
          <w:rFonts w:asciiTheme="minorEastAsia" w:eastAsiaTheme="minorEastAsia" w:hAnsiTheme="minorEastAsia" w:hint="eastAsia"/>
          <w:sz w:val="18"/>
          <w:szCs w:val="18"/>
        </w:rPr>
        <w:t>对</w:t>
      </w:r>
      <w:r w:rsidR="001D2E9B" w:rsidRPr="002F492E">
        <w:rPr>
          <w:rFonts w:asciiTheme="minorEastAsia" w:eastAsiaTheme="minorEastAsia" w:hAnsiTheme="minorEastAsia" w:hint="eastAsia"/>
          <w:sz w:val="18"/>
          <w:szCs w:val="18"/>
        </w:rPr>
        <w:t>耐压舱</w:t>
      </w:r>
      <w:r w:rsidR="00256820" w:rsidRPr="002F492E">
        <w:rPr>
          <w:rFonts w:asciiTheme="minorEastAsia" w:eastAsiaTheme="minorEastAsia" w:hAnsiTheme="minorEastAsia" w:hint="eastAsia"/>
          <w:sz w:val="18"/>
          <w:szCs w:val="18"/>
        </w:rPr>
        <w:t>结构安全和密封性能进行仿真计算。</w:t>
      </w:r>
      <w:r w:rsidR="004919E8" w:rsidRPr="002F492E">
        <w:rPr>
          <w:rFonts w:asciiTheme="minorEastAsia" w:eastAsiaTheme="minorEastAsia" w:hAnsiTheme="minorEastAsia" w:hint="eastAsia"/>
          <w:sz w:val="18"/>
          <w:szCs w:val="18"/>
        </w:rPr>
        <w:t>计</w:t>
      </w:r>
      <w:r w:rsidR="00256820" w:rsidRPr="002F492E">
        <w:rPr>
          <w:rFonts w:asciiTheme="minorEastAsia" w:eastAsiaTheme="minorEastAsia" w:hAnsiTheme="minorEastAsia" w:hint="eastAsia"/>
          <w:sz w:val="18"/>
          <w:szCs w:val="18"/>
        </w:rPr>
        <w:t>算结果</w:t>
      </w:r>
      <w:r w:rsidR="004919E8" w:rsidRPr="002F492E">
        <w:rPr>
          <w:rFonts w:asciiTheme="minorEastAsia" w:eastAsiaTheme="minorEastAsia" w:hAnsiTheme="minorEastAsia" w:hint="eastAsia"/>
          <w:sz w:val="18"/>
          <w:szCs w:val="18"/>
        </w:rPr>
        <w:t>表明，文中关于耐压舱的</w:t>
      </w:r>
      <w:r w:rsidR="004B3AEB" w:rsidRPr="002F492E">
        <w:rPr>
          <w:rFonts w:asciiTheme="minorEastAsia" w:eastAsiaTheme="minorEastAsia" w:hAnsiTheme="minorEastAsia" w:hint="eastAsia"/>
          <w:sz w:val="18"/>
          <w:szCs w:val="18"/>
        </w:rPr>
        <w:t>结构</w:t>
      </w:r>
      <w:r w:rsidR="004919E8" w:rsidRPr="002F492E">
        <w:rPr>
          <w:rFonts w:asciiTheme="minorEastAsia" w:eastAsiaTheme="minorEastAsia" w:hAnsiTheme="minorEastAsia" w:hint="eastAsia"/>
          <w:sz w:val="18"/>
          <w:szCs w:val="18"/>
        </w:rPr>
        <w:t>设计与评估结果正确可靠，光窗密封结构合理可行，可以为</w:t>
      </w:r>
      <w:r w:rsidR="004B3AEB" w:rsidRPr="002F492E">
        <w:rPr>
          <w:rFonts w:asciiTheme="minorEastAsia" w:eastAsiaTheme="minorEastAsia" w:hAnsiTheme="minorEastAsia" w:hint="eastAsia"/>
          <w:sz w:val="18"/>
          <w:szCs w:val="18"/>
        </w:rPr>
        <w:t>水下</w:t>
      </w:r>
      <w:r w:rsidR="004919E8" w:rsidRPr="002F492E">
        <w:rPr>
          <w:rFonts w:asciiTheme="minorEastAsia" w:eastAsiaTheme="minorEastAsia" w:hAnsiTheme="minorEastAsia" w:hint="eastAsia"/>
          <w:sz w:val="18"/>
          <w:szCs w:val="18"/>
        </w:rPr>
        <w:t>激光通信耐压舱的工程设计提供依据。</w:t>
      </w:r>
    </w:p>
    <w:p w14:paraId="67A76111" w14:textId="77777777" w:rsidR="009C21BA" w:rsidRPr="00111AA3" w:rsidRDefault="001B621B" w:rsidP="002F492E">
      <w:pPr>
        <w:spacing w:beforeLines="50" w:before="156" w:afterLines="100" w:after="312"/>
        <w:ind w:rightChars="200" w:right="420"/>
        <w:rPr>
          <w:sz w:val="18"/>
          <w:szCs w:val="18"/>
        </w:rPr>
      </w:pPr>
      <w:r w:rsidRPr="002F492E">
        <w:rPr>
          <w:rFonts w:ascii="黑体" w:eastAsia="黑体" w:hAnsi="黑体" w:hint="eastAsia"/>
          <w:bCs/>
          <w:sz w:val="18"/>
          <w:szCs w:val="18"/>
        </w:rPr>
        <w:t>关键词：</w:t>
      </w:r>
      <w:r w:rsidR="00D608F0">
        <w:rPr>
          <w:rFonts w:hint="eastAsia"/>
          <w:sz w:val="18"/>
          <w:szCs w:val="18"/>
        </w:rPr>
        <w:t>激光通信</w:t>
      </w:r>
      <w:r w:rsidRPr="00111AA3">
        <w:rPr>
          <w:rFonts w:hint="eastAsia"/>
          <w:sz w:val="18"/>
          <w:szCs w:val="18"/>
        </w:rPr>
        <w:t>；</w:t>
      </w:r>
      <w:r w:rsidR="00D608F0">
        <w:rPr>
          <w:rFonts w:hint="eastAsia"/>
          <w:sz w:val="18"/>
          <w:szCs w:val="18"/>
        </w:rPr>
        <w:t>耐压舱</w:t>
      </w:r>
      <w:r w:rsidR="00316630">
        <w:rPr>
          <w:rFonts w:hint="eastAsia"/>
          <w:sz w:val="18"/>
          <w:szCs w:val="18"/>
        </w:rPr>
        <w:t>；</w:t>
      </w:r>
      <w:r w:rsidR="007877AF">
        <w:rPr>
          <w:rFonts w:hint="eastAsia"/>
          <w:sz w:val="18"/>
          <w:szCs w:val="18"/>
        </w:rPr>
        <w:t>结构</w:t>
      </w:r>
      <w:r w:rsidR="001D2E9B">
        <w:rPr>
          <w:rFonts w:hint="eastAsia"/>
          <w:sz w:val="18"/>
          <w:szCs w:val="18"/>
        </w:rPr>
        <w:t>设计</w:t>
      </w:r>
      <w:r w:rsidR="007957E9">
        <w:rPr>
          <w:rFonts w:hint="eastAsia"/>
          <w:sz w:val="18"/>
          <w:szCs w:val="18"/>
        </w:rPr>
        <w:t>；</w:t>
      </w:r>
      <w:r w:rsidR="001D2E9B">
        <w:rPr>
          <w:rFonts w:hint="eastAsia"/>
          <w:sz w:val="18"/>
          <w:szCs w:val="18"/>
        </w:rPr>
        <w:t>安全评估</w:t>
      </w:r>
      <w:r w:rsidR="007877AF">
        <w:rPr>
          <w:rFonts w:hint="eastAsia"/>
          <w:sz w:val="18"/>
          <w:szCs w:val="18"/>
        </w:rPr>
        <w:t>；光窗</w:t>
      </w:r>
      <w:r w:rsidR="001D2E9B">
        <w:rPr>
          <w:rFonts w:hint="eastAsia"/>
          <w:sz w:val="18"/>
          <w:szCs w:val="18"/>
        </w:rPr>
        <w:t>结构</w:t>
      </w:r>
    </w:p>
    <w:p w14:paraId="1B43AE1B" w14:textId="77777777" w:rsidR="009C21BA" w:rsidRPr="00111AA3" w:rsidRDefault="001B621B" w:rsidP="003B56A3">
      <w:pPr>
        <w:ind w:rightChars="200" w:right="420"/>
        <w:rPr>
          <w:sz w:val="18"/>
          <w:szCs w:val="18"/>
        </w:rPr>
      </w:pPr>
      <w:r w:rsidRPr="00111AA3">
        <w:rPr>
          <w:rFonts w:hint="eastAsia"/>
          <w:b/>
          <w:sz w:val="18"/>
          <w:szCs w:val="18"/>
        </w:rPr>
        <w:t>中图分类号</w:t>
      </w:r>
      <w:r w:rsidRPr="00111AA3">
        <w:rPr>
          <w:rFonts w:hint="eastAsia"/>
          <w:sz w:val="18"/>
          <w:szCs w:val="18"/>
        </w:rPr>
        <w:t>：</w:t>
      </w:r>
      <w:r w:rsidRPr="00111AA3">
        <w:rPr>
          <w:rFonts w:hint="eastAsia"/>
          <w:sz w:val="18"/>
          <w:szCs w:val="18"/>
        </w:rPr>
        <w:t xml:space="preserve"> U66</w:t>
      </w:r>
      <w:r w:rsidR="00316630">
        <w:rPr>
          <w:rFonts w:hint="eastAsia"/>
          <w:sz w:val="18"/>
          <w:szCs w:val="18"/>
        </w:rPr>
        <w:t>3</w:t>
      </w:r>
      <w:r w:rsidRPr="00111AA3">
        <w:rPr>
          <w:rFonts w:hint="eastAsia"/>
          <w:sz w:val="18"/>
          <w:szCs w:val="18"/>
        </w:rPr>
        <w:t xml:space="preserve">            </w:t>
      </w:r>
      <w:r w:rsidRPr="00111AA3">
        <w:rPr>
          <w:rFonts w:hint="eastAsia"/>
          <w:b/>
          <w:sz w:val="18"/>
          <w:szCs w:val="18"/>
        </w:rPr>
        <w:t>文献标识码</w:t>
      </w:r>
      <w:r w:rsidRPr="00111AA3">
        <w:rPr>
          <w:rFonts w:hint="eastAsia"/>
          <w:sz w:val="18"/>
          <w:szCs w:val="18"/>
        </w:rPr>
        <w:t>：</w:t>
      </w:r>
      <w:r w:rsidRPr="00111AA3">
        <w:rPr>
          <w:rFonts w:hint="eastAsia"/>
          <w:sz w:val="18"/>
          <w:szCs w:val="18"/>
        </w:rPr>
        <w:t>A</w:t>
      </w:r>
    </w:p>
    <w:p w14:paraId="0E7B0EFD" w14:textId="77777777" w:rsidR="009C21BA" w:rsidRPr="00111AA3" w:rsidRDefault="009C21BA" w:rsidP="003B56A3">
      <w:pPr>
        <w:ind w:rightChars="200" w:right="420"/>
        <w:rPr>
          <w:sz w:val="18"/>
          <w:szCs w:val="18"/>
        </w:rPr>
      </w:pPr>
    </w:p>
    <w:p w14:paraId="21FAB6D6" w14:textId="77777777" w:rsidR="009C21BA" w:rsidRPr="00111AA3" w:rsidRDefault="001B621B" w:rsidP="003B56A3">
      <w:pPr>
        <w:rPr>
          <w:b/>
          <w:sz w:val="28"/>
          <w:szCs w:val="28"/>
        </w:rPr>
      </w:pPr>
      <w:r w:rsidRPr="00111AA3">
        <w:rPr>
          <w:rFonts w:hint="eastAsia"/>
          <w:b/>
          <w:sz w:val="28"/>
          <w:szCs w:val="28"/>
        </w:rPr>
        <w:t xml:space="preserve">1 </w:t>
      </w:r>
      <w:r w:rsidR="003048B4">
        <w:rPr>
          <w:rFonts w:hint="eastAsia"/>
          <w:b/>
          <w:sz w:val="28"/>
          <w:szCs w:val="28"/>
        </w:rPr>
        <w:t xml:space="preserve"> </w:t>
      </w:r>
      <w:r w:rsidRPr="00111AA3">
        <w:rPr>
          <w:rFonts w:hint="eastAsia"/>
          <w:b/>
          <w:sz w:val="28"/>
          <w:szCs w:val="28"/>
        </w:rPr>
        <w:t>引言</w:t>
      </w:r>
    </w:p>
    <w:p w14:paraId="2A44E8B0" w14:textId="23DD5479" w:rsidR="00453D8E" w:rsidRPr="002F492E" w:rsidRDefault="000F6619" w:rsidP="003B56A3">
      <w:pPr>
        <w:ind w:firstLineChars="210" w:firstLine="441"/>
        <w:rPr>
          <w:rFonts w:asciiTheme="minorEastAsia" w:eastAsiaTheme="minorEastAsia" w:hAnsiTheme="minorEastAsia"/>
          <w:color w:val="231F20"/>
          <w:szCs w:val="21"/>
        </w:rPr>
      </w:pPr>
      <w:r w:rsidRPr="002F492E">
        <w:rPr>
          <w:rFonts w:asciiTheme="minorEastAsia" w:eastAsiaTheme="minorEastAsia" w:hAnsiTheme="minorEastAsia"/>
          <w:color w:val="231F20"/>
          <w:szCs w:val="21"/>
        </w:rPr>
        <w:t>水下通信方式主要可分为声</w:t>
      </w:r>
      <w:r w:rsidR="00190951" w:rsidRPr="002F492E">
        <w:rPr>
          <w:rFonts w:asciiTheme="minorEastAsia" w:eastAsiaTheme="minorEastAsia" w:hAnsiTheme="minorEastAsia" w:hint="eastAsia"/>
          <w:color w:val="231F20"/>
          <w:szCs w:val="21"/>
        </w:rPr>
        <w:t>、</w:t>
      </w:r>
      <w:r w:rsidRPr="002F492E">
        <w:rPr>
          <w:rFonts w:asciiTheme="minorEastAsia" w:eastAsiaTheme="minorEastAsia" w:hAnsiTheme="minorEastAsia"/>
          <w:color w:val="231F20"/>
          <w:szCs w:val="21"/>
        </w:rPr>
        <w:t>光</w:t>
      </w:r>
      <w:r w:rsidR="00190951" w:rsidRPr="002F492E">
        <w:rPr>
          <w:rFonts w:asciiTheme="minorEastAsia" w:eastAsiaTheme="minorEastAsia" w:hAnsiTheme="minorEastAsia" w:hint="eastAsia"/>
          <w:color w:val="231F20"/>
          <w:szCs w:val="21"/>
        </w:rPr>
        <w:t>、</w:t>
      </w:r>
      <w:r w:rsidRPr="002F492E">
        <w:rPr>
          <w:rFonts w:asciiTheme="minorEastAsia" w:eastAsiaTheme="minorEastAsia" w:hAnsiTheme="minorEastAsia"/>
          <w:color w:val="231F20"/>
          <w:szCs w:val="21"/>
        </w:rPr>
        <w:t>电三类，即水声</w:t>
      </w:r>
      <w:r w:rsidR="000F4B10" w:rsidRPr="002F492E">
        <w:rPr>
          <w:rFonts w:asciiTheme="minorEastAsia" w:eastAsiaTheme="minorEastAsia" w:hAnsiTheme="minorEastAsia" w:hint="eastAsia"/>
          <w:color w:val="231F20"/>
          <w:szCs w:val="21"/>
        </w:rPr>
        <w:t>、</w:t>
      </w:r>
      <w:r w:rsidRPr="002F492E">
        <w:rPr>
          <w:rFonts w:asciiTheme="minorEastAsia" w:eastAsiaTheme="minorEastAsia" w:hAnsiTheme="minorEastAsia"/>
          <w:color w:val="231F20"/>
          <w:szCs w:val="21"/>
        </w:rPr>
        <w:t>激光与电磁波通信</w:t>
      </w:r>
      <w:r w:rsidR="00E34C49" w:rsidRPr="002F492E">
        <w:rPr>
          <w:rFonts w:asciiTheme="minorEastAsia" w:eastAsiaTheme="minorEastAsia" w:hAnsiTheme="minorEastAsia" w:hint="eastAsia"/>
          <w:color w:val="231F20"/>
          <w:szCs w:val="21"/>
        </w:rPr>
        <w:t>，</w:t>
      </w:r>
      <w:r w:rsidR="00910524" w:rsidRPr="002F492E">
        <w:rPr>
          <w:rFonts w:asciiTheme="minorEastAsia" w:eastAsiaTheme="minorEastAsia" w:hAnsiTheme="minorEastAsia" w:hint="eastAsia"/>
          <w:color w:val="231F20"/>
          <w:szCs w:val="21"/>
        </w:rPr>
        <w:t>目前水声</w:t>
      </w:r>
      <w:r w:rsidR="001B7EE8" w:rsidRPr="002F492E">
        <w:rPr>
          <w:rFonts w:asciiTheme="minorEastAsia" w:eastAsiaTheme="minorEastAsia" w:hAnsiTheme="minorEastAsia" w:hint="eastAsia"/>
          <w:color w:val="231F20"/>
          <w:szCs w:val="21"/>
        </w:rPr>
        <w:t>通信</w:t>
      </w:r>
      <w:r w:rsidR="00910524" w:rsidRPr="002F492E">
        <w:rPr>
          <w:rFonts w:asciiTheme="minorEastAsia" w:eastAsiaTheme="minorEastAsia" w:hAnsiTheme="minorEastAsia" w:hint="eastAsia"/>
          <w:color w:val="231F20"/>
          <w:szCs w:val="21"/>
        </w:rPr>
        <w:t>是应用范围最</w:t>
      </w:r>
      <w:r w:rsidR="001B7EE8" w:rsidRPr="002F492E">
        <w:rPr>
          <w:rFonts w:asciiTheme="minorEastAsia" w:eastAsiaTheme="minorEastAsia" w:hAnsiTheme="minorEastAsia" w:hint="eastAsia"/>
          <w:color w:val="231F20"/>
          <w:szCs w:val="21"/>
        </w:rPr>
        <w:t>广</w:t>
      </w:r>
      <w:r w:rsidR="00910524" w:rsidRPr="002F492E">
        <w:rPr>
          <w:rFonts w:asciiTheme="minorEastAsia" w:eastAsiaTheme="minorEastAsia" w:hAnsiTheme="minorEastAsia" w:hint="eastAsia"/>
          <w:color w:val="231F20"/>
          <w:szCs w:val="21"/>
        </w:rPr>
        <w:t>的水下无线通信技术</w:t>
      </w:r>
      <w:r w:rsidR="001B7EE8" w:rsidRPr="002F492E">
        <w:rPr>
          <w:rFonts w:asciiTheme="minorEastAsia" w:eastAsiaTheme="minorEastAsia" w:hAnsiTheme="minorEastAsia" w:hint="eastAsia"/>
          <w:color w:val="231F20"/>
          <w:szCs w:val="21"/>
        </w:rPr>
        <w:t>，</w:t>
      </w:r>
      <w:r w:rsidR="00910524" w:rsidRPr="002F492E">
        <w:rPr>
          <w:rFonts w:asciiTheme="minorEastAsia" w:eastAsiaTheme="minorEastAsia" w:hAnsiTheme="minorEastAsia" w:hint="eastAsia"/>
          <w:color w:val="231F20"/>
          <w:szCs w:val="21"/>
        </w:rPr>
        <w:t>但</w:t>
      </w:r>
      <w:r w:rsidR="00E34C49" w:rsidRPr="002F492E">
        <w:rPr>
          <w:rFonts w:asciiTheme="minorEastAsia" w:eastAsiaTheme="minorEastAsia" w:hAnsiTheme="minorEastAsia" w:hint="eastAsia"/>
          <w:szCs w:val="21"/>
        </w:rPr>
        <w:t>随着海洋资源开发与深海探测技术的不断发展</w:t>
      </w:r>
      <w:r w:rsidR="00910524" w:rsidRPr="002F492E">
        <w:rPr>
          <w:rFonts w:asciiTheme="minorEastAsia" w:eastAsiaTheme="minorEastAsia" w:hAnsiTheme="minorEastAsia" w:hint="eastAsia"/>
          <w:color w:val="231F20"/>
          <w:szCs w:val="21"/>
        </w:rPr>
        <w:t>，水声通信的短板如传播延迟长、信号衰减大、多径效应严重、通信带宽有限等特性</w:t>
      </w:r>
      <w:r w:rsidR="001B7EE8" w:rsidRPr="002F492E">
        <w:rPr>
          <w:rFonts w:asciiTheme="minorEastAsia" w:eastAsiaTheme="minorEastAsia" w:hAnsiTheme="minorEastAsia" w:hint="eastAsia"/>
          <w:color w:val="231F20"/>
          <w:szCs w:val="21"/>
        </w:rPr>
        <w:t>带来的设计问题越来越突出</w:t>
      </w:r>
      <w:r w:rsidR="00910524" w:rsidRPr="002F492E">
        <w:rPr>
          <w:rFonts w:asciiTheme="minorEastAsia" w:eastAsiaTheme="minorEastAsia" w:hAnsiTheme="minorEastAsia" w:hint="eastAsia"/>
          <w:color w:val="231F20"/>
          <w:szCs w:val="21"/>
        </w:rPr>
        <w:t>。</w:t>
      </w:r>
      <w:r w:rsidR="00B146D6" w:rsidRPr="002F492E">
        <w:rPr>
          <w:rFonts w:asciiTheme="minorEastAsia" w:eastAsiaTheme="minorEastAsia" w:hAnsiTheme="minorEastAsia"/>
          <w:color w:val="231F20"/>
          <w:szCs w:val="21"/>
        </w:rPr>
        <w:t>水下激光通信</w:t>
      </w:r>
      <w:r w:rsidR="00B146D6" w:rsidRPr="002F492E">
        <w:rPr>
          <w:rFonts w:asciiTheme="minorEastAsia" w:eastAsiaTheme="minorEastAsia" w:hAnsiTheme="minorEastAsia" w:hint="eastAsia"/>
          <w:color w:val="231F20"/>
          <w:szCs w:val="21"/>
        </w:rPr>
        <w:t>具有</w:t>
      </w:r>
      <w:r w:rsidR="00B146D6" w:rsidRPr="002F492E">
        <w:rPr>
          <w:rFonts w:asciiTheme="minorEastAsia" w:eastAsiaTheme="minorEastAsia" w:hAnsiTheme="minorEastAsia"/>
          <w:color w:val="231F20"/>
          <w:szCs w:val="21"/>
        </w:rPr>
        <w:t>传输速率高</w:t>
      </w:r>
      <w:r w:rsidR="00B146D6" w:rsidRPr="002F492E">
        <w:rPr>
          <w:rFonts w:asciiTheme="minorEastAsia" w:eastAsiaTheme="minorEastAsia" w:hAnsiTheme="minorEastAsia" w:hint="eastAsia"/>
          <w:color w:val="231F20"/>
          <w:szCs w:val="21"/>
        </w:rPr>
        <w:t>、</w:t>
      </w:r>
      <w:r w:rsidR="006823B0" w:rsidRPr="002F492E">
        <w:rPr>
          <w:rFonts w:asciiTheme="minorEastAsia" w:eastAsiaTheme="minorEastAsia" w:hAnsiTheme="minorEastAsia"/>
          <w:color w:val="231F20"/>
          <w:szCs w:val="21"/>
        </w:rPr>
        <w:t>信息容量大</w:t>
      </w:r>
      <w:r w:rsidR="006823B0" w:rsidRPr="002F492E">
        <w:rPr>
          <w:rFonts w:asciiTheme="minorEastAsia" w:eastAsiaTheme="minorEastAsia" w:hAnsiTheme="minorEastAsia" w:hint="eastAsia"/>
          <w:color w:val="231F20"/>
          <w:szCs w:val="21"/>
        </w:rPr>
        <w:t>、</w:t>
      </w:r>
      <w:r w:rsidR="006823B0" w:rsidRPr="002F492E">
        <w:rPr>
          <w:rFonts w:asciiTheme="minorEastAsia" w:eastAsiaTheme="minorEastAsia" w:hAnsiTheme="minorEastAsia"/>
          <w:color w:val="231F20"/>
          <w:szCs w:val="21"/>
        </w:rPr>
        <w:t>抗干扰性强</w:t>
      </w:r>
      <w:r w:rsidR="006823B0" w:rsidRPr="002F492E">
        <w:rPr>
          <w:rFonts w:asciiTheme="minorEastAsia" w:eastAsiaTheme="minorEastAsia" w:hAnsiTheme="minorEastAsia" w:hint="eastAsia"/>
          <w:color w:val="231F20"/>
          <w:szCs w:val="21"/>
        </w:rPr>
        <w:t>、</w:t>
      </w:r>
      <w:r w:rsidR="006823B0" w:rsidRPr="002F492E">
        <w:rPr>
          <w:rFonts w:asciiTheme="minorEastAsia" w:eastAsiaTheme="minorEastAsia" w:hAnsiTheme="minorEastAsia"/>
          <w:color w:val="231F20"/>
          <w:szCs w:val="21"/>
        </w:rPr>
        <w:t>安全保密度高</w:t>
      </w:r>
      <w:r w:rsidR="006823B0" w:rsidRPr="002F492E">
        <w:rPr>
          <w:rFonts w:asciiTheme="minorEastAsia" w:eastAsiaTheme="minorEastAsia" w:hAnsiTheme="minorEastAsia" w:hint="eastAsia"/>
          <w:color w:val="231F20"/>
          <w:szCs w:val="21"/>
        </w:rPr>
        <w:t>、</w:t>
      </w:r>
      <w:r w:rsidR="006823B0" w:rsidRPr="002F492E">
        <w:rPr>
          <w:rFonts w:asciiTheme="minorEastAsia" w:eastAsiaTheme="minorEastAsia" w:hAnsiTheme="minorEastAsia"/>
          <w:color w:val="231F20"/>
          <w:szCs w:val="21"/>
        </w:rPr>
        <w:t>隐蔽性好</w:t>
      </w:r>
      <w:r w:rsidR="006823B0" w:rsidRPr="002F492E">
        <w:rPr>
          <w:rFonts w:asciiTheme="minorEastAsia" w:eastAsiaTheme="minorEastAsia" w:hAnsiTheme="minorEastAsia" w:hint="eastAsia"/>
          <w:color w:val="231F20"/>
          <w:szCs w:val="21"/>
        </w:rPr>
        <w:t>等特点，</w:t>
      </w:r>
      <w:r w:rsidRPr="002F492E">
        <w:rPr>
          <w:rFonts w:asciiTheme="minorEastAsia" w:eastAsiaTheme="minorEastAsia" w:hAnsiTheme="minorEastAsia" w:hint="eastAsia"/>
          <w:color w:val="231F20"/>
          <w:szCs w:val="21"/>
        </w:rPr>
        <w:t>是未来水下通信</w:t>
      </w:r>
      <w:r w:rsidR="001B7EE8" w:rsidRPr="002F492E">
        <w:rPr>
          <w:rFonts w:asciiTheme="minorEastAsia" w:eastAsiaTheme="minorEastAsia" w:hAnsiTheme="minorEastAsia" w:hint="eastAsia"/>
          <w:color w:val="231F20"/>
          <w:szCs w:val="21"/>
        </w:rPr>
        <w:t>技术</w:t>
      </w:r>
      <w:r w:rsidRPr="002F492E">
        <w:rPr>
          <w:rFonts w:asciiTheme="minorEastAsia" w:eastAsiaTheme="minorEastAsia" w:hAnsiTheme="minorEastAsia" w:hint="eastAsia"/>
          <w:color w:val="231F20"/>
          <w:szCs w:val="21"/>
        </w:rPr>
        <w:t>的发展</w:t>
      </w:r>
      <w:r w:rsidR="001B7EE8" w:rsidRPr="002F492E">
        <w:rPr>
          <w:rFonts w:asciiTheme="minorEastAsia" w:eastAsiaTheme="minorEastAsia" w:hAnsiTheme="minorEastAsia" w:hint="eastAsia"/>
          <w:color w:val="231F20"/>
          <w:szCs w:val="21"/>
        </w:rPr>
        <w:t>和应用</w:t>
      </w:r>
      <w:r w:rsidRPr="002F492E">
        <w:rPr>
          <w:rFonts w:asciiTheme="minorEastAsia" w:eastAsiaTheme="minorEastAsia" w:hAnsiTheme="minorEastAsia" w:hint="eastAsia"/>
          <w:color w:val="231F20"/>
          <w:szCs w:val="21"/>
        </w:rPr>
        <w:t>趋势</w:t>
      </w:r>
      <w:r w:rsidR="00FC7FC3">
        <w:rPr>
          <w:rFonts w:asciiTheme="minorEastAsia" w:eastAsiaTheme="minorEastAsia" w:hAnsiTheme="minorEastAsia" w:hint="eastAsia"/>
          <w:color w:val="231F20"/>
          <w:szCs w:val="21"/>
          <w:vertAlign w:val="superscript"/>
        </w:rPr>
        <w:t>[1-4]</w:t>
      </w:r>
      <w:r w:rsidRPr="002F492E">
        <w:rPr>
          <w:rFonts w:asciiTheme="minorEastAsia" w:eastAsiaTheme="minorEastAsia" w:hAnsiTheme="minorEastAsia" w:hint="eastAsia"/>
          <w:color w:val="231F20"/>
          <w:szCs w:val="21"/>
        </w:rPr>
        <w:t>。</w:t>
      </w:r>
      <w:r w:rsidR="002D0640" w:rsidRPr="002F492E">
        <w:rPr>
          <w:rFonts w:asciiTheme="minorEastAsia" w:eastAsiaTheme="minorEastAsia" w:hAnsiTheme="minorEastAsia" w:hint="eastAsia"/>
          <w:color w:val="231F20"/>
          <w:szCs w:val="21"/>
        </w:rPr>
        <w:t>水下激光通信系统主要由发射端、接收端两大部分组成，</w:t>
      </w:r>
      <w:r w:rsidR="008B5A97" w:rsidRPr="002F492E">
        <w:rPr>
          <w:rFonts w:asciiTheme="minorEastAsia" w:eastAsiaTheme="minorEastAsia" w:hAnsiTheme="minorEastAsia" w:hint="eastAsia"/>
          <w:color w:val="231F20"/>
          <w:szCs w:val="21"/>
        </w:rPr>
        <w:t>发射端通过编码、调制将电信号转换为光信号，从光窗发出；接收端从光窗接收光信号，并通过解调、解码将光信号转换成电信号。</w:t>
      </w:r>
    </w:p>
    <w:p w14:paraId="309F8393" w14:textId="77777777" w:rsidR="006F7F6A" w:rsidRPr="002F492E" w:rsidRDefault="008B7E1B" w:rsidP="003B56A3">
      <w:pPr>
        <w:ind w:firstLineChars="210" w:firstLine="441"/>
        <w:rPr>
          <w:rFonts w:asciiTheme="minorEastAsia" w:eastAsiaTheme="minorEastAsia" w:hAnsiTheme="minorEastAsia"/>
          <w:color w:val="231F20"/>
          <w:szCs w:val="21"/>
        </w:rPr>
      </w:pPr>
      <w:r w:rsidRPr="002F492E">
        <w:rPr>
          <w:rFonts w:asciiTheme="minorEastAsia" w:eastAsiaTheme="minorEastAsia" w:hAnsiTheme="minorEastAsia" w:hint="eastAsia"/>
          <w:color w:val="231F20"/>
          <w:szCs w:val="21"/>
        </w:rPr>
        <w:t>耐压舱是水下激光通信发射端、接收端的重要部件，可以为舱内编/解码、调/解制相关仪器设备提供常压密封环境。该耐压舱相比于传统的深海耐压结构，除了要具备足够的耐压强度与密封性能外，还涉及光</w:t>
      </w:r>
      <w:proofErr w:type="gramStart"/>
      <w:r w:rsidRPr="002F492E">
        <w:rPr>
          <w:rFonts w:asciiTheme="minorEastAsia" w:eastAsiaTheme="minorEastAsia" w:hAnsiTheme="minorEastAsia" w:hint="eastAsia"/>
          <w:color w:val="231F20"/>
          <w:szCs w:val="21"/>
        </w:rPr>
        <w:t>窗结构</w:t>
      </w:r>
      <w:proofErr w:type="gramEnd"/>
      <w:r w:rsidRPr="002F492E">
        <w:rPr>
          <w:rFonts w:asciiTheme="minorEastAsia" w:eastAsiaTheme="minorEastAsia" w:hAnsiTheme="minorEastAsia" w:hint="eastAsia"/>
          <w:color w:val="231F20"/>
          <w:szCs w:val="21"/>
        </w:rPr>
        <w:t>及其密封设计问题。光</w:t>
      </w:r>
      <w:proofErr w:type="gramStart"/>
      <w:r w:rsidRPr="002F492E">
        <w:rPr>
          <w:rFonts w:asciiTheme="minorEastAsia" w:eastAsiaTheme="minorEastAsia" w:hAnsiTheme="minorEastAsia" w:hint="eastAsia"/>
          <w:color w:val="231F20"/>
          <w:szCs w:val="21"/>
        </w:rPr>
        <w:t>窗结构</w:t>
      </w:r>
      <w:proofErr w:type="gramEnd"/>
      <w:r w:rsidRPr="002F492E">
        <w:rPr>
          <w:rFonts w:asciiTheme="minorEastAsia" w:eastAsiaTheme="minorEastAsia" w:hAnsiTheme="minorEastAsia" w:hint="eastAsia"/>
          <w:color w:val="231F20"/>
          <w:szCs w:val="21"/>
        </w:rPr>
        <w:t>既是耐压结构的一部分，也是发</w:t>
      </w:r>
      <w:r w:rsidR="00453D8E" w:rsidRPr="002F492E">
        <w:rPr>
          <w:rFonts w:asciiTheme="minorEastAsia" w:eastAsiaTheme="minorEastAsia" w:hAnsiTheme="minorEastAsia" w:hint="eastAsia"/>
          <w:color w:val="231F20"/>
          <w:szCs w:val="21"/>
        </w:rPr>
        <w:t>射端、接收端光信号进出的窗口，是耐压舱结构设计的关键。</w:t>
      </w:r>
      <w:r w:rsidRPr="002F492E">
        <w:rPr>
          <w:rFonts w:asciiTheme="minorEastAsia" w:eastAsiaTheme="minorEastAsia" w:hAnsiTheme="minorEastAsia" w:hint="eastAsia"/>
          <w:color w:val="231F20"/>
          <w:szCs w:val="21"/>
        </w:rPr>
        <w:t>本文以</w:t>
      </w:r>
      <w:r w:rsidR="00603060" w:rsidRPr="002F492E">
        <w:rPr>
          <w:rFonts w:asciiTheme="minorEastAsia" w:eastAsiaTheme="minorEastAsia" w:hAnsiTheme="minorEastAsia" w:hint="eastAsia"/>
          <w:color w:val="231F20"/>
          <w:szCs w:val="21"/>
        </w:rPr>
        <w:t>某水下激光通信系统耐压舱为对象，采用理论分析与有限元仿真手段对耐压舱的耐压与密封性能开展研究，重点讨论耐压舱的结构形式及其安全性设计方法，以期为耐压舱的工程设计提供技术依据。</w:t>
      </w:r>
    </w:p>
    <w:p w14:paraId="72877DDC" w14:textId="77777777" w:rsidR="002227D0" w:rsidRPr="00111AA3" w:rsidRDefault="002227D0" w:rsidP="003B56A3">
      <w:pPr>
        <w:rPr>
          <w:b/>
          <w:sz w:val="28"/>
          <w:szCs w:val="28"/>
        </w:rPr>
      </w:pPr>
      <w:r>
        <w:rPr>
          <w:rFonts w:hint="eastAsia"/>
          <w:b/>
          <w:sz w:val="28"/>
          <w:szCs w:val="28"/>
        </w:rPr>
        <w:t>2</w:t>
      </w:r>
      <w:r w:rsidRPr="00111AA3">
        <w:rPr>
          <w:rFonts w:hint="eastAsia"/>
          <w:b/>
          <w:sz w:val="28"/>
          <w:szCs w:val="28"/>
        </w:rPr>
        <w:t xml:space="preserve"> </w:t>
      </w:r>
      <w:r>
        <w:rPr>
          <w:rFonts w:hint="eastAsia"/>
          <w:b/>
          <w:sz w:val="28"/>
          <w:szCs w:val="28"/>
        </w:rPr>
        <w:t xml:space="preserve"> </w:t>
      </w:r>
      <w:r>
        <w:rPr>
          <w:rFonts w:hint="eastAsia"/>
          <w:b/>
          <w:sz w:val="28"/>
          <w:szCs w:val="28"/>
        </w:rPr>
        <w:t>研究对象</w:t>
      </w:r>
    </w:p>
    <w:p w14:paraId="52F44A7F" w14:textId="77777777" w:rsidR="00C50BF4" w:rsidRPr="0098703E" w:rsidRDefault="00AD050E" w:rsidP="003B56A3">
      <w:pPr>
        <w:ind w:firstLineChars="210" w:firstLine="441"/>
        <w:rPr>
          <w:color w:val="231F20"/>
          <w:szCs w:val="21"/>
        </w:rPr>
      </w:pPr>
      <w:r w:rsidRPr="0098703E">
        <w:rPr>
          <w:rFonts w:hint="eastAsia"/>
          <w:color w:val="231F20"/>
          <w:szCs w:val="21"/>
        </w:rPr>
        <w:t>水下激光通信耐压舱采用</w:t>
      </w:r>
      <w:r w:rsidRPr="0098703E">
        <w:rPr>
          <w:rFonts w:hint="eastAsia"/>
          <w:color w:val="231F20"/>
          <w:szCs w:val="21"/>
        </w:rPr>
        <w:t>4</w:t>
      </w:r>
      <w:r w:rsidRPr="0098703E">
        <w:rPr>
          <w:rFonts w:hint="eastAsia"/>
          <w:color w:val="231F20"/>
          <w:szCs w:val="21"/>
        </w:rPr>
        <w:t>光</w:t>
      </w:r>
      <w:proofErr w:type="gramStart"/>
      <w:r w:rsidRPr="0098703E">
        <w:rPr>
          <w:rFonts w:hint="eastAsia"/>
          <w:color w:val="231F20"/>
          <w:szCs w:val="21"/>
        </w:rPr>
        <w:t>窗结构</w:t>
      </w:r>
      <w:proofErr w:type="gramEnd"/>
      <w:r w:rsidRPr="0098703E">
        <w:rPr>
          <w:rFonts w:hint="eastAsia"/>
          <w:color w:val="231F20"/>
          <w:szCs w:val="21"/>
        </w:rPr>
        <w:t>布置，光窗口径Φ</w:t>
      </w:r>
      <w:r w:rsidRPr="0098703E">
        <w:rPr>
          <w:rFonts w:hint="eastAsia"/>
          <w:color w:val="231F20"/>
          <w:szCs w:val="21"/>
        </w:rPr>
        <w:t>30mm</w:t>
      </w:r>
      <w:r w:rsidRPr="0098703E">
        <w:rPr>
          <w:rFonts w:hint="eastAsia"/>
          <w:color w:val="231F20"/>
          <w:szCs w:val="21"/>
        </w:rPr>
        <w:t>，舱内空间需求</w:t>
      </w:r>
      <w:r w:rsidR="00E43BF9" w:rsidRPr="0098703E">
        <w:rPr>
          <w:rFonts w:hint="eastAsia"/>
          <w:color w:val="231F20"/>
          <w:szCs w:val="21"/>
        </w:rPr>
        <w:t>≮</w:t>
      </w:r>
      <w:r w:rsidRPr="0098703E">
        <w:rPr>
          <w:rFonts w:hint="eastAsia"/>
          <w:color w:val="231F20"/>
          <w:szCs w:val="21"/>
        </w:rPr>
        <w:t>Φ</w:t>
      </w:r>
      <w:r w:rsidRPr="0098703E">
        <w:rPr>
          <w:rFonts w:hint="eastAsia"/>
          <w:color w:val="231F20"/>
          <w:szCs w:val="21"/>
        </w:rPr>
        <w:t>3</w:t>
      </w:r>
      <w:r w:rsidR="00E113EA">
        <w:rPr>
          <w:rFonts w:hint="eastAsia"/>
          <w:color w:val="231F20"/>
          <w:szCs w:val="21"/>
        </w:rPr>
        <w:t>6</w:t>
      </w:r>
      <w:r w:rsidRPr="0098703E">
        <w:rPr>
          <w:rFonts w:hint="eastAsia"/>
          <w:color w:val="231F20"/>
          <w:szCs w:val="21"/>
        </w:rPr>
        <w:t>0mm</w:t>
      </w:r>
      <w:r w:rsidRPr="0098703E">
        <w:rPr>
          <w:rFonts w:hint="eastAsia"/>
          <w:color w:val="231F20"/>
          <w:szCs w:val="21"/>
        </w:rPr>
        <w:t>×</w:t>
      </w:r>
      <w:r w:rsidRPr="0098703E">
        <w:rPr>
          <w:rFonts w:hint="eastAsia"/>
          <w:color w:val="231F20"/>
          <w:szCs w:val="21"/>
        </w:rPr>
        <w:t>L650mm</w:t>
      </w:r>
      <w:r w:rsidR="007D576B" w:rsidRPr="0098703E">
        <w:rPr>
          <w:rFonts w:hint="eastAsia"/>
          <w:color w:val="231F20"/>
          <w:szCs w:val="21"/>
        </w:rPr>
        <w:t>。显然，</w:t>
      </w:r>
      <w:r w:rsidR="00283D4C" w:rsidRPr="0098703E">
        <w:rPr>
          <w:rFonts w:hint="eastAsia"/>
          <w:color w:val="231F20"/>
          <w:szCs w:val="21"/>
        </w:rPr>
        <w:t>耐压舱</w:t>
      </w:r>
      <w:r w:rsidR="007D576B" w:rsidRPr="0098703E">
        <w:rPr>
          <w:rFonts w:hint="eastAsia"/>
          <w:color w:val="231F20"/>
          <w:szCs w:val="21"/>
        </w:rPr>
        <w:t>是</w:t>
      </w:r>
      <w:r w:rsidR="00283D4C" w:rsidRPr="0098703E">
        <w:rPr>
          <w:rFonts w:hint="eastAsia"/>
          <w:color w:val="231F20"/>
          <w:szCs w:val="21"/>
        </w:rPr>
        <w:t>金属</w:t>
      </w:r>
      <w:r w:rsidR="00283D4C" w:rsidRPr="0098703E">
        <w:rPr>
          <w:rFonts w:hint="eastAsia"/>
          <w:color w:val="231F20"/>
          <w:szCs w:val="21"/>
        </w:rPr>
        <w:t>-</w:t>
      </w:r>
      <w:r w:rsidR="00283D4C" w:rsidRPr="0098703E">
        <w:rPr>
          <w:rFonts w:hint="eastAsia"/>
          <w:color w:val="231F20"/>
          <w:szCs w:val="21"/>
        </w:rPr>
        <w:t>非金属组合式耐压结构，</w:t>
      </w:r>
      <w:r w:rsidR="007D576B" w:rsidRPr="0098703E">
        <w:rPr>
          <w:rFonts w:hint="eastAsia"/>
          <w:color w:val="231F20"/>
          <w:szCs w:val="21"/>
        </w:rPr>
        <w:t>舱体</w:t>
      </w:r>
      <w:r w:rsidR="00283D4C" w:rsidRPr="0098703E">
        <w:rPr>
          <w:rFonts w:hint="eastAsia"/>
          <w:color w:val="231F20"/>
          <w:szCs w:val="21"/>
        </w:rPr>
        <w:t>部分为金属结构，光窗部分为非金属结构。</w:t>
      </w:r>
      <w:r w:rsidR="007D576B" w:rsidRPr="0098703E">
        <w:rPr>
          <w:rFonts w:hint="eastAsia"/>
          <w:color w:val="231F20"/>
          <w:szCs w:val="21"/>
        </w:rPr>
        <w:t>综合考虑耐压结构受力特性和舱内空间布置效率，耐压舱</w:t>
      </w:r>
      <w:r w:rsidR="00283D4C" w:rsidRPr="0098703E">
        <w:rPr>
          <w:rFonts w:hint="eastAsia"/>
          <w:color w:val="231F20"/>
          <w:szCs w:val="21"/>
        </w:rPr>
        <w:t>采用圆柱壳体</w:t>
      </w:r>
      <w:r w:rsidR="00544362" w:rsidRPr="0098703E">
        <w:rPr>
          <w:rFonts w:hint="eastAsia"/>
          <w:color w:val="231F20"/>
          <w:szCs w:val="21"/>
        </w:rPr>
        <w:t>结构</w:t>
      </w:r>
      <w:r w:rsidR="00283D4C" w:rsidRPr="0098703E">
        <w:rPr>
          <w:rFonts w:hint="eastAsia"/>
          <w:color w:val="231F20"/>
          <w:szCs w:val="21"/>
        </w:rPr>
        <w:t>，</w:t>
      </w:r>
      <w:r w:rsidR="00544362" w:rsidRPr="0098703E">
        <w:rPr>
          <w:rFonts w:hint="eastAsia"/>
          <w:color w:val="231F20"/>
          <w:szCs w:val="21"/>
        </w:rPr>
        <w:t>两端分别</w:t>
      </w:r>
      <w:proofErr w:type="gramStart"/>
      <w:r w:rsidR="00283D4C" w:rsidRPr="0098703E">
        <w:rPr>
          <w:rFonts w:hint="eastAsia"/>
          <w:color w:val="231F20"/>
          <w:szCs w:val="21"/>
        </w:rPr>
        <w:t>采用</w:t>
      </w:r>
      <w:r w:rsidR="00544362" w:rsidRPr="0098703E">
        <w:rPr>
          <w:rFonts w:hint="eastAsia"/>
          <w:color w:val="231F20"/>
          <w:szCs w:val="21"/>
        </w:rPr>
        <w:t>球封头</w:t>
      </w:r>
      <w:proofErr w:type="gramEnd"/>
      <w:r w:rsidR="00544362" w:rsidRPr="0098703E">
        <w:rPr>
          <w:rFonts w:hint="eastAsia"/>
          <w:color w:val="231F20"/>
          <w:szCs w:val="21"/>
        </w:rPr>
        <w:t>、</w:t>
      </w:r>
      <w:proofErr w:type="gramStart"/>
      <w:r w:rsidR="00544362" w:rsidRPr="0098703E">
        <w:rPr>
          <w:rFonts w:hint="eastAsia"/>
          <w:color w:val="231F20"/>
          <w:szCs w:val="21"/>
        </w:rPr>
        <w:t>平封头</w:t>
      </w:r>
      <w:proofErr w:type="gramEnd"/>
      <w:r w:rsidR="00544362" w:rsidRPr="0098703E">
        <w:rPr>
          <w:rFonts w:hint="eastAsia"/>
          <w:color w:val="231F20"/>
          <w:szCs w:val="21"/>
        </w:rPr>
        <w:t>结构，通过螺栓和</w:t>
      </w:r>
      <w:r w:rsidR="00544362" w:rsidRPr="0098703E">
        <w:rPr>
          <w:rFonts w:hint="eastAsia"/>
          <w:color w:val="231F20"/>
          <w:szCs w:val="21"/>
        </w:rPr>
        <w:t>o</w:t>
      </w:r>
      <w:r w:rsidR="00A476B0" w:rsidRPr="0098703E">
        <w:rPr>
          <w:rFonts w:hint="eastAsia"/>
          <w:color w:val="231F20"/>
          <w:szCs w:val="21"/>
        </w:rPr>
        <w:t>形圈进行连接密封。</w:t>
      </w:r>
      <w:proofErr w:type="gramStart"/>
      <w:r w:rsidR="00A476B0" w:rsidRPr="0098703E">
        <w:rPr>
          <w:rFonts w:hint="eastAsia"/>
          <w:color w:val="231F20"/>
          <w:szCs w:val="21"/>
        </w:rPr>
        <w:t>平封头</w:t>
      </w:r>
      <w:proofErr w:type="gramEnd"/>
      <w:r w:rsidR="00A476B0" w:rsidRPr="0098703E">
        <w:rPr>
          <w:rFonts w:hint="eastAsia"/>
          <w:color w:val="231F20"/>
          <w:szCs w:val="21"/>
        </w:rPr>
        <w:t>的设置主要是为了</w:t>
      </w:r>
      <w:r w:rsidR="00544362" w:rsidRPr="0098703E">
        <w:rPr>
          <w:rFonts w:hint="eastAsia"/>
          <w:color w:val="231F20"/>
          <w:szCs w:val="21"/>
        </w:rPr>
        <w:t>有效</w:t>
      </w:r>
      <w:r w:rsidR="00A476B0" w:rsidRPr="0098703E">
        <w:rPr>
          <w:rFonts w:hint="eastAsia"/>
          <w:color w:val="231F20"/>
          <w:szCs w:val="21"/>
        </w:rPr>
        <w:t>集中</w:t>
      </w:r>
      <w:r w:rsidR="00544362" w:rsidRPr="0098703E">
        <w:rPr>
          <w:rFonts w:hint="eastAsia"/>
          <w:color w:val="231F20"/>
          <w:szCs w:val="21"/>
        </w:rPr>
        <w:t>布置</w:t>
      </w:r>
      <w:r w:rsidR="00A476B0" w:rsidRPr="0098703E">
        <w:rPr>
          <w:rFonts w:hint="eastAsia"/>
          <w:color w:val="231F20"/>
          <w:szCs w:val="21"/>
        </w:rPr>
        <w:t>集</w:t>
      </w:r>
      <w:r w:rsidR="00544362" w:rsidRPr="0098703E">
        <w:rPr>
          <w:rFonts w:hint="eastAsia"/>
          <w:color w:val="231F20"/>
          <w:szCs w:val="21"/>
        </w:rPr>
        <w:t>光窗</w:t>
      </w:r>
      <w:proofErr w:type="gramStart"/>
      <w:r w:rsidR="00544362" w:rsidRPr="0098703E">
        <w:rPr>
          <w:rFonts w:hint="eastAsia"/>
          <w:color w:val="231F20"/>
          <w:szCs w:val="21"/>
        </w:rPr>
        <w:t>和穿舱接口</w:t>
      </w:r>
      <w:proofErr w:type="gramEnd"/>
      <w:r w:rsidR="00544362" w:rsidRPr="0098703E">
        <w:rPr>
          <w:rFonts w:hint="eastAsia"/>
          <w:color w:val="231F20"/>
          <w:szCs w:val="21"/>
        </w:rPr>
        <w:t>，如图</w:t>
      </w:r>
      <w:r w:rsidR="00544362" w:rsidRPr="0098703E">
        <w:rPr>
          <w:rFonts w:hint="eastAsia"/>
          <w:color w:val="231F20"/>
          <w:szCs w:val="21"/>
        </w:rPr>
        <w:t>1</w:t>
      </w:r>
      <w:r w:rsidR="00544362" w:rsidRPr="0098703E">
        <w:rPr>
          <w:rFonts w:hint="eastAsia"/>
          <w:color w:val="231F20"/>
          <w:szCs w:val="21"/>
        </w:rPr>
        <w:t>所示。</w:t>
      </w:r>
    </w:p>
    <w:p w14:paraId="00DAC16F" w14:textId="77777777" w:rsidR="00283D4C" w:rsidRPr="00283D4C" w:rsidRDefault="00F1458A" w:rsidP="003B56A3">
      <w:pPr>
        <w:jc w:val="center"/>
        <w:rPr>
          <w:szCs w:val="21"/>
        </w:rPr>
      </w:pPr>
      <w:r>
        <w:rPr>
          <w:noProof/>
          <w:szCs w:val="21"/>
        </w:rPr>
        <w:lastRenderedPageBreak/>
        <w:drawing>
          <wp:inline distT="0" distB="0" distL="0" distR="0" wp14:anchorId="6B526C08" wp14:editId="54075841">
            <wp:extent cx="5040000" cy="1491349"/>
            <wp:effectExtent l="19050" t="0" r="825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9"/>
                    <a:srcRect/>
                    <a:stretch>
                      <a:fillRect/>
                    </a:stretch>
                  </pic:blipFill>
                  <pic:spPr bwMode="auto">
                    <a:xfrm>
                      <a:off x="0" y="0"/>
                      <a:ext cx="5040000" cy="1491349"/>
                    </a:xfrm>
                    <a:prstGeom prst="rect">
                      <a:avLst/>
                    </a:prstGeom>
                    <a:noFill/>
                    <a:ln w="9525">
                      <a:noFill/>
                      <a:miter lim="800000"/>
                      <a:headEnd/>
                      <a:tailEnd/>
                    </a:ln>
                  </pic:spPr>
                </pic:pic>
              </a:graphicData>
            </a:graphic>
          </wp:inline>
        </w:drawing>
      </w:r>
    </w:p>
    <w:p w14:paraId="633B63E3" w14:textId="77777777" w:rsidR="00C50BF4" w:rsidRPr="00111AA3" w:rsidRDefault="00C50BF4" w:rsidP="003B56A3">
      <w:pPr>
        <w:jc w:val="center"/>
        <w:rPr>
          <w:sz w:val="18"/>
          <w:szCs w:val="18"/>
        </w:rPr>
      </w:pPr>
      <w:r w:rsidRPr="00111AA3">
        <w:rPr>
          <w:rFonts w:hint="eastAsia"/>
          <w:sz w:val="18"/>
          <w:szCs w:val="18"/>
        </w:rPr>
        <w:t>图</w:t>
      </w:r>
      <w:r>
        <w:rPr>
          <w:rFonts w:hint="eastAsia"/>
          <w:sz w:val="18"/>
          <w:szCs w:val="18"/>
        </w:rPr>
        <w:t>1</w:t>
      </w:r>
      <w:r w:rsidRPr="00111AA3">
        <w:rPr>
          <w:rFonts w:hint="eastAsia"/>
          <w:sz w:val="18"/>
          <w:szCs w:val="18"/>
        </w:rPr>
        <w:t xml:space="preserve"> </w:t>
      </w:r>
      <w:r w:rsidR="00283D4C">
        <w:rPr>
          <w:rFonts w:hint="eastAsia"/>
          <w:sz w:val="18"/>
          <w:szCs w:val="18"/>
        </w:rPr>
        <w:t>耐压舱结构形式</w:t>
      </w:r>
    </w:p>
    <w:p w14:paraId="7873EDE1" w14:textId="77777777" w:rsidR="00887DBC" w:rsidRPr="0098703E" w:rsidRDefault="005818D6" w:rsidP="003B56A3">
      <w:pPr>
        <w:ind w:firstLineChars="210" w:firstLine="441"/>
        <w:rPr>
          <w:color w:val="231F20"/>
          <w:szCs w:val="21"/>
        </w:rPr>
      </w:pPr>
      <w:r w:rsidRPr="0098703E">
        <w:rPr>
          <w:color w:val="231F20"/>
          <w:szCs w:val="21"/>
        </w:rPr>
        <w:t>钛合金密度小、强度高、无磁性，</w:t>
      </w:r>
      <w:r w:rsidRPr="0098703E">
        <w:rPr>
          <w:rFonts w:hint="eastAsia"/>
          <w:color w:val="231F20"/>
          <w:szCs w:val="21"/>
        </w:rPr>
        <w:t>是深海耐压结构</w:t>
      </w:r>
      <w:r w:rsidRPr="0098703E">
        <w:rPr>
          <w:color w:val="231F20"/>
          <w:szCs w:val="21"/>
        </w:rPr>
        <w:t>的理想材料。</w:t>
      </w:r>
      <w:r w:rsidR="009211D6" w:rsidRPr="0098703E">
        <w:rPr>
          <w:rFonts w:hint="eastAsia"/>
          <w:color w:val="231F20"/>
          <w:szCs w:val="21"/>
        </w:rPr>
        <w:t>通过论证分析，该</w:t>
      </w:r>
      <w:r w:rsidRPr="0098703E">
        <w:rPr>
          <w:rFonts w:hint="eastAsia"/>
          <w:color w:val="231F20"/>
          <w:szCs w:val="21"/>
        </w:rPr>
        <w:t>水下激光通信系统</w:t>
      </w:r>
      <w:r w:rsidR="009211D6" w:rsidRPr="0098703E">
        <w:rPr>
          <w:rFonts w:hint="eastAsia"/>
          <w:color w:val="231F20"/>
          <w:szCs w:val="21"/>
        </w:rPr>
        <w:t>耐压舱金属结构部分材料选用合金</w:t>
      </w:r>
      <w:r w:rsidR="009211D6" w:rsidRPr="0098703E">
        <w:rPr>
          <w:rFonts w:hint="eastAsia"/>
          <w:color w:val="231F20"/>
          <w:szCs w:val="21"/>
        </w:rPr>
        <w:t>TC4ELI</w:t>
      </w:r>
      <w:r w:rsidRPr="0098703E">
        <w:rPr>
          <w:rFonts w:hint="eastAsia"/>
          <w:color w:val="231F20"/>
          <w:szCs w:val="21"/>
        </w:rPr>
        <w:t>，其</w:t>
      </w:r>
      <w:r w:rsidR="00887DBC" w:rsidRPr="0098703E">
        <w:rPr>
          <w:color w:val="231F20"/>
          <w:szCs w:val="21"/>
        </w:rPr>
        <w:t>材料</w:t>
      </w:r>
      <w:r w:rsidR="00887DBC" w:rsidRPr="0098703E">
        <w:rPr>
          <w:rFonts w:hint="eastAsia"/>
          <w:color w:val="231F20"/>
          <w:szCs w:val="21"/>
        </w:rPr>
        <w:t>力学</w:t>
      </w:r>
      <w:r w:rsidR="00887DBC" w:rsidRPr="0098703E">
        <w:rPr>
          <w:color w:val="231F20"/>
          <w:szCs w:val="21"/>
        </w:rPr>
        <w:t>性能指标如下表</w:t>
      </w:r>
      <w:r w:rsidRPr="0098703E">
        <w:rPr>
          <w:rFonts w:hint="eastAsia"/>
          <w:color w:val="231F20"/>
          <w:szCs w:val="21"/>
        </w:rPr>
        <w:t>1</w:t>
      </w:r>
      <w:r w:rsidR="00887DBC" w:rsidRPr="0098703E">
        <w:rPr>
          <w:rFonts w:hint="eastAsia"/>
          <w:color w:val="231F20"/>
          <w:szCs w:val="21"/>
        </w:rPr>
        <w:t>。</w:t>
      </w:r>
      <w:r w:rsidR="00795025">
        <w:rPr>
          <w:rFonts w:hint="eastAsia"/>
          <w:color w:val="231F20"/>
          <w:szCs w:val="21"/>
        </w:rPr>
        <w:t>光</w:t>
      </w:r>
      <w:proofErr w:type="gramStart"/>
      <w:r w:rsidR="00795025">
        <w:rPr>
          <w:rFonts w:hint="eastAsia"/>
          <w:color w:val="231F20"/>
          <w:szCs w:val="21"/>
        </w:rPr>
        <w:t>窗材料</w:t>
      </w:r>
      <w:proofErr w:type="gramEnd"/>
      <w:r w:rsidR="00795025">
        <w:rPr>
          <w:rFonts w:hint="eastAsia"/>
          <w:color w:val="231F20"/>
          <w:szCs w:val="21"/>
        </w:rPr>
        <w:t>选用蓝宝石，</w:t>
      </w:r>
      <w:r w:rsidR="00795025">
        <w:rPr>
          <w:rFonts w:hint="eastAsia"/>
        </w:rPr>
        <w:t>其力学性能如表</w:t>
      </w:r>
      <w:r w:rsidR="00795025">
        <w:rPr>
          <w:rFonts w:hint="eastAsia"/>
        </w:rPr>
        <w:t>2</w:t>
      </w:r>
      <w:r w:rsidR="00795025">
        <w:rPr>
          <w:rFonts w:hint="eastAsia"/>
        </w:rPr>
        <w:t>所示。</w:t>
      </w:r>
    </w:p>
    <w:p w14:paraId="1279C40E" w14:textId="77777777" w:rsidR="00887DBC" w:rsidRPr="001903B4" w:rsidRDefault="00887DBC" w:rsidP="003B56A3">
      <w:pPr>
        <w:pStyle w:val="702GF--3"/>
        <w:spacing w:before="120" w:after="0" w:line="240" w:lineRule="auto"/>
        <w:rPr>
          <w:rFonts w:asciiTheme="minorEastAsia" w:eastAsiaTheme="minorEastAsia" w:hAnsiTheme="minorEastAsia"/>
          <w:sz w:val="18"/>
          <w:szCs w:val="18"/>
        </w:rPr>
      </w:pPr>
      <w:bookmarkStart w:id="0" w:name="_Toc163465019"/>
      <w:bookmarkStart w:id="1" w:name="_Toc164092095"/>
      <w:r w:rsidRPr="001903B4">
        <w:rPr>
          <w:rFonts w:asciiTheme="minorEastAsia" w:eastAsiaTheme="minorEastAsia" w:hAnsiTheme="minorEastAsia"/>
          <w:sz w:val="18"/>
          <w:szCs w:val="18"/>
        </w:rPr>
        <w:t>表</w:t>
      </w:r>
      <w:r w:rsidR="005818D6" w:rsidRPr="001903B4">
        <w:rPr>
          <w:rFonts w:asciiTheme="minorEastAsia" w:eastAsiaTheme="minorEastAsia" w:hAnsiTheme="minorEastAsia" w:hint="eastAsia"/>
          <w:sz w:val="18"/>
          <w:szCs w:val="18"/>
        </w:rPr>
        <w:t>1</w:t>
      </w:r>
      <w:r w:rsidRPr="001903B4">
        <w:rPr>
          <w:rFonts w:asciiTheme="minorEastAsia" w:eastAsiaTheme="minorEastAsia" w:hAnsiTheme="minorEastAsia"/>
          <w:sz w:val="18"/>
          <w:szCs w:val="18"/>
        </w:rPr>
        <w:t xml:space="preserve"> 钛合金TC4</w:t>
      </w:r>
      <w:r w:rsidRPr="001903B4">
        <w:rPr>
          <w:rFonts w:asciiTheme="minorEastAsia" w:eastAsiaTheme="minorEastAsia" w:hAnsiTheme="minorEastAsia" w:hint="eastAsia"/>
          <w:sz w:val="18"/>
          <w:szCs w:val="18"/>
        </w:rPr>
        <w:t>ELI的</w:t>
      </w:r>
      <w:r w:rsidRPr="001903B4">
        <w:rPr>
          <w:rFonts w:asciiTheme="minorEastAsia" w:eastAsiaTheme="minorEastAsia" w:hAnsiTheme="minorEastAsia"/>
          <w:sz w:val="18"/>
          <w:szCs w:val="18"/>
        </w:rPr>
        <w:t>材料</w:t>
      </w:r>
      <w:r w:rsidRPr="001903B4">
        <w:rPr>
          <w:rFonts w:asciiTheme="minorEastAsia" w:eastAsiaTheme="minorEastAsia" w:hAnsiTheme="minorEastAsia" w:hint="eastAsia"/>
          <w:sz w:val="18"/>
          <w:szCs w:val="18"/>
        </w:rPr>
        <w:t>力学</w:t>
      </w:r>
      <w:r w:rsidRPr="001903B4">
        <w:rPr>
          <w:rFonts w:asciiTheme="minorEastAsia" w:eastAsiaTheme="minorEastAsia" w:hAnsiTheme="minorEastAsia"/>
          <w:sz w:val="18"/>
          <w:szCs w:val="18"/>
        </w:rPr>
        <w:t>性能</w:t>
      </w:r>
      <w:bookmarkEnd w:id="0"/>
      <w:bookmarkEnd w:id="1"/>
      <w:r w:rsidRPr="001903B4">
        <w:rPr>
          <w:rFonts w:asciiTheme="minorEastAsia" w:eastAsiaTheme="minorEastAsia" w:hAnsiTheme="minorEastAsia"/>
          <w:sz w:val="18"/>
          <w:szCs w:val="18"/>
        </w:rPr>
        <w:t xml:space="preserve"> </w:t>
      </w:r>
    </w:p>
    <w:tbl>
      <w:tblPr>
        <w:tblStyle w:val="ab"/>
        <w:tblW w:w="5000" w:type="pct"/>
        <w:tblBorders>
          <w:left w:val="none" w:sz="0" w:space="0" w:color="auto"/>
          <w:right w:val="none" w:sz="0" w:space="0" w:color="auto"/>
          <w:insideV w:val="none" w:sz="0" w:space="0" w:color="auto"/>
        </w:tblBorders>
        <w:tblLook w:val="04A0" w:firstRow="1" w:lastRow="0" w:firstColumn="1" w:lastColumn="0" w:noHBand="0" w:noVBand="1"/>
      </w:tblPr>
      <w:tblGrid>
        <w:gridCol w:w="1182"/>
        <w:gridCol w:w="1920"/>
        <w:gridCol w:w="1979"/>
        <w:gridCol w:w="1864"/>
        <w:gridCol w:w="1230"/>
        <w:gridCol w:w="1679"/>
      </w:tblGrid>
      <w:tr w:rsidR="0098703E" w:rsidRPr="0098703E" w14:paraId="1378216E" w14:textId="77777777" w:rsidTr="00A820E7">
        <w:tc>
          <w:tcPr>
            <w:tcW w:w="600" w:type="pct"/>
            <w:vAlign w:val="center"/>
          </w:tcPr>
          <w:p w14:paraId="6463158A" w14:textId="77777777" w:rsidR="0098703E" w:rsidRPr="0098703E" w:rsidRDefault="0098703E" w:rsidP="003B56A3">
            <w:pPr>
              <w:pStyle w:val="702GF--"/>
              <w:spacing w:line="240" w:lineRule="auto"/>
              <w:ind w:firstLineChars="0" w:firstLine="0"/>
              <w:jc w:val="center"/>
              <w:rPr>
                <w:sz w:val="18"/>
                <w:szCs w:val="18"/>
              </w:rPr>
            </w:pPr>
            <w:r>
              <w:rPr>
                <w:rFonts w:hint="eastAsia"/>
                <w:sz w:val="18"/>
                <w:szCs w:val="18"/>
              </w:rPr>
              <w:t>材料参数</w:t>
            </w:r>
          </w:p>
        </w:tc>
        <w:tc>
          <w:tcPr>
            <w:tcW w:w="974" w:type="pct"/>
            <w:vAlign w:val="center"/>
          </w:tcPr>
          <w:p w14:paraId="483E41C6" w14:textId="77777777" w:rsidR="0098703E" w:rsidRPr="0098703E" w:rsidRDefault="0098703E" w:rsidP="003B56A3">
            <w:pPr>
              <w:pStyle w:val="702GF--"/>
              <w:spacing w:line="240" w:lineRule="auto"/>
              <w:ind w:firstLineChars="0" w:firstLine="0"/>
              <w:jc w:val="center"/>
              <w:rPr>
                <w:sz w:val="18"/>
                <w:szCs w:val="18"/>
              </w:rPr>
            </w:pPr>
            <w:r w:rsidRPr="0098703E">
              <w:rPr>
                <w:rFonts w:hint="eastAsia"/>
                <w:sz w:val="18"/>
                <w:szCs w:val="18"/>
              </w:rPr>
              <w:t>屈服强度</w:t>
            </w:r>
            <w:r w:rsidR="00795025">
              <w:rPr>
                <w:rFonts w:hint="eastAsia"/>
                <w:sz w:val="18"/>
                <w:szCs w:val="18"/>
              </w:rPr>
              <w:t>（MPa）</w:t>
            </w:r>
          </w:p>
        </w:tc>
        <w:tc>
          <w:tcPr>
            <w:tcW w:w="1004" w:type="pct"/>
            <w:vAlign w:val="center"/>
          </w:tcPr>
          <w:p w14:paraId="176E1F53" w14:textId="77777777" w:rsidR="0098703E" w:rsidRPr="0098703E" w:rsidRDefault="0098703E" w:rsidP="003B56A3">
            <w:pPr>
              <w:pStyle w:val="702GF--"/>
              <w:spacing w:line="240" w:lineRule="auto"/>
              <w:ind w:firstLineChars="0" w:firstLine="0"/>
              <w:jc w:val="center"/>
              <w:rPr>
                <w:sz w:val="18"/>
                <w:szCs w:val="18"/>
              </w:rPr>
            </w:pPr>
            <w:r w:rsidRPr="0098703E">
              <w:rPr>
                <w:rFonts w:hint="eastAsia"/>
                <w:sz w:val="18"/>
                <w:szCs w:val="18"/>
              </w:rPr>
              <w:t>抗拉强度</w:t>
            </w:r>
            <w:r w:rsidR="00795025">
              <w:rPr>
                <w:rFonts w:hint="eastAsia"/>
                <w:sz w:val="18"/>
                <w:szCs w:val="18"/>
              </w:rPr>
              <w:t>（MPa）</w:t>
            </w:r>
          </w:p>
        </w:tc>
        <w:tc>
          <w:tcPr>
            <w:tcW w:w="946" w:type="pct"/>
            <w:vAlign w:val="center"/>
          </w:tcPr>
          <w:p w14:paraId="76B4772F" w14:textId="77777777" w:rsidR="0098703E" w:rsidRPr="0098703E" w:rsidRDefault="0098703E" w:rsidP="003B56A3">
            <w:pPr>
              <w:pStyle w:val="702GF--"/>
              <w:spacing w:line="240" w:lineRule="auto"/>
              <w:ind w:firstLineChars="0" w:firstLine="0"/>
              <w:jc w:val="center"/>
              <w:rPr>
                <w:sz w:val="18"/>
                <w:szCs w:val="18"/>
              </w:rPr>
            </w:pPr>
            <w:r w:rsidRPr="0098703E">
              <w:rPr>
                <w:rFonts w:hint="eastAsia"/>
                <w:sz w:val="18"/>
                <w:szCs w:val="18"/>
              </w:rPr>
              <w:t>弹性模量</w:t>
            </w:r>
            <w:r w:rsidR="00795025">
              <w:rPr>
                <w:rFonts w:hint="eastAsia"/>
                <w:sz w:val="18"/>
                <w:szCs w:val="18"/>
              </w:rPr>
              <w:t>（</w:t>
            </w:r>
            <w:proofErr w:type="spellStart"/>
            <w:r w:rsidR="003C22DA">
              <w:rPr>
                <w:rFonts w:hint="eastAsia"/>
                <w:sz w:val="18"/>
                <w:szCs w:val="18"/>
              </w:rPr>
              <w:t>G</w:t>
            </w:r>
            <w:r w:rsidR="00795025">
              <w:rPr>
                <w:rFonts w:hint="eastAsia"/>
                <w:sz w:val="18"/>
                <w:szCs w:val="18"/>
              </w:rPr>
              <w:t>Pa</w:t>
            </w:r>
            <w:proofErr w:type="spellEnd"/>
            <w:r w:rsidR="00795025">
              <w:rPr>
                <w:rFonts w:hint="eastAsia"/>
                <w:sz w:val="18"/>
                <w:szCs w:val="18"/>
              </w:rPr>
              <w:t>）</w:t>
            </w:r>
          </w:p>
        </w:tc>
        <w:tc>
          <w:tcPr>
            <w:tcW w:w="624" w:type="pct"/>
            <w:vAlign w:val="center"/>
          </w:tcPr>
          <w:p w14:paraId="044D4395" w14:textId="77777777" w:rsidR="0098703E" w:rsidRPr="0098703E" w:rsidRDefault="0098703E" w:rsidP="003B56A3">
            <w:pPr>
              <w:pStyle w:val="702GF--"/>
              <w:spacing w:line="240" w:lineRule="auto"/>
              <w:ind w:firstLineChars="0" w:firstLine="0"/>
              <w:jc w:val="center"/>
              <w:rPr>
                <w:sz w:val="18"/>
                <w:szCs w:val="18"/>
              </w:rPr>
            </w:pPr>
            <w:r w:rsidRPr="0098703E">
              <w:rPr>
                <w:rFonts w:hint="eastAsia"/>
                <w:sz w:val="18"/>
                <w:szCs w:val="18"/>
              </w:rPr>
              <w:t>泊松比</w:t>
            </w:r>
          </w:p>
        </w:tc>
        <w:tc>
          <w:tcPr>
            <w:tcW w:w="852" w:type="pct"/>
            <w:vAlign w:val="center"/>
          </w:tcPr>
          <w:p w14:paraId="23266833" w14:textId="77777777" w:rsidR="0098703E" w:rsidRPr="00795025" w:rsidRDefault="0098703E" w:rsidP="003B56A3">
            <w:pPr>
              <w:pStyle w:val="702GF--"/>
              <w:spacing w:line="240" w:lineRule="auto"/>
              <w:ind w:firstLineChars="0" w:firstLine="0"/>
              <w:jc w:val="center"/>
              <w:rPr>
                <w:sz w:val="18"/>
                <w:szCs w:val="18"/>
              </w:rPr>
            </w:pPr>
            <w:r w:rsidRPr="0098703E">
              <w:rPr>
                <w:rFonts w:hint="eastAsia"/>
                <w:sz w:val="18"/>
                <w:szCs w:val="18"/>
              </w:rPr>
              <w:t>密度</w:t>
            </w:r>
            <w:r w:rsidR="00795025">
              <w:rPr>
                <w:rFonts w:hint="eastAsia"/>
                <w:sz w:val="18"/>
                <w:szCs w:val="18"/>
              </w:rPr>
              <w:t>（t/m</w:t>
            </w:r>
            <w:r w:rsidR="00795025">
              <w:rPr>
                <w:rFonts w:hint="eastAsia"/>
                <w:sz w:val="18"/>
                <w:szCs w:val="18"/>
                <w:vertAlign w:val="superscript"/>
              </w:rPr>
              <w:t>3</w:t>
            </w:r>
            <w:r w:rsidR="00795025">
              <w:rPr>
                <w:rFonts w:hint="eastAsia"/>
                <w:sz w:val="18"/>
                <w:szCs w:val="18"/>
              </w:rPr>
              <w:t>）</w:t>
            </w:r>
          </w:p>
        </w:tc>
      </w:tr>
      <w:tr w:rsidR="0098703E" w:rsidRPr="0098703E" w14:paraId="34D9205A" w14:textId="77777777" w:rsidTr="00A820E7">
        <w:tc>
          <w:tcPr>
            <w:tcW w:w="600" w:type="pct"/>
            <w:vAlign w:val="center"/>
          </w:tcPr>
          <w:p w14:paraId="02A73595" w14:textId="77777777" w:rsidR="0098703E" w:rsidRPr="0098703E" w:rsidRDefault="0098703E" w:rsidP="003B56A3">
            <w:pPr>
              <w:pStyle w:val="702GF--"/>
              <w:spacing w:line="240" w:lineRule="auto"/>
              <w:ind w:firstLineChars="0" w:firstLine="0"/>
              <w:jc w:val="center"/>
              <w:rPr>
                <w:sz w:val="18"/>
                <w:szCs w:val="18"/>
              </w:rPr>
            </w:pPr>
            <w:r>
              <w:rPr>
                <w:rFonts w:hint="eastAsia"/>
                <w:sz w:val="18"/>
                <w:szCs w:val="18"/>
              </w:rPr>
              <w:t>力学性能</w:t>
            </w:r>
          </w:p>
        </w:tc>
        <w:tc>
          <w:tcPr>
            <w:tcW w:w="974" w:type="pct"/>
            <w:vAlign w:val="center"/>
          </w:tcPr>
          <w:p w14:paraId="63BF4694" w14:textId="77777777" w:rsidR="0098703E" w:rsidRPr="0098703E" w:rsidRDefault="0098703E" w:rsidP="003B56A3">
            <w:pPr>
              <w:pStyle w:val="702GF--"/>
              <w:spacing w:line="240" w:lineRule="auto"/>
              <w:ind w:firstLineChars="0" w:firstLine="0"/>
              <w:jc w:val="center"/>
              <w:rPr>
                <w:sz w:val="18"/>
                <w:szCs w:val="18"/>
              </w:rPr>
            </w:pPr>
            <w:r w:rsidRPr="0098703E">
              <w:rPr>
                <w:rFonts w:hint="eastAsia"/>
                <w:sz w:val="18"/>
                <w:szCs w:val="18"/>
              </w:rPr>
              <w:t>740</w:t>
            </w:r>
          </w:p>
        </w:tc>
        <w:tc>
          <w:tcPr>
            <w:tcW w:w="1004" w:type="pct"/>
            <w:vAlign w:val="center"/>
          </w:tcPr>
          <w:p w14:paraId="3C03977A" w14:textId="77777777" w:rsidR="0098703E" w:rsidRPr="0098703E" w:rsidRDefault="0098703E" w:rsidP="003B56A3">
            <w:pPr>
              <w:pStyle w:val="702GF--"/>
              <w:spacing w:line="240" w:lineRule="auto"/>
              <w:ind w:firstLineChars="0" w:firstLine="0"/>
              <w:jc w:val="center"/>
              <w:rPr>
                <w:sz w:val="18"/>
                <w:szCs w:val="18"/>
              </w:rPr>
            </w:pPr>
            <w:r w:rsidRPr="0098703E">
              <w:rPr>
                <w:rFonts w:hint="eastAsia"/>
                <w:sz w:val="18"/>
                <w:szCs w:val="18"/>
              </w:rPr>
              <w:t>860</w:t>
            </w:r>
          </w:p>
        </w:tc>
        <w:tc>
          <w:tcPr>
            <w:tcW w:w="946" w:type="pct"/>
            <w:vAlign w:val="center"/>
          </w:tcPr>
          <w:p w14:paraId="70D6E987" w14:textId="77777777" w:rsidR="0098703E" w:rsidRPr="0098703E" w:rsidRDefault="0098703E" w:rsidP="003B56A3">
            <w:pPr>
              <w:pStyle w:val="702GF--"/>
              <w:spacing w:line="240" w:lineRule="auto"/>
              <w:ind w:firstLineChars="0" w:firstLine="0"/>
              <w:jc w:val="center"/>
              <w:rPr>
                <w:sz w:val="18"/>
                <w:szCs w:val="18"/>
              </w:rPr>
            </w:pPr>
            <w:r w:rsidRPr="0098703E">
              <w:rPr>
                <w:rFonts w:hint="eastAsia"/>
                <w:sz w:val="18"/>
                <w:szCs w:val="18"/>
              </w:rPr>
              <w:t>115</w:t>
            </w:r>
          </w:p>
        </w:tc>
        <w:tc>
          <w:tcPr>
            <w:tcW w:w="624" w:type="pct"/>
            <w:vAlign w:val="center"/>
          </w:tcPr>
          <w:p w14:paraId="7FC9C172" w14:textId="77777777" w:rsidR="0098703E" w:rsidRPr="0098703E" w:rsidRDefault="0098703E" w:rsidP="003B56A3">
            <w:pPr>
              <w:pStyle w:val="702GF--"/>
              <w:spacing w:line="240" w:lineRule="auto"/>
              <w:ind w:firstLineChars="0" w:firstLine="0"/>
              <w:jc w:val="center"/>
              <w:rPr>
                <w:sz w:val="18"/>
                <w:szCs w:val="18"/>
              </w:rPr>
            </w:pPr>
            <w:r w:rsidRPr="0098703E">
              <w:rPr>
                <w:rFonts w:hint="eastAsia"/>
                <w:sz w:val="18"/>
                <w:szCs w:val="18"/>
              </w:rPr>
              <w:t>0.34</w:t>
            </w:r>
          </w:p>
        </w:tc>
        <w:tc>
          <w:tcPr>
            <w:tcW w:w="852" w:type="pct"/>
            <w:vAlign w:val="center"/>
          </w:tcPr>
          <w:p w14:paraId="7A0F37B5" w14:textId="77777777" w:rsidR="0098703E" w:rsidRPr="0098703E" w:rsidRDefault="0098703E" w:rsidP="003B56A3">
            <w:pPr>
              <w:pStyle w:val="702GF--"/>
              <w:spacing w:line="240" w:lineRule="auto"/>
              <w:ind w:firstLineChars="0" w:firstLine="0"/>
              <w:jc w:val="center"/>
              <w:rPr>
                <w:sz w:val="18"/>
                <w:szCs w:val="18"/>
              </w:rPr>
            </w:pPr>
            <w:r w:rsidRPr="0098703E">
              <w:rPr>
                <w:rFonts w:hint="eastAsia"/>
                <w:sz w:val="18"/>
                <w:szCs w:val="18"/>
              </w:rPr>
              <w:t>4.5</w:t>
            </w:r>
          </w:p>
        </w:tc>
      </w:tr>
    </w:tbl>
    <w:p w14:paraId="08BAF171" w14:textId="77777777" w:rsidR="00795025" w:rsidRPr="001903B4" w:rsidRDefault="00887DBC" w:rsidP="003B56A3">
      <w:pPr>
        <w:pStyle w:val="702GF--3"/>
        <w:spacing w:before="120" w:after="0" w:line="240" w:lineRule="auto"/>
        <w:rPr>
          <w:rFonts w:asciiTheme="minorEastAsia" w:eastAsiaTheme="minorEastAsia" w:hAnsiTheme="minorEastAsia"/>
          <w:sz w:val="18"/>
          <w:szCs w:val="18"/>
        </w:rPr>
      </w:pPr>
      <w:bookmarkStart w:id="2" w:name="_Toc163465020"/>
      <w:bookmarkStart w:id="3" w:name="_Toc164092096"/>
      <w:r w:rsidRPr="001903B4">
        <w:rPr>
          <w:rFonts w:asciiTheme="minorEastAsia" w:eastAsiaTheme="minorEastAsia" w:hAnsiTheme="minorEastAsia"/>
          <w:sz w:val="18"/>
          <w:szCs w:val="18"/>
        </w:rPr>
        <w:t>表</w:t>
      </w:r>
      <w:r w:rsidR="00795025" w:rsidRPr="001903B4">
        <w:rPr>
          <w:rFonts w:asciiTheme="minorEastAsia" w:eastAsiaTheme="minorEastAsia" w:hAnsiTheme="minorEastAsia" w:hint="eastAsia"/>
          <w:sz w:val="18"/>
          <w:szCs w:val="18"/>
        </w:rPr>
        <w:t>2</w:t>
      </w:r>
      <w:r w:rsidRPr="001903B4">
        <w:rPr>
          <w:rFonts w:asciiTheme="minorEastAsia" w:eastAsiaTheme="minorEastAsia" w:hAnsiTheme="minorEastAsia"/>
          <w:sz w:val="18"/>
          <w:szCs w:val="18"/>
        </w:rPr>
        <w:t xml:space="preserve"> </w:t>
      </w:r>
      <w:r w:rsidRPr="001903B4">
        <w:rPr>
          <w:rFonts w:asciiTheme="minorEastAsia" w:eastAsiaTheme="minorEastAsia" w:hAnsiTheme="minorEastAsia" w:hint="eastAsia"/>
          <w:sz w:val="18"/>
          <w:szCs w:val="18"/>
        </w:rPr>
        <w:t>蓝宝石的</w:t>
      </w:r>
      <w:r w:rsidRPr="001903B4">
        <w:rPr>
          <w:rFonts w:asciiTheme="minorEastAsia" w:eastAsiaTheme="minorEastAsia" w:hAnsiTheme="minorEastAsia"/>
          <w:sz w:val="18"/>
          <w:szCs w:val="18"/>
        </w:rPr>
        <w:t>材料</w:t>
      </w:r>
      <w:r w:rsidRPr="001903B4">
        <w:rPr>
          <w:rFonts w:asciiTheme="minorEastAsia" w:eastAsiaTheme="minorEastAsia" w:hAnsiTheme="minorEastAsia" w:hint="eastAsia"/>
          <w:sz w:val="18"/>
          <w:szCs w:val="18"/>
        </w:rPr>
        <w:t>力学</w:t>
      </w:r>
      <w:r w:rsidRPr="001903B4">
        <w:rPr>
          <w:rFonts w:asciiTheme="minorEastAsia" w:eastAsiaTheme="minorEastAsia" w:hAnsiTheme="minorEastAsia"/>
          <w:sz w:val="18"/>
          <w:szCs w:val="18"/>
        </w:rPr>
        <w:t>性能</w:t>
      </w:r>
      <w:bookmarkEnd w:id="2"/>
      <w:bookmarkEnd w:id="3"/>
    </w:p>
    <w:tbl>
      <w:tblPr>
        <w:tblStyle w:val="ab"/>
        <w:tblW w:w="0" w:type="auto"/>
        <w:tblBorders>
          <w:left w:val="none" w:sz="0" w:space="0" w:color="auto"/>
          <w:right w:val="none" w:sz="0" w:space="0" w:color="auto"/>
          <w:insideV w:val="none" w:sz="0" w:space="0" w:color="auto"/>
        </w:tblBorders>
        <w:tblLook w:val="04A0" w:firstRow="1" w:lastRow="0" w:firstColumn="1" w:lastColumn="0" w:noHBand="0" w:noVBand="1"/>
      </w:tblPr>
      <w:tblGrid>
        <w:gridCol w:w="936"/>
        <w:gridCol w:w="1566"/>
        <w:gridCol w:w="1566"/>
        <w:gridCol w:w="1566"/>
        <w:gridCol w:w="1566"/>
        <w:gridCol w:w="756"/>
        <w:gridCol w:w="1251"/>
      </w:tblGrid>
      <w:tr w:rsidR="00795025" w:rsidRPr="0098703E" w14:paraId="7F975E54" w14:textId="77777777" w:rsidTr="00A820E7">
        <w:tc>
          <w:tcPr>
            <w:tcW w:w="0" w:type="auto"/>
            <w:vAlign w:val="center"/>
          </w:tcPr>
          <w:p w14:paraId="06CD403D" w14:textId="77777777" w:rsidR="00795025" w:rsidRPr="0098703E" w:rsidRDefault="00795025" w:rsidP="003B56A3">
            <w:pPr>
              <w:pStyle w:val="702GF--"/>
              <w:spacing w:line="240" w:lineRule="auto"/>
              <w:ind w:firstLineChars="0" w:firstLine="0"/>
              <w:jc w:val="center"/>
              <w:rPr>
                <w:sz w:val="18"/>
                <w:szCs w:val="18"/>
              </w:rPr>
            </w:pPr>
            <w:r>
              <w:rPr>
                <w:rFonts w:hint="eastAsia"/>
                <w:sz w:val="18"/>
                <w:szCs w:val="18"/>
              </w:rPr>
              <w:t>材料参数</w:t>
            </w:r>
          </w:p>
        </w:tc>
        <w:tc>
          <w:tcPr>
            <w:tcW w:w="0" w:type="auto"/>
            <w:vAlign w:val="center"/>
          </w:tcPr>
          <w:p w14:paraId="0B2622E1" w14:textId="77777777" w:rsidR="00795025" w:rsidRPr="0098703E" w:rsidRDefault="00795025" w:rsidP="003B56A3">
            <w:pPr>
              <w:pStyle w:val="702GF--"/>
              <w:spacing w:line="240" w:lineRule="auto"/>
              <w:ind w:firstLineChars="0" w:firstLine="0"/>
              <w:jc w:val="center"/>
              <w:rPr>
                <w:sz w:val="18"/>
                <w:szCs w:val="18"/>
              </w:rPr>
            </w:pPr>
            <w:r w:rsidRPr="00A820E7">
              <w:rPr>
                <w:rFonts w:hint="eastAsia"/>
                <w:sz w:val="18"/>
                <w:szCs w:val="18"/>
              </w:rPr>
              <w:t>断裂强度</w:t>
            </w:r>
            <w:r w:rsidR="00A820E7">
              <w:rPr>
                <w:rFonts w:hint="eastAsia"/>
                <w:sz w:val="18"/>
                <w:szCs w:val="18"/>
              </w:rPr>
              <w:t>（MPa）</w:t>
            </w:r>
          </w:p>
        </w:tc>
        <w:tc>
          <w:tcPr>
            <w:tcW w:w="0" w:type="auto"/>
            <w:vAlign w:val="center"/>
          </w:tcPr>
          <w:p w14:paraId="5114C67D" w14:textId="77777777" w:rsidR="00795025" w:rsidRPr="0098703E" w:rsidRDefault="00795025" w:rsidP="003B56A3">
            <w:pPr>
              <w:pStyle w:val="702GF--"/>
              <w:spacing w:line="240" w:lineRule="auto"/>
              <w:ind w:firstLineChars="0" w:firstLine="0"/>
              <w:jc w:val="center"/>
              <w:rPr>
                <w:sz w:val="18"/>
                <w:szCs w:val="18"/>
              </w:rPr>
            </w:pPr>
            <w:r w:rsidRPr="00A820E7">
              <w:rPr>
                <w:rFonts w:hint="eastAsia"/>
                <w:sz w:val="18"/>
                <w:szCs w:val="18"/>
              </w:rPr>
              <w:t>抗压强度</w:t>
            </w:r>
            <w:r w:rsidR="00A820E7">
              <w:rPr>
                <w:rFonts w:hint="eastAsia"/>
                <w:sz w:val="18"/>
                <w:szCs w:val="18"/>
              </w:rPr>
              <w:t>（MPa）</w:t>
            </w:r>
          </w:p>
        </w:tc>
        <w:tc>
          <w:tcPr>
            <w:tcW w:w="0" w:type="auto"/>
            <w:vAlign w:val="center"/>
          </w:tcPr>
          <w:p w14:paraId="250F7E75" w14:textId="77777777" w:rsidR="00795025" w:rsidRPr="0098703E" w:rsidRDefault="00795025" w:rsidP="003B56A3">
            <w:pPr>
              <w:pStyle w:val="702GF--"/>
              <w:spacing w:line="240" w:lineRule="auto"/>
              <w:ind w:firstLineChars="0" w:firstLine="0"/>
              <w:jc w:val="center"/>
              <w:rPr>
                <w:sz w:val="18"/>
                <w:szCs w:val="18"/>
              </w:rPr>
            </w:pPr>
            <w:r w:rsidRPr="00A820E7">
              <w:rPr>
                <w:rFonts w:hint="eastAsia"/>
                <w:sz w:val="18"/>
                <w:szCs w:val="18"/>
              </w:rPr>
              <w:t>抗弯强度</w:t>
            </w:r>
            <w:r w:rsidR="00A820E7">
              <w:rPr>
                <w:rFonts w:hint="eastAsia"/>
                <w:sz w:val="18"/>
                <w:szCs w:val="18"/>
              </w:rPr>
              <w:t>（MPa）</w:t>
            </w:r>
          </w:p>
        </w:tc>
        <w:tc>
          <w:tcPr>
            <w:tcW w:w="0" w:type="auto"/>
            <w:vAlign w:val="center"/>
          </w:tcPr>
          <w:p w14:paraId="5E730832" w14:textId="77777777" w:rsidR="00795025" w:rsidRPr="0098703E" w:rsidRDefault="00795025" w:rsidP="003B56A3">
            <w:pPr>
              <w:pStyle w:val="702GF--"/>
              <w:spacing w:line="240" w:lineRule="auto"/>
              <w:ind w:firstLineChars="0" w:firstLine="0"/>
              <w:jc w:val="center"/>
              <w:rPr>
                <w:sz w:val="18"/>
                <w:szCs w:val="18"/>
              </w:rPr>
            </w:pPr>
            <w:r w:rsidRPr="0098703E">
              <w:rPr>
                <w:rFonts w:hint="eastAsia"/>
                <w:sz w:val="18"/>
                <w:szCs w:val="18"/>
              </w:rPr>
              <w:t>弹性模量</w:t>
            </w:r>
            <w:r>
              <w:rPr>
                <w:rFonts w:hint="eastAsia"/>
                <w:sz w:val="18"/>
                <w:szCs w:val="18"/>
              </w:rPr>
              <w:t>（</w:t>
            </w:r>
            <w:proofErr w:type="spellStart"/>
            <w:r w:rsidR="003C22DA">
              <w:rPr>
                <w:rFonts w:hint="eastAsia"/>
                <w:sz w:val="18"/>
                <w:szCs w:val="18"/>
              </w:rPr>
              <w:t>G</w:t>
            </w:r>
            <w:r>
              <w:rPr>
                <w:rFonts w:hint="eastAsia"/>
                <w:sz w:val="18"/>
                <w:szCs w:val="18"/>
              </w:rPr>
              <w:t>Pa</w:t>
            </w:r>
            <w:proofErr w:type="spellEnd"/>
            <w:r>
              <w:rPr>
                <w:rFonts w:hint="eastAsia"/>
                <w:sz w:val="18"/>
                <w:szCs w:val="18"/>
              </w:rPr>
              <w:t>）</w:t>
            </w:r>
          </w:p>
        </w:tc>
        <w:tc>
          <w:tcPr>
            <w:tcW w:w="0" w:type="auto"/>
            <w:vAlign w:val="center"/>
          </w:tcPr>
          <w:p w14:paraId="7E0E611E" w14:textId="77777777" w:rsidR="00795025" w:rsidRPr="0098703E" w:rsidRDefault="00795025" w:rsidP="003B56A3">
            <w:pPr>
              <w:pStyle w:val="702GF--"/>
              <w:spacing w:line="240" w:lineRule="auto"/>
              <w:ind w:firstLineChars="0" w:firstLine="0"/>
              <w:jc w:val="center"/>
              <w:rPr>
                <w:sz w:val="18"/>
                <w:szCs w:val="18"/>
              </w:rPr>
            </w:pPr>
            <w:r w:rsidRPr="0098703E">
              <w:rPr>
                <w:rFonts w:hint="eastAsia"/>
                <w:sz w:val="18"/>
                <w:szCs w:val="18"/>
              </w:rPr>
              <w:t>泊松比</w:t>
            </w:r>
          </w:p>
        </w:tc>
        <w:tc>
          <w:tcPr>
            <w:tcW w:w="0" w:type="auto"/>
            <w:vAlign w:val="center"/>
          </w:tcPr>
          <w:p w14:paraId="08B0BEE0" w14:textId="77777777" w:rsidR="00795025" w:rsidRPr="0098703E" w:rsidRDefault="00795025" w:rsidP="003B56A3">
            <w:pPr>
              <w:pStyle w:val="702GF--"/>
              <w:spacing w:line="240" w:lineRule="auto"/>
              <w:ind w:firstLineChars="0" w:firstLine="0"/>
              <w:jc w:val="center"/>
              <w:rPr>
                <w:sz w:val="18"/>
                <w:szCs w:val="18"/>
              </w:rPr>
            </w:pPr>
            <w:r w:rsidRPr="00A820E7">
              <w:rPr>
                <w:rFonts w:hint="eastAsia"/>
                <w:sz w:val="18"/>
                <w:szCs w:val="18"/>
              </w:rPr>
              <w:t>密度</w:t>
            </w:r>
            <w:r w:rsidR="00A820E7">
              <w:rPr>
                <w:rFonts w:hint="eastAsia"/>
                <w:sz w:val="18"/>
                <w:szCs w:val="18"/>
              </w:rPr>
              <w:t>（t/m</w:t>
            </w:r>
            <w:r w:rsidR="00A820E7">
              <w:rPr>
                <w:rFonts w:hint="eastAsia"/>
                <w:sz w:val="18"/>
                <w:szCs w:val="18"/>
                <w:vertAlign w:val="superscript"/>
              </w:rPr>
              <w:t>3</w:t>
            </w:r>
            <w:r w:rsidR="00A820E7">
              <w:rPr>
                <w:rFonts w:hint="eastAsia"/>
                <w:sz w:val="18"/>
                <w:szCs w:val="18"/>
              </w:rPr>
              <w:t>）</w:t>
            </w:r>
          </w:p>
        </w:tc>
      </w:tr>
      <w:tr w:rsidR="00795025" w:rsidRPr="0098703E" w14:paraId="2A525812" w14:textId="77777777" w:rsidTr="00A820E7">
        <w:tc>
          <w:tcPr>
            <w:tcW w:w="0" w:type="auto"/>
            <w:vAlign w:val="center"/>
          </w:tcPr>
          <w:p w14:paraId="6D0ABD3D" w14:textId="77777777" w:rsidR="00795025" w:rsidRPr="0098703E" w:rsidRDefault="00795025" w:rsidP="003B56A3">
            <w:pPr>
              <w:pStyle w:val="702GF--"/>
              <w:spacing w:line="240" w:lineRule="auto"/>
              <w:ind w:firstLineChars="0" w:firstLine="0"/>
              <w:jc w:val="center"/>
              <w:rPr>
                <w:sz w:val="18"/>
                <w:szCs w:val="18"/>
              </w:rPr>
            </w:pPr>
            <w:r>
              <w:rPr>
                <w:rFonts w:hint="eastAsia"/>
                <w:sz w:val="18"/>
                <w:szCs w:val="18"/>
              </w:rPr>
              <w:t>力学性能</w:t>
            </w:r>
          </w:p>
        </w:tc>
        <w:tc>
          <w:tcPr>
            <w:tcW w:w="0" w:type="auto"/>
            <w:vAlign w:val="center"/>
          </w:tcPr>
          <w:p w14:paraId="500ACFC2" w14:textId="77777777" w:rsidR="00795025" w:rsidRPr="0098703E" w:rsidRDefault="00795025" w:rsidP="003B56A3">
            <w:pPr>
              <w:pStyle w:val="702GF--"/>
              <w:spacing w:line="240" w:lineRule="auto"/>
              <w:ind w:firstLineChars="0" w:firstLine="0"/>
              <w:jc w:val="center"/>
              <w:rPr>
                <w:sz w:val="18"/>
                <w:szCs w:val="18"/>
              </w:rPr>
            </w:pPr>
            <w:r>
              <w:rPr>
                <w:rFonts w:hint="eastAsia"/>
                <w:sz w:val="18"/>
                <w:szCs w:val="18"/>
              </w:rPr>
              <w:t>400</w:t>
            </w:r>
          </w:p>
        </w:tc>
        <w:tc>
          <w:tcPr>
            <w:tcW w:w="0" w:type="auto"/>
            <w:vAlign w:val="center"/>
          </w:tcPr>
          <w:p w14:paraId="49D13665" w14:textId="77777777" w:rsidR="00795025" w:rsidRPr="0098703E" w:rsidRDefault="00795025" w:rsidP="003B56A3">
            <w:pPr>
              <w:pStyle w:val="702GF--"/>
              <w:spacing w:line="240" w:lineRule="auto"/>
              <w:ind w:firstLineChars="0" w:firstLine="0"/>
              <w:jc w:val="center"/>
              <w:rPr>
                <w:sz w:val="18"/>
                <w:szCs w:val="18"/>
              </w:rPr>
            </w:pPr>
            <w:r>
              <w:rPr>
                <w:rFonts w:hint="eastAsia"/>
                <w:sz w:val="18"/>
                <w:szCs w:val="18"/>
              </w:rPr>
              <w:t>2000</w:t>
            </w:r>
          </w:p>
        </w:tc>
        <w:tc>
          <w:tcPr>
            <w:tcW w:w="0" w:type="auto"/>
            <w:vAlign w:val="center"/>
          </w:tcPr>
          <w:p w14:paraId="7A209043" w14:textId="77777777" w:rsidR="00795025" w:rsidRPr="0098703E" w:rsidRDefault="00795025" w:rsidP="003B56A3">
            <w:pPr>
              <w:pStyle w:val="702GF--"/>
              <w:spacing w:line="240" w:lineRule="auto"/>
              <w:ind w:firstLineChars="0" w:firstLine="0"/>
              <w:jc w:val="center"/>
              <w:rPr>
                <w:sz w:val="18"/>
                <w:szCs w:val="18"/>
              </w:rPr>
            </w:pPr>
            <w:r>
              <w:rPr>
                <w:rFonts w:hint="eastAsia"/>
                <w:sz w:val="18"/>
                <w:szCs w:val="18"/>
              </w:rPr>
              <w:t>895</w:t>
            </w:r>
          </w:p>
        </w:tc>
        <w:tc>
          <w:tcPr>
            <w:tcW w:w="0" w:type="auto"/>
            <w:vAlign w:val="center"/>
          </w:tcPr>
          <w:p w14:paraId="4E4B56CC" w14:textId="77777777" w:rsidR="00795025" w:rsidRPr="0098703E" w:rsidRDefault="00795025" w:rsidP="003B56A3">
            <w:pPr>
              <w:pStyle w:val="702GF--"/>
              <w:spacing w:line="240" w:lineRule="auto"/>
              <w:ind w:firstLineChars="0" w:firstLine="0"/>
              <w:jc w:val="center"/>
              <w:rPr>
                <w:sz w:val="18"/>
                <w:szCs w:val="18"/>
              </w:rPr>
            </w:pPr>
            <w:r>
              <w:rPr>
                <w:rFonts w:hint="eastAsia"/>
                <w:sz w:val="18"/>
                <w:szCs w:val="18"/>
              </w:rPr>
              <w:t>435</w:t>
            </w:r>
          </w:p>
        </w:tc>
        <w:tc>
          <w:tcPr>
            <w:tcW w:w="0" w:type="auto"/>
            <w:vAlign w:val="center"/>
          </w:tcPr>
          <w:p w14:paraId="3B4D9EB6" w14:textId="77777777" w:rsidR="00795025" w:rsidRPr="0098703E" w:rsidRDefault="00795025" w:rsidP="003B56A3">
            <w:pPr>
              <w:pStyle w:val="702GF--"/>
              <w:spacing w:line="240" w:lineRule="auto"/>
              <w:ind w:firstLineChars="0" w:firstLine="0"/>
              <w:jc w:val="center"/>
              <w:rPr>
                <w:sz w:val="18"/>
                <w:szCs w:val="18"/>
              </w:rPr>
            </w:pPr>
            <w:r w:rsidRPr="00A820E7">
              <w:rPr>
                <w:rFonts w:hint="eastAsia"/>
                <w:sz w:val="18"/>
                <w:szCs w:val="18"/>
              </w:rPr>
              <w:t>0.2</w:t>
            </w:r>
            <w:r w:rsidR="00A820E7">
              <w:rPr>
                <w:rFonts w:hint="eastAsia"/>
                <w:sz w:val="18"/>
                <w:szCs w:val="18"/>
              </w:rPr>
              <w:t>8</w:t>
            </w:r>
          </w:p>
        </w:tc>
        <w:tc>
          <w:tcPr>
            <w:tcW w:w="0" w:type="auto"/>
            <w:vAlign w:val="center"/>
          </w:tcPr>
          <w:p w14:paraId="2BCE745A" w14:textId="77777777" w:rsidR="00795025" w:rsidRPr="00A820E7" w:rsidRDefault="00795025" w:rsidP="003B56A3">
            <w:pPr>
              <w:pStyle w:val="702GF--"/>
              <w:spacing w:line="240" w:lineRule="auto"/>
              <w:ind w:firstLineChars="0" w:firstLine="0"/>
              <w:jc w:val="center"/>
              <w:rPr>
                <w:sz w:val="18"/>
                <w:szCs w:val="18"/>
              </w:rPr>
            </w:pPr>
            <w:r w:rsidRPr="00A820E7">
              <w:rPr>
                <w:rFonts w:hint="eastAsia"/>
                <w:sz w:val="18"/>
                <w:szCs w:val="18"/>
              </w:rPr>
              <w:t>3.98</w:t>
            </w:r>
          </w:p>
        </w:tc>
      </w:tr>
    </w:tbl>
    <w:p w14:paraId="340966EF" w14:textId="77777777" w:rsidR="0070321A" w:rsidRDefault="0070321A" w:rsidP="003B56A3">
      <w:pPr>
        <w:jc w:val="center"/>
        <w:rPr>
          <w:sz w:val="18"/>
          <w:szCs w:val="18"/>
        </w:rPr>
      </w:pPr>
    </w:p>
    <w:p w14:paraId="67BEA1BC" w14:textId="77777777" w:rsidR="002535FA" w:rsidRDefault="002535FA" w:rsidP="003B56A3">
      <w:pPr>
        <w:rPr>
          <w:b/>
          <w:sz w:val="28"/>
          <w:szCs w:val="28"/>
        </w:rPr>
      </w:pPr>
      <w:r>
        <w:rPr>
          <w:rFonts w:hint="eastAsia"/>
          <w:b/>
          <w:sz w:val="28"/>
          <w:szCs w:val="28"/>
        </w:rPr>
        <w:t xml:space="preserve">3  </w:t>
      </w:r>
      <w:r w:rsidR="00FF2E05">
        <w:rPr>
          <w:rFonts w:hint="eastAsia"/>
          <w:b/>
          <w:sz w:val="28"/>
          <w:szCs w:val="28"/>
        </w:rPr>
        <w:t>结构设计与安全评估</w:t>
      </w:r>
    </w:p>
    <w:p w14:paraId="174F8B02" w14:textId="77777777" w:rsidR="00DB4BA3" w:rsidRPr="00DB4BA3" w:rsidRDefault="00DB4BA3" w:rsidP="003B56A3">
      <w:pPr>
        <w:rPr>
          <w:rFonts w:ascii="宋体" w:hAnsi="宋体"/>
          <w:b/>
          <w:color w:val="231F20"/>
          <w:szCs w:val="21"/>
        </w:rPr>
      </w:pPr>
      <w:r w:rsidRPr="00DB4BA3">
        <w:rPr>
          <w:rFonts w:ascii="宋体" w:hAnsi="宋体" w:hint="eastAsia"/>
          <w:b/>
          <w:color w:val="231F20"/>
          <w:szCs w:val="21"/>
        </w:rPr>
        <w:t xml:space="preserve">3.1  </w:t>
      </w:r>
      <w:r w:rsidR="00E013CF">
        <w:rPr>
          <w:rFonts w:ascii="宋体" w:hAnsi="宋体" w:hint="eastAsia"/>
          <w:b/>
          <w:color w:val="231F20"/>
          <w:szCs w:val="21"/>
        </w:rPr>
        <w:t>设计方案</w:t>
      </w:r>
    </w:p>
    <w:p w14:paraId="619479CE" w14:textId="7972B3CC" w:rsidR="00371AD8" w:rsidRPr="00A31252" w:rsidRDefault="00F73290" w:rsidP="003B56A3">
      <w:pPr>
        <w:ind w:firstLineChars="210" w:firstLine="441"/>
      </w:pPr>
      <w:r>
        <w:rPr>
          <w:rFonts w:hint="eastAsia"/>
          <w:color w:val="231F20"/>
          <w:szCs w:val="21"/>
        </w:rPr>
        <w:t>根据</w:t>
      </w:r>
      <w:r w:rsidR="00987F3D">
        <w:rPr>
          <w:rFonts w:hint="eastAsia"/>
          <w:color w:val="231F20"/>
          <w:szCs w:val="21"/>
        </w:rPr>
        <w:t>该水下激光通信系统</w:t>
      </w:r>
      <w:r>
        <w:rPr>
          <w:rFonts w:hint="eastAsia"/>
          <w:color w:val="231F20"/>
          <w:szCs w:val="21"/>
        </w:rPr>
        <w:t>耐压舱的设计目标</w:t>
      </w:r>
      <w:r w:rsidR="00987F3D">
        <w:rPr>
          <w:rFonts w:hint="eastAsia"/>
          <w:color w:val="231F20"/>
          <w:szCs w:val="21"/>
        </w:rPr>
        <w:t>，</w:t>
      </w:r>
      <w:r>
        <w:rPr>
          <w:rFonts w:hint="eastAsia"/>
          <w:color w:val="231F20"/>
          <w:szCs w:val="21"/>
        </w:rPr>
        <w:t>确定结构设计参数</w:t>
      </w:r>
      <w:r w:rsidR="00987F3D">
        <w:rPr>
          <w:rFonts w:hint="eastAsia"/>
          <w:color w:val="231F20"/>
          <w:szCs w:val="21"/>
        </w:rPr>
        <w:t>为</w:t>
      </w:r>
      <w:r>
        <w:rPr>
          <w:rFonts w:hint="eastAsia"/>
          <w:color w:val="231F20"/>
          <w:szCs w:val="21"/>
        </w:rPr>
        <w:t>：</w:t>
      </w:r>
      <w:r w:rsidR="00E113EA">
        <w:rPr>
          <w:rFonts w:hint="eastAsia"/>
          <w:color w:val="231F20"/>
          <w:szCs w:val="21"/>
        </w:rPr>
        <w:t>计算压力</w:t>
      </w:r>
      <w:r w:rsidR="00E113EA" w:rsidRPr="00416E63">
        <w:rPr>
          <w:position w:val="-12"/>
        </w:rPr>
        <w:object w:dxaOrig="220" w:dyaOrig="320" w14:anchorId="38D19E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pt;height:16pt" o:ole="">
            <v:imagedata r:id="rId10" o:title=""/>
          </v:shape>
          <o:OLEObject Type="Embed" ProgID="Equation.DSMT4" ShapeID="_x0000_i1025" DrawAspect="Content" ObjectID="_1778432466" r:id="rId11"/>
        </w:object>
      </w:r>
      <w:r w:rsidR="00E113EA">
        <w:rPr>
          <w:rFonts w:asciiTheme="minorEastAsia" w:eastAsiaTheme="minorEastAsia" w:hAnsiTheme="minorEastAsia" w:hint="eastAsia"/>
          <w:position w:val="-4"/>
          <w:sz w:val="24"/>
        </w:rPr>
        <w:t>=</w:t>
      </w:r>
      <w:r w:rsidR="00E113EA">
        <w:rPr>
          <w:rFonts w:hint="eastAsia"/>
          <w:color w:val="231F20"/>
          <w:szCs w:val="21"/>
        </w:rPr>
        <w:t>60MPa</w:t>
      </w:r>
      <w:r w:rsidR="00E113EA">
        <w:rPr>
          <w:rFonts w:hint="eastAsia"/>
          <w:color w:val="231F20"/>
          <w:szCs w:val="21"/>
        </w:rPr>
        <w:t>，圆柱壳内径</w:t>
      </w:r>
      <w:r w:rsidR="00E113EA" w:rsidRPr="00416E63">
        <w:rPr>
          <w:position w:val="-10"/>
        </w:rPr>
        <w:object w:dxaOrig="260" w:dyaOrig="300" w14:anchorId="5CB80CF2">
          <v:shape id="_x0000_i1026" type="#_x0000_t75" style="width:13pt;height:15pt" o:ole="">
            <v:imagedata r:id="rId12" o:title=""/>
          </v:shape>
          <o:OLEObject Type="Embed" ProgID="Equation.DSMT4" ShapeID="_x0000_i1026" DrawAspect="Content" ObjectID="_1778432467" r:id="rId13"/>
        </w:object>
      </w:r>
      <w:r w:rsidR="00E113EA">
        <w:rPr>
          <w:rFonts w:hint="eastAsia"/>
          <w:color w:val="231F20"/>
          <w:szCs w:val="21"/>
        </w:rPr>
        <w:t>=180mm</w:t>
      </w:r>
      <w:r w:rsidR="00E113EA">
        <w:rPr>
          <w:rFonts w:hint="eastAsia"/>
          <w:color w:val="231F20"/>
          <w:szCs w:val="21"/>
        </w:rPr>
        <w:t>，圆柱壳直段长度</w:t>
      </w:r>
      <w:r w:rsidR="00E113EA" w:rsidRPr="00416E63">
        <w:rPr>
          <w:position w:val="-4"/>
        </w:rPr>
        <w:object w:dxaOrig="200" w:dyaOrig="220" w14:anchorId="1BD58D16">
          <v:shape id="_x0000_i1027" type="#_x0000_t75" style="width:10pt;height:11pt" o:ole="">
            <v:imagedata r:id="rId14" o:title=""/>
          </v:shape>
          <o:OLEObject Type="Embed" ProgID="Equation.DSMT4" ShapeID="_x0000_i1027" DrawAspect="Content" ObjectID="_1778432468" r:id="rId15"/>
        </w:object>
      </w:r>
      <w:r w:rsidR="00E113EA">
        <w:rPr>
          <w:rFonts w:hint="eastAsia"/>
        </w:rPr>
        <w:t>=700mm</w:t>
      </w:r>
      <w:r w:rsidR="00E113EA">
        <w:rPr>
          <w:rFonts w:hint="eastAsia"/>
        </w:rPr>
        <w:t>，</w:t>
      </w:r>
      <w:proofErr w:type="gramStart"/>
      <w:r w:rsidR="003C22DA">
        <w:rPr>
          <w:rFonts w:hint="eastAsia"/>
        </w:rPr>
        <w:t>球封头</w:t>
      </w:r>
      <w:proofErr w:type="gramEnd"/>
      <w:r w:rsidR="003C22DA">
        <w:rPr>
          <w:rFonts w:hint="eastAsia"/>
        </w:rPr>
        <w:t>内径</w:t>
      </w:r>
      <w:r w:rsidR="003C22DA" w:rsidRPr="00416E63">
        <w:rPr>
          <w:position w:val="-10"/>
        </w:rPr>
        <w:object w:dxaOrig="279" w:dyaOrig="300" w14:anchorId="6A92516B">
          <v:shape id="_x0000_i1028" type="#_x0000_t75" style="width:14.5pt;height:15pt" o:ole="">
            <v:imagedata r:id="rId16" o:title=""/>
          </v:shape>
          <o:OLEObject Type="Embed" ProgID="Equation.DSMT4" ShapeID="_x0000_i1028" DrawAspect="Content" ObjectID="_1778432469" r:id="rId17"/>
        </w:object>
      </w:r>
      <w:r w:rsidR="003C22DA">
        <w:rPr>
          <w:rFonts w:hint="eastAsia"/>
        </w:rPr>
        <w:t>=210mm</w:t>
      </w:r>
      <w:r w:rsidR="003C22DA">
        <w:rPr>
          <w:rFonts w:hint="eastAsia"/>
        </w:rPr>
        <w:t>。</w:t>
      </w:r>
      <w:r w:rsidRPr="00F73290">
        <w:rPr>
          <w:rFonts w:hint="eastAsia"/>
          <w:color w:val="231F20"/>
          <w:szCs w:val="21"/>
        </w:rPr>
        <w:t>参考</w:t>
      </w:r>
      <w:r w:rsidR="00FC7FC3">
        <w:rPr>
          <w:rFonts w:hint="eastAsia"/>
          <w:color w:val="231F20"/>
          <w:szCs w:val="21"/>
        </w:rPr>
        <w:t>某</w:t>
      </w:r>
      <w:r w:rsidR="00D20763">
        <w:rPr>
          <w:rFonts w:hint="eastAsia"/>
          <w:color w:val="231F20"/>
          <w:szCs w:val="21"/>
        </w:rPr>
        <w:t>载人潜水器耐压壳体设计计算规则</w:t>
      </w:r>
      <w:r w:rsidR="00A31252">
        <w:rPr>
          <w:rFonts w:hint="eastAsia"/>
          <w:color w:val="231F20"/>
          <w:szCs w:val="21"/>
        </w:rPr>
        <w:t>等</w:t>
      </w:r>
      <w:r w:rsidR="00D20763">
        <w:rPr>
          <w:rFonts w:hint="eastAsia"/>
          <w:color w:val="231F20"/>
          <w:szCs w:val="21"/>
        </w:rPr>
        <w:t>水下耐压结构</w:t>
      </w:r>
      <w:r w:rsidR="00A31252">
        <w:rPr>
          <w:rFonts w:hint="eastAsia"/>
          <w:color w:val="231F20"/>
          <w:szCs w:val="21"/>
        </w:rPr>
        <w:t>相关</w:t>
      </w:r>
      <w:r w:rsidR="00D20763">
        <w:rPr>
          <w:rFonts w:hint="eastAsia"/>
          <w:color w:val="231F20"/>
          <w:szCs w:val="21"/>
        </w:rPr>
        <w:t>设计</w:t>
      </w:r>
      <w:r w:rsidR="00A31252">
        <w:rPr>
          <w:rFonts w:hint="eastAsia"/>
          <w:color w:val="231F20"/>
          <w:szCs w:val="21"/>
        </w:rPr>
        <w:t>方法</w:t>
      </w:r>
      <w:r w:rsidR="00FC7FC3">
        <w:rPr>
          <w:rFonts w:hint="eastAsia"/>
          <w:color w:val="231F20"/>
          <w:szCs w:val="21"/>
          <w:vertAlign w:val="superscript"/>
        </w:rPr>
        <w:t>[5-8]</w:t>
      </w:r>
      <w:r w:rsidR="007C5A6C">
        <w:rPr>
          <w:rFonts w:hint="eastAsia"/>
          <w:color w:val="231F20"/>
          <w:szCs w:val="21"/>
        </w:rPr>
        <w:t>，</w:t>
      </w:r>
      <w:r w:rsidR="00D20763">
        <w:rPr>
          <w:rFonts w:hint="eastAsia"/>
          <w:color w:val="231F20"/>
          <w:szCs w:val="21"/>
        </w:rPr>
        <w:t>可以估算确定耐压舱结构的厚度</w:t>
      </w:r>
      <w:r w:rsidR="00371AD8">
        <w:rPr>
          <w:rFonts w:hint="eastAsia"/>
          <w:color w:val="231F20"/>
          <w:szCs w:val="21"/>
        </w:rPr>
        <w:t>。</w:t>
      </w:r>
    </w:p>
    <w:p w14:paraId="1811C8E0" w14:textId="77777777" w:rsidR="00F73290" w:rsidRPr="00371AD8" w:rsidRDefault="00F73290" w:rsidP="003B56A3">
      <w:pPr>
        <w:ind w:firstLineChars="210" w:firstLine="441"/>
      </w:pPr>
      <w:r>
        <w:rPr>
          <w:rFonts w:hint="eastAsia"/>
          <w:color w:val="231F20"/>
          <w:szCs w:val="21"/>
        </w:rPr>
        <w:t>耐压舱</w:t>
      </w:r>
      <w:r w:rsidRPr="00F73290">
        <w:rPr>
          <w:color w:val="231F20"/>
          <w:szCs w:val="21"/>
        </w:rPr>
        <w:t>圆柱壳</w:t>
      </w:r>
      <w:r w:rsidRPr="00F73290">
        <w:rPr>
          <w:rFonts w:hint="eastAsia"/>
          <w:color w:val="231F20"/>
          <w:szCs w:val="21"/>
        </w:rPr>
        <w:t>厚度</w:t>
      </w:r>
      <w:r w:rsidR="00A86E6F" w:rsidRPr="00A86E6F">
        <w:rPr>
          <w:position w:val="-6"/>
        </w:rPr>
        <w:object w:dxaOrig="139" w:dyaOrig="220" w14:anchorId="0A4A5A34">
          <v:shape id="_x0000_i1029" type="#_x0000_t75" style="width:7pt;height:11pt" o:ole="">
            <v:imagedata r:id="rId18" o:title=""/>
          </v:shape>
          <o:OLEObject Type="Embed" ProgID="Equation.DSMT4" ShapeID="_x0000_i1029" DrawAspect="Content" ObjectID="_1778432470" r:id="rId19"/>
        </w:object>
      </w:r>
      <w:r w:rsidR="00A86E6F">
        <w:rPr>
          <w:rFonts w:hint="eastAsia"/>
        </w:rPr>
        <w:t>应</w:t>
      </w:r>
      <w:r w:rsidR="00A86E6F">
        <w:rPr>
          <w:rFonts w:hint="eastAsia"/>
          <w:color w:val="231F20"/>
          <w:szCs w:val="21"/>
        </w:rPr>
        <w:t>满足关系式</w:t>
      </w:r>
    </w:p>
    <w:p w14:paraId="7D540892" w14:textId="77777777" w:rsidR="00F73290" w:rsidRDefault="00371AD8" w:rsidP="003B56A3">
      <w:pPr>
        <w:ind w:firstLineChars="210" w:firstLine="441"/>
        <w:jc w:val="right"/>
        <w:rPr>
          <w:color w:val="231F20"/>
          <w:szCs w:val="21"/>
        </w:rPr>
      </w:pPr>
      <w:r w:rsidRPr="00AA1CF0">
        <w:rPr>
          <w:position w:val="-28"/>
        </w:rPr>
        <w:object w:dxaOrig="960" w:dyaOrig="660" w14:anchorId="617338AF">
          <v:shape id="_x0000_i1030" type="#_x0000_t75" style="width:49pt;height:33.5pt" o:ole="">
            <v:imagedata r:id="rId20" o:title=""/>
          </v:shape>
          <o:OLEObject Type="Embed" ProgID="Equation.DSMT4" ShapeID="_x0000_i1030" DrawAspect="Content" ObjectID="_1778432471" r:id="rId21"/>
        </w:object>
      </w:r>
      <w:r w:rsidR="00F73290" w:rsidRPr="00F73290">
        <w:rPr>
          <w:rFonts w:hint="eastAsia"/>
          <w:color w:val="231F20"/>
          <w:szCs w:val="21"/>
        </w:rPr>
        <w:t xml:space="preserve">               </w:t>
      </w:r>
      <w:r w:rsidR="00F73290">
        <w:rPr>
          <w:rFonts w:hint="eastAsia"/>
          <w:color w:val="231F20"/>
          <w:szCs w:val="21"/>
        </w:rPr>
        <w:t xml:space="preserve">                             </w:t>
      </w:r>
      <w:r w:rsidR="00F73290" w:rsidRPr="00F73290">
        <w:rPr>
          <w:rFonts w:hint="eastAsia"/>
          <w:color w:val="231F20"/>
          <w:szCs w:val="21"/>
        </w:rPr>
        <w:t xml:space="preserve">  </w:t>
      </w:r>
      <w:r w:rsidR="00F73290" w:rsidRPr="00F73290">
        <w:rPr>
          <w:rFonts w:hint="eastAsia"/>
          <w:color w:val="231F20"/>
          <w:szCs w:val="21"/>
        </w:rPr>
        <w:t>（</w:t>
      </w:r>
      <w:r w:rsidR="00F73290" w:rsidRPr="00F73290">
        <w:rPr>
          <w:rFonts w:hint="eastAsia"/>
          <w:color w:val="231F20"/>
          <w:szCs w:val="21"/>
        </w:rPr>
        <w:t>1</w:t>
      </w:r>
      <w:r w:rsidR="00F73290" w:rsidRPr="00F73290">
        <w:rPr>
          <w:rFonts w:hint="eastAsia"/>
          <w:color w:val="231F20"/>
          <w:szCs w:val="21"/>
        </w:rPr>
        <w:t>）</w:t>
      </w:r>
    </w:p>
    <w:p w14:paraId="1BD9C905" w14:textId="77777777" w:rsidR="00371AD8" w:rsidRDefault="00371AD8" w:rsidP="003B56A3">
      <w:pPr>
        <w:jc w:val="left"/>
        <w:rPr>
          <w:color w:val="231F20"/>
          <w:szCs w:val="21"/>
        </w:rPr>
      </w:pPr>
      <w:r>
        <w:rPr>
          <w:rFonts w:hint="eastAsia"/>
          <w:color w:val="231F20"/>
          <w:szCs w:val="21"/>
        </w:rPr>
        <w:t>式中</w:t>
      </w:r>
      <w:r w:rsidRPr="00416E63">
        <w:rPr>
          <w:position w:val="-12"/>
        </w:rPr>
        <w:object w:dxaOrig="320" w:dyaOrig="340" w14:anchorId="1C526978">
          <v:shape id="_x0000_i1031" type="#_x0000_t75" style="width:16pt;height:17pt" o:ole="">
            <v:imagedata r:id="rId22" o:title=""/>
          </v:shape>
          <o:OLEObject Type="Embed" ProgID="Equation.DSMT4" ShapeID="_x0000_i1031" DrawAspect="Content" ObjectID="_1778432472" r:id="rId23"/>
        </w:object>
      </w:r>
      <w:r>
        <w:rPr>
          <w:rFonts w:hint="eastAsia"/>
        </w:rPr>
        <w:t>为</w:t>
      </w:r>
      <w:r>
        <w:rPr>
          <w:rFonts w:hint="eastAsia"/>
          <w:color w:val="231F20"/>
          <w:szCs w:val="21"/>
        </w:rPr>
        <w:t>许用应力、</w:t>
      </w:r>
      <w:r w:rsidRPr="00416E63">
        <w:rPr>
          <w:position w:val="-10"/>
        </w:rPr>
        <w:object w:dxaOrig="300" w:dyaOrig="320" w14:anchorId="20A4D68B">
          <v:shape id="_x0000_i1032" type="#_x0000_t75" style="width:15pt;height:16pt" o:ole="">
            <v:imagedata r:id="rId24" o:title=""/>
          </v:shape>
          <o:OLEObject Type="Embed" ProgID="Equation.DSMT4" ShapeID="_x0000_i1032" DrawAspect="Content" ObjectID="_1778432473" r:id="rId25"/>
        </w:object>
      </w:r>
      <w:r>
        <w:rPr>
          <w:rFonts w:hint="eastAsia"/>
        </w:rPr>
        <w:t>为应力系数</w:t>
      </w:r>
      <w:r>
        <w:rPr>
          <w:rFonts w:hint="eastAsia"/>
          <w:color w:val="231F20"/>
          <w:szCs w:val="21"/>
        </w:rPr>
        <w:t>，经计算可得圆柱壳厚度</w:t>
      </w:r>
      <w:r w:rsidR="00F73290" w:rsidRPr="00F73290">
        <w:rPr>
          <w:color w:val="231F20"/>
          <w:szCs w:val="21"/>
        </w:rPr>
        <w:t>应不小于</w:t>
      </w:r>
      <w:r w:rsidR="00F73290" w:rsidRPr="00F73290">
        <w:rPr>
          <w:rFonts w:hint="eastAsia"/>
          <w:color w:val="231F20"/>
          <w:szCs w:val="21"/>
        </w:rPr>
        <w:t>17.2</w:t>
      </w:r>
      <w:r w:rsidR="00F73290" w:rsidRPr="00F73290">
        <w:rPr>
          <w:color w:val="231F20"/>
          <w:szCs w:val="21"/>
        </w:rPr>
        <w:t>mm</w:t>
      </w:r>
      <w:r w:rsidR="00F73290" w:rsidRPr="00F73290">
        <w:rPr>
          <w:color w:val="231F20"/>
          <w:szCs w:val="21"/>
        </w:rPr>
        <w:t>，取</w:t>
      </w:r>
      <w:r w:rsidR="00F73290" w:rsidRPr="00F73290">
        <w:rPr>
          <w:rFonts w:hint="eastAsia"/>
          <w:color w:val="231F20"/>
          <w:szCs w:val="21"/>
        </w:rPr>
        <w:t>整</w:t>
      </w:r>
      <w:r w:rsidR="007C77F0" w:rsidRPr="00A86E6F">
        <w:rPr>
          <w:position w:val="-6"/>
        </w:rPr>
        <w:object w:dxaOrig="139" w:dyaOrig="220" w14:anchorId="6EC763F1">
          <v:shape id="_x0000_i1033" type="#_x0000_t75" style="width:7pt;height:11pt" o:ole="">
            <v:imagedata r:id="rId18" o:title=""/>
          </v:shape>
          <o:OLEObject Type="Embed" ProgID="Equation.DSMT4" ShapeID="_x0000_i1033" DrawAspect="Content" ObjectID="_1778432474" r:id="rId26"/>
        </w:object>
      </w:r>
      <w:r w:rsidR="007C77F0">
        <w:rPr>
          <w:rFonts w:hint="eastAsia"/>
        </w:rPr>
        <w:t>=</w:t>
      </w:r>
      <w:r w:rsidR="00F73290" w:rsidRPr="00F73290">
        <w:rPr>
          <w:color w:val="231F20"/>
          <w:szCs w:val="21"/>
        </w:rPr>
        <w:t>20mm</w:t>
      </w:r>
      <w:r>
        <w:rPr>
          <w:rFonts w:hint="eastAsia"/>
          <w:color w:val="231F20"/>
          <w:szCs w:val="21"/>
        </w:rPr>
        <w:t>。</w:t>
      </w:r>
    </w:p>
    <w:p w14:paraId="0D018196" w14:textId="77777777" w:rsidR="00371AD8" w:rsidRDefault="00371AD8" w:rsidP="003B56A3">
      <w:pPr>
        <w:jc w:val="left"/>
        <w:rPr>
          <w:color w:val="231F20"/>
          <w:szCs w:val="21"/>
        </w:rPr>
      </w:pPr>
      <w:r>
        <w:rPr>
          <w:rFonts w:hint="eastAsia"/>
          <w:color w:val="231F20"/>
          <w:szCs w:val="21"/>
        </w:rPr>
        <w:t xml:space="preserve">    </w:t>
      </w:r>
      <w:proofErr w:type="gramStart"/>
      <w:r>
        <w:rPr>
          <w:rFonts w:hint="eastAsia"/>
          <w:color w:val="231F20"/>
          <w:szCs w:val="21"/>
        </w:rPr>
        <w:t>球封头</w:t>
      </w:r>
      <w:proofErr w:type="gramEnd"/>
      <w:r>
        <w:rPr>
          <w:rFonts w:hint="eastAsia"/>
          <w:color w:val="231F20"/>
          <w:szCs w:val="21"/>
        </w:rPr>
        <w:t>厚度</w:t>
      </w:r>
      <w:r w:rsidRPr="00416E63">
        <w:rPr>
          <w:position w:val="-10"/>
        </w:rPr>
        <w:object w:dxaOrig="200" w:dyaOrig="300" w14:anchorId="7251FF65">
          <v:shape id="_x0000_i1034" type="#_x0000_t75" style="width:10pt;height:15pt" o:ole="">
            <v:imagedata r:id="rId27" o:title=""/>
          </v:shape>
          <o:OLEObject Type="Embed" ProgID="Equation.DSMT4" ShapeID="_x0000_i1034" DrawAspect="Content" ObjectID="_1778432475" r:id="rId28"/>
        </w:object>
      </w:r>
      <w:r>
        <w:rPr>
          <w:rFonts w:hint="eastAsia"/>
          <w:color w:val="231F20"/>
          <w:szCs w:val="21"/>
        </w:rPr>
        <w:t>应满足关系式</w:t>
      </w:r>
    </w:p>
    <w:p w14:paraId="0DD516E3" w14:textId="77777777" w:rsidR="00371AD8" w:rsidRDefault="00B7404A" w:rsidP="003B56A3">
      <w:pPr>
        <w:jc w:val="right"/>
        <w:rPr>
          <w:position w:val="-28"/>
        </w:rPr>
      </w:pPr>
      <w:r w:rsidRPr="000E7E32">
        <w:rPr>
          <w:position w:val="-28"/>
        </w:rPr>
        <w:object w:dxaOrig="800" w:dyaOrig="639" w14:anchorId="4EBFC6CB">
          <v:shape id="_x0000_i1035" type="#_x0000_t75" style="width:41pt;height:34pt" o:ole="">
            <v:imagedata r:id="rId29" o:title=""/>
          </v:shape>
          <o:OLEObject Type="Embed" ProgID="Equation.DSMT4" ShapeID="_x0000_i1035" DrawAspect="Content" ObjectID="_1778432476" r:id="rId30"/>
        </w:object>
      </w:r>
      <w:r w:rsidR="00371AD8">
        <w:rPr>
          <w:rFonts w:hint="eastAsia"/>
          <w:position w:val="-28"/>
        </w:rPr>
        <w:t xml:space="preserve">                                               </w:t>
      </w:r>
      <w:r w:rsidR="00371AD8" w:rsidRPr="00371AD8">
        <w:rPr>
          <w:rFonts w:hint="eastAsia"/>
          <w:color w:val="231F20"/>
          <w:szCs w:val="21"/>
        </w:rPr>
        <w:t>（</w:t>
      </w:r>
      <w:r w:rsidR="00371AD8" w:rsidRPr="00371AD8">
        <w:rPr>
          <w:rFonts w:hint="eastAsia"/>
          <w:color w:val="231F20"/>
          <w:szCs w:val="21"/>
        </w:rPr>
        <w:t>2</w:t>
      </w:r>
      <w:r w:rsidR="00371AD8" w:rsidRPr="00371AD8">
        <w:rPr>
          <w:rFonts w:hint="eastAsia"/>
          <w:color w:val="231F20"/>
          <w:szCs w:val="21"/>
        </w:rPr>
        <w:t>）</w:t>
      </w:r>
    </w:p>
    <w:p w14:paraId="42DBA934" w14:textId="77777777" w:rsidR="001D0B65" w:rsidRDefault="00371AD8" w:rsidP="003B56A3">
      <w:pPr>
        <w:jc w:val="left"/>
      </w:pPr>
      <w:r>
        <w:rPr>
          <w:rFonts w:hint="eastAsia"/>
          <w:color w:val="231F20"/>
          <w:szCs w:val="21"/>
        </w:rPr>
        <w:t>经计算可得</w:t>
      </w:r>
      <w:r w:rsidR="00F73290" w:rsidRPr="00F73290">
        <w:rPr>
          <w:color w:val="231F20"/>
          <w:szCs w:val="21"/>
        </w:rPr>
        <w:t>球封头厚度应不小于</w:t>
      </w:r>
      <w:r w:rsidR="00F73290" w:rsidRPr="00F73290">
        <w:rPr>
          <w:rFonts w:hint="eastAsia"/>
          <w:color w:val="231F20"/>
          <w:szCs w:val="21"/>
        </w:rPr>
        <w:t>9.6</w:t>
      </w:r>
      <w:r w:rsidR="00F73290" w:rsidRPr="00F73290">
        <w:rPr>
          <w:color w:val="231F20"/>
          <w:szCs w:val="21"/>
        </w:rPr>
        <w:t>mm</w:t>
      </w:r>
      <w:r w:rsidR="00F73290" w:rsidRPr="00F73290">
        <w:rPr>
          <w:color w:val="231F20"/>
          <w:szCs w:val="21"/>
        </w:rPr>
        <w:t>，</w:t>
      </w:r>
      <w:proofErr w:type="gramStart"/>
      <w:r w:rsidR="00F73290" w:rsidRPr="00F73290">
        <w:rPr>
          <w:rFonts w:hint="eastAsia"/>
          <w:color w:val="231F20"/>
          <w:szCs w:val="21"/>
        </w:rPr>
        <w:t>由于</w:t>
      </w:r>
      <w:r w:rsidR="001D0B65">
        <w:rPr>
          <w:rFonts w:hint="eastAsia"/>
          <w:color w:val="231F20"/>
          <w:szCs w:val="21"/>
        </w:rPr>
        <w:t>球</w:t>
      </w:r>
      <w:r w:rsidR="00F73290" w:rsidRPr="00F73290">
        <w:rPr>
          <w:rFonts w:hint="eastAsia"/>
          <w:color w:val="231F20"/>
          <w:szCs w:val="21"/>
        </w:rPr>
        <w:t>封头上</w:t>
      </w:r>
      <w:proofErr w:type="gramEnd"/>
      <w:r w:rsidR="00F73290" w:rsidRPr="00F73290">
        <w:rPr>
          <w:rFonts w:hint="eastAsia"/>
          <w:color w:val="231F20"/>
          <w:szCs w:val="21"/>
        </w:rPr>
        <w:t>需</w:t>
      </w:r>
      <w:r w:rsidR="001D0B65">
        <w:rPr>
          <w:rFonts w:hint="eastAsia"/>
          <w:color w:val="231F20"/>
          <w:szCs w:val="21"/>
        </w:rPr>
        <w:t>贴合安装散热设备，为同时保障</w:t>
      </w:r>
      <w:r w:rsidR="007C77F0">
        <w:rPr>
          <w:rFonts w:hint="eastAsia"/>
          <w:color w:val="231F20"/>
          <w:szCs w:val="21"/>
        </w:rPr>
        <w:t>具有</w:t>
      </w:r>
      <w:r w:rsidR="001D0B65">
        <w:rPr>
          <w:rFonts w:hint="eastAsia"/>
          <w:color w:val="231F20"/>
          <w:szCs w:val="21"/>
        </w:rPr>
        <w:t>足够刚度</w:t>
      </w:r>
      <w:r w:rsidR="007C77F0">
        <w:rPr>
          <w:rFonts w:hint="eastAsia"/>
          <w:color w:val="231F20"/>
          <w:szCs w:val="21"/>
        </w:rPr>
        <w:t>，</w:t>
      </w:r>
      <w:proofErr w:type="gramStart"/>
      <w:r w:rsidR="007C77F0">
        <w:rPr>
          <w:rFonts w:hint="eastAsia"/>
          <w:color w:val="231F20"/>
          <w:szCs w:val="21"/>
        </w:rPr>
        <w:t>球封头</w:t>
      </w:r>
      <w:proofErr w:type="gramEnd"/>
      <w:r w:rsidR="007C77F0">
        <w:rPr>
          <w:rFonts w:hint="eastAsia"/>
          <w:color w:val="231F20"/>
          <w:szCs w:val="21"/>
        </w:rPr>
        <w:t>厚度取为与圆柱壳一致，即</w:t>
      </w:r>
      <w:r w:rsidR="007C77F0" w:rsidRPr="00416E63">
        <w:rPr>
          <w:position w:val="-10"/>
        </w:rPr>
        <w:object w:dxaOrig="200" w:dyaOrig="300" w14:anchorId="2E3A3263">
          <v:shape id="_x0000_i1036" type="#_x0000_t75" style="width:10pt;height:15pt" o:ole="">
            <v:imagedata r:id="rId27" o:title=""/>
          </v:shape>
          <o:OLEObject Type="Embed" ProgID="Equation.DSMT4" ShapeID="_x0000_i1036" DrawAspect="Content" ObjectID="_1778432477" r:id="rId31"/>
        </w:object>
      </w:r>
      <w:r w:rsidR="007C77F0">
        <w:rPr>
          <w:rFonts w:hint="eastAsia"/>
        </w:rPr>
        <w:t>=20mm</w:t>
      </w:r>
      <w:r w:rsidR="007C77F0">
        <w:rPr>
          <w:rFonts w:hint="eastAsia"/>
        </w:rPr>
        <w:t>。</w:t>
      </w:r>
    </w:p>
    <w:p w14:paraId="7FF70634" w14:textId="77777777" w:rsidR="007C77F0" w:rsidRDefault="007C77F0" w:rsidP="003B56A3">
      <w:pPr>
        <w:jc w:val="left"/>
      </w:pPr>
      <w:r>
        <w:rPr>
          <w:rFonts w:hint="eastAsia"/>
        </w:rPr>
        <w:t xml:space="preserve">    </w:t>
      </w:r>
      <w:proofErr w:type="gramStart"/>
      <w:r>
        <w:rPr>
          <w:rFonts w:hint="eastAsia"/>
        </w:rPr>
        <w:t>平封头</w:t>
      </w:r>
      <w:proofErr w:type="gramEnd"/>
      <w:r>
        <w:rPr>
          <w:rFonts w:hint="eastAsia"/>
        </w:rPr>
        <w:t>厚度</w:t>
      </w:r>
      <w:r w:rsidRPr="00416E63">
        <w:rPr>
          <w:position w:val="-10"/>
        </w:rPr>
        <w:object w:dxaOrig="220" w:dyaOrig="300" w14:anchorId="09ABD53D">
          <v:shape id="_x0000_i1037" type="#_x0000_t75" style="width:11pt;height:15pt" o:ole="">
            <v:imagedata r:id="rId32" o:title=""/>
          </v:shape>
          <o:OLEObject Type="Embed" ProgID="Equation.DSMT4" ShapeID="_x0000_i1037" DrawAspect="Content" ObjectID="_1778432478" r:id="rId33"/>
        </w:object>
      </w:r>
      <w:r>
        <w:rPr>
          <w:rFonts w:hint="eastAsia"/>
        </w:rPr>
        <w:t>应满足关系式</w:t>
      </w:r>
    </w:p>
    <w:p w14:paraId="42B602AF" w14:textId="77777777" w:rsidR="007C77F0" w:rsidRPr="007C77F0" w:rsidRDefault="00B7404A" w:rsidP="003B56A3">
      <w:pPr>
        <w:jc w:val="right"/>
        <w:rPr>
          <w:color w:val="231F20"/>
          <w:szCs w:val="21"/>
        </w:rPr>
      </w:pPr>
      <w:r w:rsidRPr="00355C43">
        <w:rPr>
          <w:position w:val="-28"/>
        </w:rPr>
        <w:object w:dxaOrig="1260" w:dyaOrig="680" w14:anchorId="20202D66">
          <v:shape id="_x0000_i1038" type="#_x0000_t75" style="width:62pt;height:33.5pt" o:ole="">
            <v:imagedata r:id="rId34" o:title=""/>
          </v:shape>
          <o:OLEObject Type="Embed" ProgID="Equation.DSMT4" ShapeID="_x0000_i1038" DrawAspect="Content" ObjectID="_1778432479" r:id="rId35"/>
        </w:object>
      </w:r>
      <w:r w:rsidR="007C77F0">
        <w:rPr>
          <w:rFonts w:hint="eastAsia"/>
          <w:position w:val="-28"/>
        </w:rPr>
        <w:t xml:space="preserve">                                           </w:t>
      </w:r>
      <w:r w:rsidR="007C77F0" w:rsidRPr="007C77F0">
        <w:rPr>
          <w:rFonts w:hint="eastAsia"/>
        </w:rPr>
        <w:t>（</w:t>
      </w:r>
      <w:r w:rsidR="007C77F0" w:rsidRPr="007C77F0">
        <w:rPr>
          <w:rFonts w:hint="eastAsia"/>
        </w:rPr>
        <w:t>3</w:t>
      </w:r>
      <w:r w:rsidR="007C77F0" w:rsidRPr="007C77F0">
        <w:rPr>
          <w:rFonts w:hint="eastAsia"/>
        </w:rPr>
        <w:t>）</w:t>
      </w:r>
    </w:p>
    <w:p w14:paraId="5B91CEE9" w14:textId="77777777" w:rsidR="002437E6" w:rsidRDefault="003D7E97" w:rsidP="003B56A3">
      <w:pPr>
        <w:jc w:val="left"/>
        <w:rPr>
          <w:color w:val="231F20"/>
          <w:szCs w:val="21"/>
        </w:rPr>
      </w:pPr>
      <w:r>
        <w:rPr>
          <w:rFonts w:hint="eastAsia"/>
          <w:color w:val="231F20"/>
          <w:szCs w:val="21"/>
        </w:rPr>
        <w:t>式中</w:t>
      </w:r>
      <w:r w:rsidRPr="00416E63">
        <w:rPr>
          <w:position w:val="-10"/>
        </w:rPr>
        <w:object w:dxaOrig="279" w:dyaOrig="300" w14:anchorId="0D7A6A4A">
          <v:shape id="_x0000_i1039" type="#_x0000_t75" style="width:14.5pt;height:15pt" o:ole="">
            <v:imagedata r:id="rId36" o:title=""/>
          </v:shape>
          <o:OLEObject Type="Embed" ProgID="Equation.DSMT4" ShapeID="_x0000_i1039" DrawAspect="Content" ObjectID="_1778432480" r:id="rId37"/>
        </w:object>
      </w:r>
      <w:r>
        <w:rPr>
          <w:rFonts w:hint="eastAsia"/>
        </w:rPr>
        <w:t>为平封头外直径，</w:t>
      </w:r>
      <w:r w:rsidRPr="00416E63">
        <w:rPr>
          <w:position w:val="-4"/>
        </w:rPr>
        <w:object w:dxaOrig="180" w:dyaOrig="220" w14:anchorId="2C4C5042">
          <v:shape id="_x0000_i1040" type="#_x0000_t75" style="width:9pt;height:11pt" o:ole="">
            <v:imagedata r:id="rId38" o:title=""/>
          </v:shape>
          <o:OLEObject Type="Embed" ProgID="Equation.DSMT4" ShapeID="_x0000_i1040" DrawAspect="Content" ObjectID="_1778432481" r:id="rId39"/>
        </w:object>
      </w:r>
      <w:r>
        <w:rPr>
          <w:rFonts w:hint="eastAsia"/>
        </w:rPr>
        <w:t>、</w:t>
      </w:r>
      <w:r w:rsidRPr="00416E63">
        <w:rPr>
          <w:position w:val="-10"/>
        </w:rPr>
        <w:object w:dxaOrig="180" w:dyaOrig="279" w14:anchorId="06AFB05F">
          <v:shape id="_x0000_i1041" type="#_x0000_t75" style="width:9pt;height:14.5pt" o:ole="">
            <v:imagedata r:id="rId40" o:title=""/>
          </v:shape>
          <o:OLEObject Type="Embed" ProgID="Equation.DSMT4" ShapeID="_x0000_i1041" DrawAspect="Content" ObjectID="_1778432482" r:id="rId41"/>
        </w:object>
      </w:r>
      <w:r>
        <w:rPr>
          <w:rFonts w:hint="eastAsia"/>
        </w:rPr>
        <w:t>为计算系数，</w:t>
      </w:r>
      <w:r w:rsidRPr="00416E63">
        <w:rPr>
          <w:position w:val="-10"/>
        </w:rPr>
        <w:object w:dxaOrig="380" w:dyaOrig="300" w14:anchorId="1D0DEF6D">
          <v:shape id="_x0000_i1042" type="#_x0000_t75" style="width:19pt;height:15pt" o:ole="">
            <v:imagedata r:id="rId42" o:title=""/>
          </v:shape>
          <o:OLEObject Type="Embed" ProgID="Equation.DSMT4" ShapeID="_x0000_i1042" DrawAspect="Content" ObjectID="_1778432483" r:id="rId43"/>
        </w:object>
      </w:r>
      <w:r w:rsidR="0098749B">
        <w:rPr>
          <w:rFonts w:hint="eastAsia"/>
        </w:rPr>
        <w:t>为材料屈服强度，经</w:t>
      </w:r>
      <w:proofErr w:type="gramStart"/>
      <w:r w:rsidR="0098749B">
        <w:rPr>
          <w:rFonts w:hint="eastAsia"/>
        </w:rPr>
        <w:t>计算</w:t>
      </w:r>
      <w:r w:rsidR="00F73290" w:rsidRPr="00F73290">
        <w:rPr>
          <w:color w:val="231F20"/>
          <w:szCs w:val="21"/>
        </w:rPr>
        <w:t>平封头</w:t>
      </w:r>
      <w:proofErr w:type="gramEnd"/>
      <w:r w:rsidR="00F73290" w:rsidRPr="00F73290">
        <w:rPr>
          <w:color w:val="231F20"/>
          <w:szCs w:val="21"/>
        </w:rPr>
        <w:t>厚度应不小于</w:t>
      </w:r>
      <w:r w:rsidR="00F73290" w:rsidRPr="00F73290">
        <w:rPr>
          <w:rFonts w:hint="eastAsia"/>
          <w:color w:val="231F20"/>
          <w:szCs w:val="21"/>
        </w:rPr>
        <w:t>60.9</w:t>
      </w:r>
      <w:r w:rsidR="00F73290" w:rsidRPr="00F73290">
        <w:rPr>
          <w:color w:val="231F20"/>
          <w:szCs w:val="21"/>
        </w:rPr>
        <w:t>mm</w:t>
      </w:r>
      <w:r w:rsidR="00F73290" w:rsidRPr="00F73290">
        <w:rPr>
          <w:color w:val="231F20"/>
          <w:szCs w:val="21"/>
        </w:rPr>
        <w:t>，</w:t>
      </w:r>
      <w:proofErr w:type="gramStart"/>
      <w:r w:rsidR="002437E6">
        <w:rPr>
          <w:rFonts w:hint="eastAsia"/>
          <w:color w:val="231F20"/>
          <w:szCs w:val="21"/>
        </w:rPr>
        <w:lastRenderedPageBreak/>
        <w:t>由于平封头上</w:t>
      </w:r>
      <w:proofErr w:type="gramEnd"/>
      <w:r w:rsidR="002437E6">
        <w:rPr>
          <w:rFonts w:hint="eastAsia"/>
          <w:color w:val="231F20"/>
          <w:szCs w:val="21"/>
        </w:rPr>
        <w:t>布置了光窗</w:t>
      </w:r>
      <w:proofErr w:type="gramStart"/>
      <w:r w:rsidR="002437E6">
        <w:rPr>
          <w:rFonts w:hint="eastAsia"/>
          <w:color w:val="231F20"/>
          <w:szCs w:val="21"/>
        </w:rPr>
        <w:t>和穿舱接口</w:t>
      </w:r>
      <w:proofErr w:type="gramEnd"/>
      <w:r w:rsidR="002437E6">
        <w:rPr>
          <w:rFonts w:hint="eastAsia"/>
          <w:color w:val="231F20"/>
          <w:szCs w:val="21"/>
        </w:rPr>
        <w:t>，进一步考虑</w:t>
      </w:r>
      <w:proofErr w:type="gramStart"/>
      <w:r w:rsidR="002437E6">
        <w:rPr>
          <w:rFonts w:hint="eastAsia"/>
          <w:color w:val="231F20"/>
          <w:szCs w:val="21"/>
        </w:rPr>
        <w:t>开孔</w:t>
      </w:r>
      <w:r w:rsidR="00464794">
        <w:rPr>
          <w:rFonts w:hint="eastAsia"/>
          <w:color w:val="231F20"/>
          <w:szCs w:val="21"/>
        </w:rPr>
        <w:t>折减</w:t>
      </w:r>
      <w:r w:rsidR="002437E6">
        <w:rPr>
          <w:rFonts w:hint="eastAsia"/>
          <w:color w:val="231F20"/>
          <w:szCs w:val="21"/>
        </w:rPr>
        <w:t>系数</w:t>
      </w:r>
      <w:proofErr w:type="gramEnd"/>
    </w:p>
    <w:p w14:paraId="03BBAA99" w14:textId="77777777" w:rsidR="002437E6" w:rsidRDefault="002437E6" w:rsidP="003B56A3">
      <w:pPr>
        <w:jc w:val="right"/>
        <w:rPr>
          <w:color w:val="231F20"/>
          <w:szCs w:val="21"/>
        </w:rPr>
      </w:pPr>
      <w:r w:rsidRPr="002437E6">
        <w:rPr>
          <w:position w:val="-26"/>
        </w:rPr>
        <w:object w:dxaOrig="1420" w:dyaOrig="600" w14:anchorId="3AA6E3F1">
          <v:shape id="_x0000_i1043" type="#_x0000_t75" style="width:69.5pt;height:29pt" o:ole="">
            <v:imagedata r:id="rId44" o:title=""/>
          </v:shape>
          <o:OLEObject Type="Embed" ProgID="Equation.DSMT4" ShapeID="_x0000_i1043" DrawAspect="Content" ObjectID="_1778432484" r:id="rId45"/>
        </w:object>
      </w:r>
      <w:r w:rsidRPr="002437E6">
        <w:rPr>
          <w:rFonts w:hint="eastAsia"/>
          <w:color w:val="231F20"/>
          <w:szCs w:val="21"/>
        </w:rPr>
        <w:t xml:space="preserve">       </w:t>
      </w:r>
      <w:r>
        <w:rPr>
          <w:rFonts w:hint="eastAsia"/>
          <w:color w:val="231F20"/>
          <w:szCs w:val="21"/>
        </w:rPr>
        <w:t xml:space="preserve">                 </w:t>
      </w:r>
      <w:r w:rsidR="00A35A89">
        <w:rPr>
          <w:rFonts w:hint="eastAsia"/>
          <w:color w:val="231F20"/>
          <w:szCs w:val="21"/>
        </w:rPr>
        <w:t xml:space="preserve">      </w:t>
      </w:r>
      <w:r>
        <w:rPr>
          <w:rFonts w:hint="eastAsia"/>
          <w:color w:val="231F20"/>
          <w:szCs w:val="21"/>
        </w:rPr>
        <w:t xml:space="preserve">  </w:t>
      </w:r>
      <w:r w:rsidRPr="002437E6">
        <w:rPr>
          <w:rFonts w:hint="eastAsia"/>
          <w:color w:val="231F20"/>
          <w:szCs w:val="21"/>
        </w:rPr>
        <w:t xml:space="preserve">          </w:t>
      </w:r>
      <w:r w:rsidRPr="002437E6">
        <w:rPr>
          <w:rFonts w:hint="eastAsia"/>
          <w:color w:val="231F20"/>
          <w:szCs w:val="21"/>
        </w:rPr>
        <w:t>（</w:t>
      </w:r>
      <w:r w:rsidRPr="002437E6">
        <w:rPr>
          <w:rFonts w:hint="eastAsia"/>
          <w:color w:val="231F20"/>
          <w:szCs w:val="21"/>
        </w:rPr>
        <w:t>4</w:t>
      </w:r>
      <w:r w:rsidRPr="002437E6">
        <w:rPr>
          <w:rFonts w:hint="eastAsia"/>
          <w:color w:val="231F20"/>
          <w:szCs w:val="21"/>
        </w:rPr>
        <w:t>）</w:t>
      </w:r>
    </w:p>
    <w:p w14:paraId="518C5CEA" w14:textId="77777777" w:rsidR="00464794" w:rsidRDefault="00464794" w:rsidP="003B56A3">
      <w:pPr>
        <w:jc w:val="left"/>
        <w:rPr>
          <w:color w:val="231F20"/>
          <w:szCs w:val="21"/>
        </w:rPr>
      </w:pPr>
      <w:r>
        <w:rPr>
          <w:rFonts w:hint="eastAsia"/>
          <w:color w:val="231F20"/>
          <w:szCs w:val="21"/>
        </w:rPr>
        <w:t>式中</w:t>
      </w:r>
      <w:r w:rsidRPr="00416E63">
        <w:rPr>
          <w:position w:val="-10"/>
        </w:rPr>
        <w:object w:dxaOrig="220" w:dyaOrig="300" w14:anchorId="2F8368FF">
          <v:shape id="_x0000_i1044" type="#_x0000_t75" style="width:11pt;height:15pt" o:ole="">
            <v:imagedata r:id="rId46" o:title=""/>
          </v:shape>
          <o:OLEObject Type="Embed" ProgID="Equation.DSMT4" ShapeID="_x0000_i1044" DrawAspect="Content" ObjectID="_1778432485" r:id="rId47"/>
        </w:object>
      </w:r>
      <w:r>
        <w:rPr>
          <w:rFonts w:hint="eastAsia"/>
        </w:rPr>
        <w:t>、</w:t>
      </w:r>
      <w:r w:rsidRPr="00416E63">
        <w:rPr>
          <w:position w:val="-10"/>
        </w:rPr>
        <w:object w:dxaOrig="240" w:dyaOrig="300" w14:anchorId="5F5FCD4F">
          <v:shape id="_x0000_i1045" type="#_x0000_t75" style="width:12pt;height:15pt" o:ole="">
            <v:imagedata r:id="rId48" o:title=""/>
          </v:shape>
          <o:OLEObject Type="Embed" ProgID="Equation.DSMT4" ShapeID="_x0000_i1045" DrawAspect="Content" ObjectID="_1778432486" r:id="rId49"/>
        </w:object>
      </w:r>
      <w:r>
        <w:rPr>
          <w:rFonts w:hint="eastAsia"/>
        </w:rPr>
        <w:t>分别为</w:t>
      </w:r>
      <w:r>
        <w:rPr>
          <w:rFonts w:hint="eastAsia"/>
          <w:color w:val="231F20"/>
          <w:szCs w:val="21"/>
        </w:rPr>
        <w:t>光窗</w:t>
      </w:r>
      <w:proofErr w:type="gramStart"/>
      <w:r>
        <w:rPr>
          <w:rFonts w:hint="eastAsia"/>
          <w:color w:val="231F20"/>
          <w:szCs w:val="21"/>
        </w:rPr>
        <w:t>和穿舱接口</w:t>
      </w:r>
      <w:proofErr w:type="gramEnd"/>
      <w:r>
        <w:rPr>
          <w:rFonts w:hint="eastAsia"/>
          <w:color w:val="231F20"/>
          <w:szCs w:val="21"/>
        </w:rPr>
        <w:t>的开孔直径，</w:t>
      </w:r>
      <w:r w:rsidRPr="00416E63">
        <w:rPr>
          <w:position w:val="-10"/>
        </w:rPr>
        <w:object w:dxaOrig="240" w:dyaOrig="300" w14:anchorId="79544542">
          <v:shape id="_x0000_i1046" type="#_x0000_t75" style="width:12pt;height:15pt" o:ole="">
            <v:imagedata r:id="rId50" o:title=""/>
          </v:shape>
          <o:OLEObject Type="Embed" ProgID="Equation.DSMT4" ShapeID="_x0000_i1046" DrawAspect="Content" ObjectID="_1778432487" r:id="rId51"/>
        </w:object>
      </w:r>
      <w:r>
        <w:rPr>
          <w:rFonts w:hint="eastAsia"/>
        </w:rPr>
        <w:t>、</w:t>
      </w:r>
      <w:r w:rsidRPr="00416E63">
        <w:rPr>
          <w:position w:val="-10"/>
        </w:rPr>
        <w:object w:dxaOrig="260" w:dyaOrig="300" w14:anchorId="30F1F4F5">
          <v:shape id="_x0000_i1047" type="#_x0000_t75" style="width:13pt;height:15pt" o:ole="">
            <v:imagedata r:id="rId52" o:title=""/>
          </v:shape>
          <o:OLEObject Type="Embed" ProgID="Equation.DSMT4" ShapeID="_x0000_i1047" DrawAspect="Content" ObjectID="_1778432488" r:id="rId53"/>
        </w:object>
      </w:r>
      <w:r>
        <w:rPr>
          <w:rFonts w:hint="eastAsia"/>
        </w:rPr>
        <w:t>分别为平封头直径剖面上</w:t>
      </w:r>
      <w:r>
        <w:rPr>
          <w:rFonts w:hint="eastAsia"/>
          <w:color w:val="231F20"/>
          <w:szCs w:val="21"/>
        </w:rPr>
        <w:t>光窗</w:t>
      </w:r>
      <w:proofErr w:type="gramStart"/>
      <w:r>
        <w:rPr>
          <w:rFonts w:hint="eastAsia"/>
          <w:color w:val="231F20"/>
          <w:szCs w:val="21"/>
        </w:rPr>
        <w:t>和穿舱接口</w:t>
      </w:r>
      <w:proofErr w:type="gramEnd"/>
      <w:r>
        <w:rPr>
          <w:rFonts w:hint="eastAsia"/>
          <w:color w:val="231F20"/>
          <w:szCs w:val="21"/>
        </w:rPr>
        <w:t>的数量。经计算得到</w:t>
      </w:r>
      <w:r w:rsidRPr="00416E63">
        <w:rPr>
          <w:position w:val="-10"/>
        </w:rPr>
        <w:object w:dxaOrig="200" w:dyaOrig="240" w14:anchorId="4D4F17C5">
          <v:shape id="_x0000_i1048" type="#_x0000_t75" style="width:10pt;height:12pt" o:ole="">
            <v:imagedata r:id="rId54" o:title=""/>
          </v:shape>
          <o:OLEObject Type="Embed" ProgID="Equation.DSMT4" ShapeID="_x0000_i1048" DrawAspect="Content" ObjectID="_1778432489" r:id="rId55"/>
        </w:object>
      </w:r>
      <w:r>
        <w:rPr>
          <w:rFonts w:hint="eastAsia"/>
        </w:rPr>
        <w:t>=0.83</w:t>
      </w:r>
      <w:r>
        <w:rPr>
          <w:rFonts w:hint="eastAsia"/>
        </w:rPr>
        <w:t>，</w:t>
      </w:r>
      <w:proofErr w:type="gramStart"/>
      <w:r>
        <w:rPr>
          <w:rFonts w:hint="eastAsia"/>
          <w:color w:val="231F20"/>
          <w:szCs w:val="21"/>
        </w:rPr>
        <w:t>则平封头</w:t>
      </w:r>
      <w:proofErr w:type="gramEnd"/>
      <w:r w:rsidR="00F73290" w:rsidRPr="00F73290">
        <w:rPr>
          <w:rFonts w:hint="eastAsia"/>
          <w:color w:val="231F20"/>
          <w:szCs w:val="21"/>
        </w:rPr>
        <w:t>厚度</w:t>
      </w:r>
      <w:r>
        <w:rPr>
          <w:rFonts w:hint="eastAsia"/>
          <w:color w:val="231F20"/>
          <w:szCs w:val="21"/>
        </w:rPr>
        <w:t>应</w:t>
      </w:r>
      <w:r w:rsidR="00F73290" w:rsidRPr="00F73290">
        <w:rPr>
          <w:rFonts w:hint="eastAsia"/>
          <w:color w:val="231F20"/>
          <w:szCs w:val="21"/>
        </w:rPr>
        <w:t>不小于</w:t>
      </w:r>
      <w:r w:rsidR="00F73290" w:rsidRPr="00F73290">
        <w:rPr>
          <w:rFonts w:hint="eastAsia"/>
          <w:color w:val="231F20"/>
          <w:szCs w:val="21"/>
        </w:rPr>
        <w:t>73.1mm</w:t>
      </w:r>
      <w:r w:rsidR="00F73290" w:rsidRPr="00F73290">
        <w:rPr>
          <w:rFonts w:hint="eastAsia"/>
          <w:color w:val="231F20"/>
          <w:szCs w:val="21"/>
        </w:rPr>
        <w:t>，</w:t>
      </w:r>
      <w:r w:rsidR="00F73290" w:rsidRPr="00F73290">
        <w:rPr>
          <w:color w:val="231F20"/>
          <w:szCs w:val="21"/>
        </w:rPr>
        <w:t>取</w:t>
      </w:r>
      <w:r>
        <w:rPr>
          <w:rFonts w:hint="eastAsia"/>
          <w:color w:val="231F20"/>
          <w:szCs w:val="21"/>
        </w:rPr>
        <w:t>整</w:t>
      </w:r>
      <w:r w:rsidRPr="00416E63">
        <w:rPr>
          <w:position w:val="-10"/>
        </w:rPr>
        <w:object w:dxaOrig="220" w:dyaOrig="300" w14:anchorId="6E4FC651">
          <v:shape id="_x0000_i1049" type="#_x0000_t75" style="width:11pt;height:15pt" o:ole="">
            <v:imagedata r:id="rId32" o:title=""/>
          </v:shape>
          <o:OLEObject Type="Embed" ProgID="Equation.DSMT4" ShapeID="_x0000_i1049" DrawAspect="Content" ObjectID="_1778432490" r:id="rId56"/>
        </w:object>
      </w:r>
      <w:r>
        <w:rPr>
          <w:rFonts w:hint="eastAsia"/>
        </w:rPr>
        <w:t>=</w:t>
      </w:r>
      <w:r w:rsidR="00F73290" w:rsidRPr="00F73290">
        <w:rPr>
          <w:rFonts w:hint="eastAsia"/>
          <w:color w:val="231F20"/>
          <w:szCs w:val="21"/>
        </w:rPr>
        <w:t>76</w:t>
      </w:r>
      <w:r w:rsidR="00F73290" w:rsidRPr="00F73290">
        <w:rPr>
          <w:color w:val="231F20"/>
          <w:szCs w:val="21"/>
        </w:rPr>
        <w:t>mm</w:t>
      </w:r>
      <w:r w:rsidR="00F73290" w:rsidRPr="00F73290">
        <w:rPr>
          <w:rFonts w:hint="eastAsia"/>
          <w:color w:val="231F20"/>
          <w:szCs w:val="21"/>
        </w:rPr>
        <w:t>。</w:t>
      </w:r>
    </w:p>
    <w:p w14:paraId="10D552BB" w14:textId="77777777" w:rsidR="00464794" w:rsidRDefault="007277AB" w:rsidP="003B56A3">
      <w:pPr>
        <w:jc w:val="left"/>
      </w:pPr>
      <w:r>
        <w:rPr>
          <w:rFonts w:hint="eastAsia"/>
          <w:color w:val="231F20"/>
          <w:szCs w:val="21"/>
        </w:rPr>
        <w:t xml:space="preserve">    </w:t>
      </w:r>
      <w:r w:rsidR="00DB4BA3">
        <w:rPr>
          <w:rFonts w:hint="eastAsia"/>
          <w:color w:val="231F20"/>
          <w:szCs w:val="21"/>
        </w:rPr>
        <w:t>光窗</w:t>
      </w:r>
      <w:r w:rsidR="00C41E8B">
        <w:rPr>
          <w:rFonts w:hint="eastAsia"/>
          <w:color w:val="231F20"/>
          <w:szCs w:val="21"/>
        </w:rPr>
        <w:t>玻璃采用圆平板的结构形式，</w:t>
      </w:r>
      <w:r w:rsidR="00124110">
        <w:rPr>
          <w:rFonts w:hint="eastAsia"/>
          <w:color w:val="231F20"/>
          <w:szCs w:val="21"/>
        </w:rPr>
        <w:t>玻璃与光窗底座之间通过</w:t>
      </w:r>
      <w:r w:rsidR="00124110">
        <w:rPr>
          <w:rFonts w:hint="eastAsia"/>
          <w:color w:val="231F20"/>
          <w:szCs w:val="21"/>
        </w:rPr>
        <w:t>o</w:t>
      </w:r>
      <w:r w:rsidR="00124110">
        <w:rPr>
          <w:rFonts w:hint="eastAsia"/>
          <w:color w:val="231F20"/>
          <w:szCs w:val="21"/>
        </w:rPr>
        <w:t>形圈密封，采用螺母预压紧固定。</w:t>
      </w:r>
      <w:r w:rsidR="00C41E8B">
        <w:rPr>
          <w:rFonts w:hint="eastAsia"/>
          <w:color w:val="231F20"/>
          <w:szCs w:val="21"/>
        </w:rPr>
        <w:t>根据光窗</w:t>
      </w:r>
      <w:r w:rsidR="00DB4BA3">
        <w:rPr>
          <w:rFonts w:hint="eastAsia"/>
          <w:color w:val="231F20"/>
          <w:szCs w:val="21"/>
        </w:rPr>
        <w:t>口</w:t>
      </w:r>
      <w:proofErr w:type="gramStart"/>
      <w:r w:rsidR="00DB4BA3">
        <w:rPr>
          <w:rFonts w:hint="eastAsia"/>
          <w:color w:val="231F20"/>
          <w:szCs w:val="21"/>
        </w:rPr>
        <w:t>径</w:t>
      </w:r>
      <w:proofErr w:type="gramEnd"/>
      <w:r w:rsidR="00DB4BA3">
        <w:rPr>
          <w:rFonts w:hint="eastAsia"/>
          <w:color w:val="231F20"/>
          <w:szCs w:val="21"/>
        </w:rPr>
        <w:t>设计目标，</w:t>
      </w:r>
      <w:r w:rsidR="00C41E8B">
        <w:rPr>
          <w:rFonts w:hint="eastAsia"/>
          <w:color w:val="231F20"/>
          <w:szCs w:val="21"/>
        </w:rPr>
        <w:t>经综合考虑光</w:t>
      </w:r>
      <w:proofErr w:type="gramStart"/>
      <w:r w:rsidR="00C41E8B">
        <w:rPr>
          <w:rFonts w:hint="eastAsia"/>
          <w:color w:val="231F20"/>
          <w:szCs w:val="21"/>
        </w:rPr>
        <w:t>窗结构</w:t>
      </w:r>
      <w:proofErr w:type="gramEnd"/>
      <w:r w:rsidR="00C41E8B">
        <w:rPr>
          <w:rFonts w:hint="eastAsia"/>
          <w:color w:val="231F20"/>
          <w:szCs w:val="21"/>
        </w:rPr>
        <w:t>的强度、刚度和透光性能，光窗孔座</w:t>
      </w:r>
      <w:r w:rsidR="00DB4BA3">
        <w:rPr>
          <w:rFonts w:hint="eastAsia"/>
          <w:color w:val="231F20"/>
          <w:szCs w:val="21"/>
        </w:rPr>
        <w:t>的开孔直径为</w:t>
      </w:r>
      <w:r w:rsidR="00DB4BA3" w:rsidRPr="0098703E">
        <w:rPr>
          <w:rFonts w:hint="eastAsia"/>
          <w:color w:val="231F20"/>
          <w:szCs w:val="21"/>
        </w:rPr>
        <w:t>Φ</w:t>
      </w:r>
      <w:r w:rsidR="00DB4BA3">
        <w:rPr>
          <w:rFonts w:hint="eastAsia"/>
          <w:color w:val="231F20"/>
          <w:szCs w:val="21"/>
        </w:rPr>
        <w:t>7</w:t>
      </w:r>
      <w:r w:rsidR="00DB4BA3" w:rsidRPr="0098703E">
        <w:rPr>
          <w:rFonts w:hint="eastAsia"/>
          <w:color w:val="231F20"/>
          <w:szCs w:val="21"/>
        </w:rPr>
        <w:t>0mm</w:t>
      </w:r>
      <w:r w:rsidR="00DB4BA3">
        <w:rPr>
          <w:rFonts w:hint="eastAsia"/>
          <w:color w:val="231F20"/>
          <w:szCs w:val="21"/>
        </w:rPr>
        <w:t>，</w:t>
      </w:r>
      <w:r w:rsidR="00C41E8B">
        <w:rPr>
          <w:rFonts w:hint="eastAsia"/>
          <w:color w:val="231F20"/>
          <w:szCs w:val="21"/>
        </w:rPr>
        <w:t>蓝宝石</w:t>
      </w:r>
      <w:r w:rsidR="00DB4BA3">
        <w:rPr>
          <w:rFonts w:hint="eastAsia"/>
          <w:color w:val="231F20"/>
          <w:szCs w:val="21"/>
        </w:rPr>
        <w:t>玻璃厚度</w:t>
      </w:r>
      <w:r w:rsidR="00DB4BA3" w:rsidRPr="00DB4BA3">
        <w:rPr>
          <w:position w:val="-12"/>
        </w:rPr>
        <w:object w:dxaOrig="220" w:dyaOrig="320" w14:anchorId="057804E5">
          <v:shape id="_x0000_i1050" type="#_x0000_t75" style="width:11pt;height:16pt" o:ole="">
            <v:imagedata r:id="rId57" o:title=""/>
          </v:shape>
          <o:OLEObject Type="Embed" ProgID="Equation.DSMT4" ShapeID="_x0000_i1050" DrawAspect="Content" ObjectID="_1778432491" r:id="rId58"/>
        </w:object>
      </w:r>
      <w:r w:rsidR="00DB4BA3">
        <w:rPr>
          <w:rFonts w:hint="eastAsia"/>
        </w:rPr>
        <w:t>=20mm</w:t>
      </w:r>
      <w:r w:rsidR="00DB4BA3">
        <w:rPr>
          <w:rFonts w:hint="eastAsia"/>
        </w:rPr>
        <w:t>。</w:t>
      </w:r>
    </w:p>
    <w:p w14:paraId="62D37B9D" w14:textId="77777777" w:rsidR="00A36806" w:rsidRDefault="00A36806" w:rsidP="003B56A3">
      <w:pPr>
        <w:jc w:val="left"/>
      </w:pPr>
      <w:r>
        <w:rPr>
          <w:rFonts w:hint="eastAsia"/>
        </w:rPr>
        <w:t xml:space="preserve">    </w:t>
      </w:r>
      <w:r>
        <w:rPr>
          <w:rFonts w:hint="eastAsia"/>
        </w:rPr>
        <w:t>综上所述设计</w:t>
      </w:r>
      <w:r w:rsidR="00124110">
        <w:rPr>
          <w:rFonts w:hint="eastAsia"/>
        </w:rPr>
        <w:t>计算</w:t>
      </w:r>
      <w:r>
        <w:rPr>
          <w:rFonts w:hint="eastAsia"/>
        </w:rPr>
        <w:t>，可得耐压舱结构设计方案如图</w:t>
      </w:r>
      <w:r>
        <w:rPr>
          <w:rFonts w:hint="eastAsia"/>
        </w:rPr>
        <w:t>2</w:t>
      </w:r>
      <w:r w:rsidR="0030088A">
        <w:rPr>
          <w:rFonts w:hint="eastAsia"/>
        </w:rPr>
        <w:t>所示</w:t>
      </w:r>
      <w:r>
        <w:rPr>
          <w:rFonts w:hint="eastAsia"/>
        </w:rPr>
        <w:t>。</w:t>
      </w:r>
    </w:p>
    <w:p w14:paraId="663A3244" w14:textId="77777777" w:rsidR="00A36806" w:rsidRDefault="003B23B9" w:rsidP="003B56A3">
      <w:pPr>
        <w:jc w:val="center"/>
      </w:pPr>
      <w:r w:rsidRPr="003B23B9">
        <w:rPr>
          <w:noProof/>
        </w:rPr>
        <w:drawing>
          <wp:inline distT="0" distB="0" distL="0" distR="0" wp14:anchorId="68607538" wp14:editId="577DCFBE">
            <wp:extent cx="3960000" cy="2260682"/>
            <wp:effectExtent l="19050" t="0" r="240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cstate="print"/>
                    <a:srcRect/>
                    <a:stretch>
                      <a:fillRect/>
                    </a:stretch>
                  </pic:blipFill>
                  <pic:spPr bwMode="auto">
                    <a:xfrm>
                      <a:off x="0" y="0"/>
                      <a:ext cx="3960000" cy="2260682"/>
                    </a:xfrm>
                    <a:prstGeom prst="rect">
                      <a:avLst/>
                    </a:prstGeom>
                    <a:noFill/>
                    <a:ln w="9525">
                      <a:noFill/>
                      <a:miter lim="800000"/>
                      <a:headEnd/>
                      <a:tailEnd/>
                    </a:ln>
                  </pic:spPr>
                </pic:pic>
              </a:graphicData>
            </a:graphic>
          </wp:inline>
        </w:drawing>
      </w:r>
    </w:p>
    <w:p w14:paraId="61A73AAF" w14:textId="77777777" w:rsidR="0070547B" w:rsidRPr="00111AA3" w:rsidRDefault="0070547B" w:rsidP="003B56A3">
      <w:pPr>
        <w:jc w:val="center"/>
        <w:rPr>
          <w:sz w:val="18"/>
          <w:szCs w:val="18"/>
        </w:rPr>
      </w:pPr>
      <w:r w:rsidRPr="00111AA3">
        <w:rPr>
          <w:rFonts w:hint="eastAsia"/>
          <w:sz w:val="18"/>
          <w:szCs w:val="18"/>
        </w:rPr>
        <w:t>图</w:t>
      </w:r>
      <w:r>
        <w:rPr>
          <w:rFonts w:hint="eastAsia"/>
          <w:sz w:val="18"/>
          <w:szCs w:val="18"/>
        </w:rPr>
        <w:t>2</w:t>
      </w:r>
      <w:r w:rsidRPr="00111AA3">
        <w:rPr>
          <w:rFonts w:hint="eastAsia"/>
          <w:sz w:val="18"/>
          <w:szCs w:val="18"/>
        </w:rPr>
        <w:t xml:space="preserve"> </w:t>
      </w:r>
      <w:r>
        <w:rPr>
          <w:rFonts w:hint="eastAsia"/>
          <w:sz w:val="18"/>
          <w:szCs w:val="18"/>
        </w:rPr>
        <w:t>耐压舱结构设计方案</w:t>
      </w:r>
    </w:p>
    <w:p w14:paraId="67833F90" w14:textId="77777777" w:rsidR="00A36806" w:rsidRDefault="00A36806" w:rsidP="003B56A3">
      <w:pPr>
        <w:jc w:val="left"/>
      </w:pPr>
    </w:p>
    <w:p w14:paraId="312A580C" w14:textId="77777777" w:rsidR="00DB4BA3" w:rsidRPr="00DB4BA3" w:rsidRDefault="00DB4BA3" w:rsidP="003B56A3">
      <w:pPr>
        <w:rPr>
          <w:rFonts w:ascii="宋体" w:hAnsi="宋体"/>
          <w:b/>
          <w:color w:val="231F20"/>
          <w:szCs w:val="21"/>
        </w:rPr>
      </w:pPr>
      <w:r w:rsidRPr="00DB4BA3">
        <w:rPr>
          <w:rFonts w:ascii="宋体" w:hAnsi="宋体" w:hint="eastAsia"/>
          <w:b/>
          <w:color w:val="231F20"/>
          <w:szCs w:val="21"/>
        </w:rPr>
        <w:t>3.</w:t>
      </w:r>
      <w:r>
        <w:rPr>
          <w:rFonts w:ascii="宋体" w:hAnsi="宋体" w:hint="eastAsia"/>
          <w:b/>
          <w:color w:val="231F20"/>
          <w:szCs w:val="21"/>
        </w:rPr>
        <w:t>2</w:t>
      </w:r>
      <w:r w:rsidRPr="00DB4BA3">
        <w:rPr>
          <w:rFonts w:ascii="宋体" w:hAnsi="宋体" w:hint="eastAsia"/>
          <w:b/>
          <w:color w:val="231F20"/>
          <w:szCs w:val="21"/>
        </w:rPr>
        <w:t xml:space="preserve">  </w:t>
      </w:r>
      <w:r w:rsidR="00E013CF">
        <w:rPr>
          <w:rFonts w:ascii="宋体" w:hAnsi="宋体" w:hint="eastAsia"/>
          <w:b/>
          <w:color w:val="231F20"/>
          <w:szCs w:val="21"/>
        </w:rPr>
        <w:t>校核计算</w:t>
      </w:r>
    </w:p>
    <w:p w14:paraId="40808AF1" w14:textId="1A91BA02" w:rsidR="00DB4BA3" w:rsidRDefault="00A35A89" w:rsidP="003B56A3">
      <w:pPr>
        <w:jc w:val="left"/>
        <w:rPr>
          <w:color w:val="231F20"/>
          <w:szCs w:val="21"/>
        </w:rPr>
      </w:pPr>
      <w:r>
        <w:rPr>
          <w:rFonts w:hint="eastAsia"/>
          <w:color w:val="231F20"/>
          <w:szCs w:val="21"/>
        </w:rPr>
        <w:t xml:space="preserve">    </w:t>
      </w:r>
      <w:r w:rsidR="002937ED">
        <w:rPr>
          <w:rFonts w:hint="eastAsia"/>
          <w:color w:val="231F20"/>
          <w:szCs w:val="21"/>
        </w:rPr>
        <w:t>耐压舱由圆柱壳、球壳结构组成，参考</w:t>
      </w:r>
      <w:r w:rsidR="00E013CF">
        <w:rPr>
          <w:rFonts w:hint="eastAsia"/>
          <w:color w:val="231F20"/>
          <w:szCs w:val="21"/>
        </w:rPr>
        <w:t>载人潜水器耐压壳体设计计算规则等相关方法</w:t>
      </w:r>
      <w:r>
        <w:rPr>
          <w:rFonts w:hint="eastAsia"/>
          <w:color w:val="231F20"/>
          <w:szCs w:val="21"/>
        </w:rPr>
        <w:t>，耐压舱结构安全</w:t>
      </w:r>
      <w:r w:rsidR="002937ED">
        <w:rPr>
          <w:rFonts w:hint="eastAsia"/>
          <w:color w:val="231F20"/>
          <w:szCs w:val="21"/>
        </w:rPr>
        <w:t>校核</w:t>
      </w:r>
      <w:r>
        <w:rPr>
          <w:rFonts w:hint="eastAsia"/>
          <w:color w:val="231F20"/>
          <w:szCs w:val="21"/>
        </w:rPr>
        <w:t>主要包括圆柱壳</w:t>
      </w:r>
      <w:r w:rsidR="002937ED">
        <w:rPr>
          <w:rFonts w:hint="eastAsia"/>
          <w:color w:val="231F20"/>
          <w:szCs w:val="21"/>
        </w:rPr>
        <w:t>和球壳</w:t>
      </w:r>
      <w:r>
        <w:rPr>
          <w:rFonts w:hint="eastAsia"/>
          <w:color w:val="231F20"/>
          <w:szCs w:val="21"/>
        </w:rPr>
        <w:t>的应力、屈曲</w:t>
      </w:r>
      <w:r w:rsidR="00E013CF">
        <w:rPr>
          <w:rFonts w:hint="eastAsia"/>
          <w:color w:val="231F20"/>
          <w:szCs w:val="21"/>
        </w:rPr>
        <w:t>压力</w:t>
      </w:r>
      <w:r>
        <w:rPr>
          <w:rFonts w:hint="eastAsia"/>
          <w:color w:val="231F20"/>
          <w:szCs w:val="21"/>
        </w:rPr>
        <w:t>、极限</w:t>
      </w:r>
      <w:r w:rsidR="00E013CF">
        <w:rPr>
          <w:rFonts w:hint="eastAsia"/>
          <w:color w:val="231F20"/>
          <w:szCs w:val="21"/>
        </w:rPr>
        <w:t>承载能力</w:t>
      </w:r>
      <w:r>
        <w:rPr>
          <w:rFonts w:hint="eastAsia"/>
          <w:color w:val="231F20"/>
          <w:szCs w:val="21"/>
        </w:rPr>
        <w:t>等</w:t>
      </w:r>
      <w:r w:rsidR="00E013CF">
        <w:rPr>
          <w:rFonts w:hint="eastAsia"/>
          <w:color w:val="231F20"/>
          <w:szCs w:val="21"/>
        </w:rPr>
        <w:t>校核</w:t>
      </w:r>
      <w:r>
        <w:rPr>
          <w:rFonts w:hint="eastAsia"/>
          <w:color w:val="231F20"/>
          <w:szCs w:val="21"/>
        </w:rPr>
        <w:t>内容</w:t>
      </w:r>
      <w:r w:rsidR="0020509D">
        <w:rPr>
          <w:rFonts w:hint="eastAsia"/>
          <w:color w:val="231F20"/>
          <w:szCs w:val="21"/>
        </w:rPr>
        <w:t>，结构</w:t>
      </w:r>
      <w:r w:rsidR="002937ED">
        <w:rPr>
          <w:rFonts w:hint="eastAsia"/>
          <w:color w:val="231F20"/>
          <w:szCs w:val="21"/>
        </w:rPr>
        <w:t>校核计算</w:t>
      </w:r>
      <w:r w:rsidR="0020509D">
        <w:rPr>
          <w:rFonts w:hint="eastAsia"/>
          <w:color w:val="231F20"/>
          <w:szCs w:val="21"/>
        </w:rPr>
        <w:t>方法及其</w:t>
      </w:r>
      <w:r w:rsidR="002937ED">
        <w:rPr>
          <w:rFonts w:hint="eastAsia"/>
          <w:color w:val="231F20"/>
          <w:szCs w:val="21"/>
        </w:rPr>
        <w:t>结果见表</w:t>
      </w:r>
      <w:r w:rsidR="002937ED">
        <w:rPr>
          <w:rFonts w:hint="eastAsia"/>
          <w:color w:val="231F20"/>
          <w:szCs w:val="21"/>
        </w:rPr>
        <w:t>3</w:t>
      </w:r>
      <w:r w:rsidR="0037030B">
        <w:rPr>
          <w:rFonts w:hint="eastAsia"/>
          <w:color w:val="231F20"/>
          <w:szCs w:val="21"/>
        </w:rPr>
        <w:t>所示</w:t>
      </w:r>
      <w:r w:rsidR="0020509D">
        <w:rPr>
          <w:rFonts w:hint="eastAsia"/>
          <w:color w:val="231F20"/>
          <w:szCs w:val="21"/>
        </w:rPr>
        <w:t>。结果表明，</w:t>
      </w:r>
      <w:r w:rsidR="0037030B">
        <w:rPr>
          <w:rFonts w:hint="eastAsia"/>
          <w:color w:val="231F20"/>
          <w:szCs w:val="21"/>
        </w:rPr>
        <w:t>耐压舱结构强度和承载能力满足</w:t>
      </w:r>
      <w:proofErr w:type="gramStart"/>
      <w:r w:rsidR="0037030B">
        <w:rPr>
          <w:rFonts w:hint="eastAsia"/>
          <w:color w:val="231F20"/>
          <w:szCs w:val="21"/>
        </w:rPr>
        <w:t>相关衡准要求</w:t>
      </w:r>
      <w:proofErr w:type="gramEnd"/>
      <w:r w:rsidR="0037030B">
        <w:rPr>
          <w:rFonts w:hint="eastAsia"/>
          <w:color w:val="231F20"/>
          <w:szCs w:val="21"/>
        </w:rPr>
        <w:t>。</w:t>
      </w:r>
    </w:p>
    <w:p w14:paraId="1E5F1D70" w14:textId="77777777" w:rsidR="0070321A" w:rsidRPr="002937ED" w:rsidRDefault="0070321A" w:rsidP="003B56A3">
      <w:pPr>
        <w:pStyle w:val="702GF--3"/>
        <w:spacing w:before="120" w:after="0" w:line="240" w:lineRule="auto"/>
        <w:rPr>
          <w:rFonts w:asciiTheme="minorEastAsia" w:eastAsiaTheme="minorEastAsia" w:hAnsiTheme="minorEastAsia"/>
          <w:sz w:val="18"/>
          <w:szCs w:val="18"/>
        </w:rPr>
      </w:pPr>
      <w:bookmarkStart w:id="4" w:name="_Toc163465028"/>
      <w:bookmarkStart w:id="5" w:name="_Toc164092104"/>
      <w:r w:rsidRPr="002937ED">
        <w:rPr>
          <w:rFonts w:asciiTheme="minorEastAsia" w:eastAsiaTheme="minorEastAsia" w:hAnsiTheme="minorEastAsia"/>
          <w:sz w:val="18"/>
          <w:szCs w:val="18"/>
        </w:rPr>
        <w:t>表</w:t>
      </w:r>
      <w:r w:rsidR="002937ED" w:rsidRPr="002937ED">
        <w:rPr>
          <w:rFonts w:asciiTheme="minorEastAsia" w:eastAsiaTheme="minorEastAsia" w:hAnsiTheme="minorEastAsia" w:hint="eastAsia"/>
          <w:sz w:val="18"/>
          <w:szCs w:val="18"/>
        </w:rPr>
        <w:t>3</w:t>
      </w:r>
      <w:r w:rsidRPr="002937ED">
        <w:rPr>
          <w:rFonts w:asciiTheme="minorEastAsia" w:eastAsiaTheme="minorEastAsia" w:hAnsiTheme="minorEastAsia"/>
          <w:sz w:val="18"/>
          <w:szCs w:val="18"/>
        </w:rPr>
        <w:t xml:space="preserve"> </w:t>
      </w:r>
      <w:r w:rsidR="002937ED" w:rsidRPr="002937ED">
        <w:rPr>
          <w:rFonts w:asciiTheme="minorEastAsia" w:eastAsiaTheme="minorEastAsia" w:hAnsiTheme="minorEastAsia" w:hint="eastAsia"/>
          <w:sz w:val="18"/>
          <w:szCs w:val="18"/>
        </w:rPr>
        <w:t>耐压舱结构安全</w:t>
      </w:r>
      <w:r w:rsidRPr="002937ED">
        <w:rPr>
          <w:rFonts w:asciiTheme="minorEastAsia" w:eastAsiaTheme="minorEastAsia" w:hAnsiTheme="minorEastAsia" w:hint="eastAsia"/>
          <w:sz w:val="18"/>
          <w:szCs w:val="18"/>
        </w:rPr>
        <w:t>校核</w:t>
      </w:r>
      <w:bookmarkEnd w:id="4"/>
      <w:bookmarkEnd w:id="5"/>
      <w:r w:rsidR="002937ED" w:rsidRPr="002937ED">
        <w:rPr>
          <w:rFonts w:asciiTheme="minorEastAsia" w:eastAsiaTheme="minorEastAsia" w:hAnsiTheme="minorEastAsia" w:hint="eastAsia"/>
          <w:sz w:val="18"/>
          <w:szCs w:val="18"/>
        </w:rPr>
        <w:t>计算结果</w:t>
      </w:r>
    </w:p>
    <w:tbl>
      <w:tblPr>
        <w:tblW w:w="5000" w:type="pct"/>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1948"/>
        <w:gridCol w:w="1947"/>
        <w:gridCol w:w="2759"/>
        <w:gridCol w:w="1596"/>
        <w:gridCol w:w="1604"/>
      </w:tblGrid>
      <w:tr w:rsidR="002242E7" w:rsidRPr="002937ED" w14:paraId="3D960388" w14:textId="77777777" w:rsidTr="002242E7">
        <w:trPr>
          <w:jc w:val="center"/>
        </w:trPr>
        <w:tc>
          <w:tcPr>
            <w:tcW w:w="1976" w:type="pct"/>
            <w:gridSpan w:val="2"/>
            <w:vAlign w:val="center"/>
          </w:tcPr>
          <w:p w14:paraId="41F91C04" w14:textId="77777777" w:rsidR="002242E7" w:rsidRPr="002937ED" w:rsidRDefault="002242E7" w:rsidP="003B56A3">
            <w:pPr>
              <w:pStyle w:val="af3"/>
              <w:spacing w:line="240" w:lineRule="auto"/>
              <w:ind w:firstLineChars="0" w:firstLine="0"/>
              <w:jc w:val="center"/>
              <w:rPr>
                <w:rFonts w:ascii="宋体" w:hAnsi="宋体"/>
                <w:sz w:val="18"/>
                <w:szCs w:val="18"/>
              </w:rPr>
            </w:pPr>
            <w:r>
              <w:rPr>
                <w:rFonts w:ascii="宋体" w:hAnsi="宋体" w:hint="eastAsia"/>
                <w:sz w:val="18"/>
                <w:szCs w:val="18"/>
              </w:rPr>
              <w:t>校核内容</w:t>
            </w:r>
          </w:p>
        </w:tc>
        <w:tc>
          <w:tcPr>
            <w:tcW w:w="1400" w:type="pct"/>
            <w:vAlign w:val="center"/>
          </w:tcPr>
          <w:p w14:paraId="0CB4A67D" w14:textId="77777777" w:rsidR="002242E7" w:rsidRPr="002937ED" w:rsidRDefault="000151D7" w:rsidP="003B56A3">
            <w:pPr>
              <w:pStyle w:val="af3"/>
              <w:spacing w:line="240" w:lineRule="auto"/>
              <w:ind w:firstLineChars="0" w:firstLine="0"/>
              <w:jc w:val="center"/>
              <w:rPr>
                <w:rFonts w:ascii="宋体" w:hAnsi="宋体"/>
                <w:sz w:val="18"/>
                <w:szCs w:val="18"/>
              </w:rPr>
            </w:pPr>
            <w:r>
              <w:rPr>
                <w:rFonts w:ascii="宋体" w:hAnsi="宋体" w:hint="eastAsia"/>
                <w:sz w:val="18"/>
                <w:szCs w:val="18"/>
              </w:rPr>
              <w:t>计算方法</w:t>
            </w:r>
          </w:p>
        </w:tc>
        <w:tc>
          <w:tcPr>
            <w:tcW w:w="810" w:type="pct"/>
            <w:vAlign w:val="center"/>
          </w:tcPr>
          <w:p w14:paraId="0963C582" w14:textId="77777777" w:rsidR="002242E7" w:rsidRPr="002937ED" w:rsidRDefault="002242E7" w:rsidP="003B56A3">
            <w:pPr>
              <w:pStyle w:val="af3"/>
              <w:spacing w:line="240" w:lineRule="auto"/>
              <w:ind w:firstLineChars="0" w:firstLine="0"/>
              <w:jc w:val="center"/>
              <w:rPr>
                <w:rFonts w:ascii="宋体" w:hAnsi="宋体"/>
                <w:sz w:val="18"/>
                <w:szCs w:val="18"/>
              </w:rPr>
            </w:pPr>
            <w:r>
              <w:rPr>
                <w:rFonts w:ascii="宋体" w:hAnsi="宋体" w:hint="eastAsia"/>
                <w:sz w:val="18"/>
                <w:szCs w:val="18"/>
              </w:rPr>
              <w:t>计算值</w:t>
            </w:r>
          </w:p>
        </w:tc>
        <w:tc>
          <w:tcPr>
            <w:tcW w:w="814" w:type="pct"/>
            <w:vAlign w:val="center"/>
          </w:tcPr>
          <w:p w14:paraId="539CB343" w14:textId="77777777" w:rsidR="002242E7" w:rsidRPr="002937ED" w:rsidRDefault="002242E7" w:rsidP="003B56A3">
            <w:pPr>
              <w:pStyle w:val="af3"/>
              <w:spacing w:line="240" w:lineRule="auto"/>
              <w:ind w:firstLineChars="0" w:firstLine="0"/>
              <w:jc w:val="center"/>
              <w:rPr>
                <w:rFonts w:ascii="宋体" w:hAnsi="宋体"/>
                <w:sz w:val="18"/>
                <w:szCs w:val="18"/>
              </w:rPr>
            </w:pPr>
            <w:proofErr w:type="gramStart"/>
            <w:r w:rsidRPr="002937ED">
              <w:rPr>
                <w:rFonts w:ascii="宋体" w:hAnsi="宋体" w:hint="eastAsia"/>
                <w:sz w:val="18"/>
                <w:szCs w:val="18"/>
              </w:rPr>
              <w:t>校核</w:t>
            </w:r>
            <w:r>
              <w:rPr>
                <w:rFonts w:ascii="宋体" w:hAnsi="宋体" w:hint="eastAsia"/>
                <w:sz w:val="18"/>
                <w:szCs w:val="18"/>
              </w:rPr>
              <w:t>衡准</w:t>
            </w:r>
            <w:proofErr w:type="gramEnd"/>
          </w:p>
        </w:tc>
      </w:tr>
      <w:tr w:rsidR="002242E7" w:rsidRPr="002937ED" w14:paraId="16CA5204" w14:textId="77777777" w:rsidTr="002242E7">
        <w:trPr>
          <w:jc w:val="center"/>
        </w:trPr>
        <w:tc>
          <w:tcPr>
            <w:tcW w:w="988" w:type="pct"/>
            <w:vMerge w:val="restart"/>
            <w:vAlign w:val="center"/>
          </w:tcPr>
          <w:p w14:paraId="3F124B5A" w14:textId="77777777" w:rsidR="002242E7" w:rsidRPr="002937ED" w:rsidRDefault="002242E7" w:rsidP="003B56A3">
            <w:pPr>
              <w:pStyle w:val="af3"/>
              <w:spacing w:line="240" w:lineRule="auto"/>
              <w:ind w:firstLineChars="0" w:firstLine="0"/>
              <w:jc w:val="center"/>
              <w:rPr>
                <w:rFonts w:ascii="宋体" w:hAnsi="宋体"/>
                <w:sz w:val="18"/>
                <w:szCs w:val="18"/>
              </w:rPr>
            </w:pPr>
            <w:r>
              <w:rPr>
                <w:rFonts w:ascii="宋体" w:hAnsi="宋体" w:hint="eastAsia"/>
                <w:sz w:val="18"/>
                <w:szCs w:val="18"/>
              </w:rPr>
              <w:t>圆柱壳结构</w:t>
            </w:r>
          </w:p>
        </w:tc>
        <w:tc>
          <w:tcPr>
            <w:tcW w:w="988" w:type="pct"/>
            <w:vAlign w:val="center"/>
          </w:tcPr>
          <w:p w14:paraId="3BE19875" w14:textId="77777777" w:rsidR="002242E7" w:rsidRPr="002242E7" w:rsidRDefault="002242E7" w:rsidP="003B56A3">
            <w:pPr>
              <w:pStyle w:val="TP-0"/>
              <w:jc w:val="center"/>
              <w:rPr>
                <w:rFonts w:ascii="宋体" w:hAnsi="宋体"/>
                <w:sz w:val="18"/>
                <w:szCs w:val="18"/>
              </w:rPr>
            </w:pPr>
            <w:r w:rsidRPr="002242E7">
              <w:rPr>
                <w:rFonts w:ascii="宋体" w:hAnsi="宋体"/>
                <w:sz w:val="18"/>
                <w:szCs w:val="18"/>
              </w:rPr>
              <w:t>中面周向应力</w:t>
            </w:r>
            <w:r w:rsidRPr="00416E63">
              <w:rPr>
                <w:position w:val="-10"/>
              </w:rPr>
              <w:object w:dxaOrig="220" w:dyaOrig="300" w14:anchorId="1097832B">
                <v:shape id="_x0000_i1051" type="#_x0000_t75" style="width:11pt;height:15pt" o:ole="">
                  <v:imagedata r:id="rId60" o:title=""/>
                </v:shape>
                <o:OLEObject Type="Embed" ProgID="Equation.DSMT4" ShapeID="_x0000_i1051" DrawAspect="Content" ObjectID="_1778432492" r:id="rId61"/>
              </w:object>
            </w:r>
          </w:p>
        </w:tc>
        <w:tc>
          <w:tcPr>
            <w:tcW w:w="1400" w:type="pct"/>
            <w:vAlign w:val="center"/>
          </w:tcPr>
          <w:p w14:paraId="58A29565" w14:textId="77777777" w:rsidR="002242E7" w:rsidRPr="002937ED" w:rsidRDefault="002242E7" w:rsidP="003B56A3">
            <w:pPr>
              <w:pStyle w:val="af3"/>
              <w:spacing w:line="240" w:lineRule="auto"/>
              <w:ind w:firstLineChars="0" w:firstLine="0"/>
              <w:jc w:val="center"/>
              <w:rPr>
                <w:rFonts w:ascii="宋体" w:hAnsi="宋体"/>
                <w:sz w:val="18"/>
                <w:szCs w:val="18"/>
              </w:rPr>
            </w:pPr>
            <w:r w:rsidRPr="002937ED">
              <w:rPr>
                <w:rFonts w:ascii="宋体" w:hAnsi="宋体"/>
                <w:position w:val="-22"/>
                <w:sz w:val="18"/>
                <w:szCs w:val="18"/>
              </w:rPr>
              <w:object w:dxaOrig="1219" w:dyaOrig="460" w14:anchorId="1F8FC59D">
                <v:shape id="_x0000_i1052" type="#_x0000_t75" style="width:58.5pt;height:21pt" o:ole="">
                  <v:imagedata r:id="rId62" o:title=""/>
                </v:shape>
                <o:OLEObject Type="Embed" ProgID="Equation.DSMT4" ShapeID="_x0000_i1052" DrawAspect="Content" ObjectID="_1778432493" r:id="rId63"/>
              </w:object>
            </w:r>
          </w:p>
        </w:tc>
        <w:tc>
          <w:tcPr>
            <w:tcW w:w="810" w:type="pct"/>
            <w:vAlign w:val="center"/>
          </w:tcPr>
          <w:p w14:paraId="704A3C2C" w14:textId="77777777" w:rsidR="002242E7" w:rsidRPr="002937ED" w:rsidRDefault="002242E7"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570</w:t>
            </w:r>
            <w:r>
              <w:rPr>
                <w:rFonts w:ascii="宋体" w:hAnsi="宋体" w:hint="eastAsia"/>
                <w:sz w:val="18"/>
                <w:szCs w:val="18"/>
              </w:rPr>
              <w:t>.0</w:t>
            </w:r>
          </w:p>
        </w:tc>
        <w:tc>
          <w:tcPr>
            <w:tcW w:w="814" w:type="pct"/>
            <w:vAlign w:val="center"/>
          </w:tcPr>
          <w:p w14:paraId="6AF3672E" w14:textId="77777777" w:rsidR="002242E7" w:rsidRPr="002937ED" w:rsidRDefault="002242E7"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≤666</w:t>
            </w:r>
          </w:p>
        </w:tc>
      </w:tr>
      <w:tr w:rsidR="002242E7" w:rsidRPr="002937ED" w14:paraId="01C03D55" w14:textId="77777777" w:rsidTr="002242E7">
        <w:trPr>
          <w:jc w:val="center"/>
        </w:trPr>
        <w:tc>
          <w:tcPr>
            <w:tcW w:w="988" w:type="pct"/>
            <w:vMerge/>
            <w:vAlign w:val="center"/>
          </w:tcPr>
          <w:p w14:paraId="6AB91222" w14:textId="77777777" w:rsidR="002242E7" w:rsidRPr="002937ED" w:rsidRDefault="002242E7" w:rsidP="003B56A3">
            <w:pPr>
              <w:pStyle w:val="af3"/>
              <w:spacing w:line="240" w:lineRule="auto"/>
              <w:ind w:firstLineChars="0" w:firstLine="0"/>
              <w:jc w:val="center"/>
              <w:rPr>
                <w:rFonts w:ascii="宋体" w:hAnsi="宋体"/>
                <w:sz w:val="18"/>
                <w:szCs w:val="18"/>
              </w:rPr>
            </w:pPr>
          </w:p>
        </w:tc>
        <w:tc>
          <w:tcPr>
            <w:tcW w:w="988" w:type="pct"/>
            <w:vAlign w:val="center"/>
          </w:tcPr>
          <w:p w14:paraId="58F98269" w14:textId="77777777" w:rsidR="002242E7" w:rsidRPr="002937ED" w:rsidRDefault="002242E7" w:rsidP="003B56A3">
            <w:pPr>
              <w:pStyle w:val="TP-0"/>
              <w:jc w:val="center"/>
              <w:rPr>
                <w:rFonts w:ascii="宋体" w:hAnsi="宋体"/>
                <w:sz w:val="18"/>
                <w:szCs w:val="18"/>
              </w:rPr>
            </w:pPr>
            <w:r w:rsidRPr="002937ED">
              <w:rPr>
                <w:rFonts w:ascii="宋体" w:hAnsi="宋体"/>
                <w:sz w:val="18"/>
                <w:szCs w:val="18"/>
              </w:rPr>
              <w:t>屈曲压力</w:t>
            </w:r>
            <w:r w:rsidRPr="00416E63">
              <w:rPr>
                <w:position w:val="-10"/>
              </w:rPr>
              <w:object w:dxaOrig="279" w:dyaOrig="279" w14:anchorId="699CEC54">
                <v:shape id="_x0000_i1053" type="#_x0000_t75" style="width:14.5pt;height:14.5pt" o:ole="">
                  <v:imagedata r:id="rId64" o:title=""/>
                </v:shape>
                <o:OLEObject Type="Embed" ProgID="Equation.DSMT4" ShapeID="_x0000_i1053" DrawAspect="Content" ObjectID="_1778432494" r:id="rId65"/>
              </w:object>
            </w:r>
          </w:p>
        </w:tc>
        <w:tc>
          <w:tcPr>
            <w:tcW w:w="1400" w:type="pct"/>
            <w:vAlign w:val="center"/>
          </w:tcPr>
          <w:p w14:paraId="770CCABC" w14:textId="77777777" w:rsidR="002242E7" w:rsidRPr="002937ED" w:rsidRDefault="002242E7" w:rsidP="003B56A3">
            <w:pPr>
              <w:pStyle w:val="af3"/>
              <w:spacing w:line="240" w:lineRule="auto"/>
              <w:ind w:firstLineChars="0" w:firstLine="0"/>
              <w:jc w:val="center"/>
              <w:rPr>
                <w:rFonts w:ascii="宋体" w:hAnsi="宋体"/>
                <w:sz w:val="18"/>
                <w:szCs w:val="18"/>
              </w:rPr>
            </w:pPr>
            <w:r w:rsidRPr="002937ED">
              <w:rPr>
                <w:rFonts w:ascii="宋体" w:hAnsi="宋体"/>
                <w:position w:val="-12"/>
                <w:sz w:val="18"/>
                <w:szCs w:val="18"/>
              </w:rPr>
              <w:object w:dxaOrig="920" w:dyaOrig="279" w14:anchorId="4423399E">
                <v:shape id="_x0000_i1054" type="#_x0000_t75" style="width:46.5pt;height:13.5pt" o:ole="">
                  <v:imagedata r:id="rId66" o:title=""/>
                </v:shape>
                <o:OLEObject Type="Embed" ProgID="Equation.DSMT4" ShapeID="_x0000_i1054" DrawAspect="Content" ObjectID="_1778432495" r:id="rId67"/>
              </w:object>
            </w:r>
          </w:p>
        </w:tc>
        <w:tc>
          <w:tcPr>
            <w:tcW w:w="810" w:type="pct"/>
            <w:vAlign w:val="center"/>
          </w:tcPr>
          <w:p w14:paraId="40CA9146" w14:textId="77777777" w:rsidR="002242E7" w:rsidRPr="002937ED" w:rsidRDefault="002242E7"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63.9</w:t>
            </w:r>
          </w:p>
        </w:tc>
        <w:tc>
          <w:tcPr>
            <w:tcW w:w="814" w:type="pct"/>
            <w:vAlign w:val="center"/>
          </w:tcPr>
          <w:p w14:paraId="3633F163" w14:textId="77777777" w:rsidR="002242E7" w:rsidRPr="002937ED" w:rsidRDefault="002242E7"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≥60</w:t>
            </w:r>
          </w:p>
        </w:tc>
      </w:tr>
      <w:tr w:rsidR="002242E7" w:rsidRPr="002937ED" w14:paraId="1A1EA791" w14:textId="77777777" w:rsidTr="002242E7">
        <w:trPr>
          <w:jc w:val="center"/>
        </w:trPr>
        <w:tc>
          <w:tcPr>
            <w:tcW w:w="988" w:type="pct"/>
            <w:vMerge/>
            <w:vAlign w:val="center"/>
          </w:tcPr>
          <w:p w14:paraId="46FD9B9A" w14:textId="77777777" w:rsidR="002242E7" w:rsidRPr="002937ED" w:rsidRDefault="002242E7" w:rsidP="003B56A3">
            <w:pPr>
              <w:pStyle w:val="af3"/>
              <w:spacing w:line="240" w:lineRule="auto"/>
              <w:ind w:firstLineChars="0" w:firstLine="0"/>
              <w:jc w:val="center"/>
              <w:rPr>
                <w:rFonts w:ascii="宋体" w:hAnsi="宋体"/>
                <w:sz w:val="18"/>
                <w:szCs w:val="18"/>
              </w:rPr>
            </w:pPr>
          </w:p>
        </w:tc>
        <w:tc>
          <w:tcPr>
            <w:tcW w:w="988" w:type="pct"/>
            <w:vAlign w:val="center"/>
          </w:tcPr>
          <w:p w14:paraId="0A4745DB" w14:textId="77777777" w:rsidR="002242E7" w:rsidRPr="002937ED" w:rsidRDefault="002242E7" w:rsidP="003B56A3">
            <w:pPr>
              <w:pStyle w:val="TP-0"/>
              <w:jc w:val="center"/>
              <w:rPr>
                <w:rFonts w:ascii="宋体" w:hAnsi="宋体"/>
                <w:sz w:val="18"/>
                <w:szCs w:val="18"/>
              </w:rPr>
            </w:pPr>
            <w:r w:rsidRPr="002937ED">
              <w:rPr>
                <w:rFonts w:ascii="宋体" w:hAnsi="宋体" w:hint="eastAsia"/>
                <w:sz w:val="18"/>
                <w:szCs w:val="18"/>
              </w:rPr>
              <w:t>极限承载能力</w:t>
            </w:r>
            <w:r w:rsidRPr="00416E63">
              <w:rPr>
                <w:position w:val="-10"/>
              </w:rPr>
              <w:object w:dxaOrig="220" w:dyaOrig="300" w14:anchorId="166639D8">
                <v:shape id="_x0000_i1055" type="#_x0000_t75" style="width:11pt;height:15pt" o:ole="">
                  <v:imagedata r:id="rId68" o:title=""/>
                </v:shape>
                <o:OLEObject Type="Embed" ProgID="Equation.DSMT4" ShapeID="_x0000_i1055" DrawAspect="Content" ObjectID="_1778432496" r:id="rId69"/>
              </w:object>
            </w:r>
          </w:p>
        </w:tc>
        <w:tc>
          <w:tcPr>
            <w:tcW w:w="1400" w:type="pct"/>
            <w:vAlign w:val="center"/>
          </w:tcPr>
          <w:p w14:paraId="6B4FA40B" w14:textId="77777777" w:rsidR="002242E7" w:rsidRPr="002937ED" w:rsidRDefault="002242E7" w:rsidP="003B56A3">
            <w:pPr>
              <w:pStyle w:val="af3"/>
              <w:spacing w:line="240" w:lineRule="auto"/>
              <w:ind w:firstLineChars="0" w:firstLine="0"/>
              <w:jc w:val="center"/>
              <w:rPr>
                <w:rFonts w:ascii="宋体" w:hAnsi="宋体"/>
                <w:position w:val="-12"/>
                <w:sz w:val="18"/>
                <w:szCs w:val="18"/>
              </w:rPr>
            </w:pPr>
            <w:r w:rsidRPr="002937ED">
              <w:rPr>
                <w:rFonts w:ascii="宋体" w:hAnsi="宋体"/>
                <w:position w:val="-28"/>
                <w:sz w:val="18"/>
                <w:szCs w:val="18"/>
              </w:rPr>
              <w:object w:dxaOrig="1939" w:dyaOrig="480" w14:anchorId="6AC5C5F8">
                <v:shape id="_x0000_i1056" type="#_x0000_t75" style="width:86pt;height:21.5pt" o:ole="">
                  <v:imagedata r:id="rId70" o:title=""/>
                </v:shape>
                <o:OLEObject Type="Embed" ProgID="Equation.DSMT4" ShapeID="_x0000_i1056" DrawAspect="Content" ObjectID="_1778432497" r:id="rId71"/>
              </w:object>
            </w:r>
          </w:p>
        </w:tc>
        <w:tc>
          <w:tcPr>
            <w:tcW w:w="810" w:type="pct"/>
            <w:vAlign w:val="center"/>
          </w:tcPr>
          <w:p w14:paraId="695530C1" w14:textId="77777777" w:rsidR="002242E7" w:rsidRPr="002937ED" w:rsidRDefault="002242E7"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81.1</w:t>
            </w:r>
          </w:p>
        </w:tc>
        <w:tc>
          <w:tcPr>
            <w:tcW w:w="814" w:type="pct"/>
            <w:vAlign w:val="center"/>
          </w:tcPr>
          <w:p w14:paraId="043C5893" w14:textId="77777777" w:rsidR="002242E7" w:rsidRPr="002937ED" w:rsidRDefault="002242E7"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≥60</w:t>
            </w:r>
          </w:p>
        </w:tc>
      </w:tr>
      <w:tr w:rsidR="002242E7" w:rsidRPr="002937ED" w14:paraId="4BD0F8E5" w14:textId="77777777" w:rsidTr="002242E7">
        <w:trPr>
          <w:jc w:val="center"/>
        </w:trPr>
        <w:tc>
          <w:tcPr>
            <w:tcW w:w="988" w:type="pct"/>
            <w:vMerge w:val="restart"/>
            <w:vAlign w:val="center"/>
          </w:tcPr>
          <w:p w14:paraId="250F26F1" w14:textId="77777777" w:rsidR="002242E7" w:rsidRPr="002937ED" w:rsidRDefault="002242E7" w:rsidP="003B56A3">
            <w:pPr>
              <w:pStyle w:val="af3"/>
              <w:spacing w:line="240" w:lineRule="auto"/>
              <w:ind w:firstLineChars="0" w:firstLine="0"/>
              <w:jc w:val="center"/>
              <w:rPr>
                <w:rFonts w:ascii="宋体" w:hAnsi="宋体"/>
                <w:sz w:val="18"/>
                <w:szCs w:val="18"/>
              </w:rPr>
            </w:pPr>
            <w:r>
              <w:rPr>
                <w:rFonts w:ascii="宋体" w:hAnsi="宋体" w:hint="eastAsia"/>
                <w:sz w:val="18"/>
                <w:szCs w:val="18"/>
              </w:rPr>
              <w:t>球壳结构</w:t>
            </w:r>
          </w:p>
        </w:tc>
        <w:tc>
          <w:tcPr>
            <w:tcW w:w="988" w:type="pct"/>
            <w:vAlign w:val="center"/>
          </w:tcPr>
          <w:p w14:paraId="5155A70B" w14:textId="77777777" w:rsidR="002242E7" w:rsidRPr="002937ED" w:rsidRDefault="002242E7" w:rsidP="003B56A3">
            <w:pPr>
              <w:pStyle w:val="TP-0"/>
              <w:jc w:val="center"/>
              <w:rPr>
                <w:rFonts w:ascii="宋体" w:hAnsi="宋体"/>
                <w:sz w:val="18"/>
                <w:szCs w:val="18"/>
              </w:rPr>
            </w:pPr>
            <w:r w:rsidRPr="002937ED">
              <w:rPr>
                <w:rFonts w:ascii="宋体" w:hAnsi="宋体" w:hint="eastAsia"/>
                <w:sz w:val="18"/>
                <w:szCs w:val="18"/>
              </w:rPr>
              <w:t>中</w:t>
            </w:r>
            <w:r w:rsidRPr="002937ED">
              <w:rPr>
                <w:rFonts w:ascii="宋体" w:hAnsi="宋体"/>
                <w:sz w:val="18"/>
                <w:szCs w:val="18"/>
              </w:rPr>
              <w:t>面</w:t>
            </w:r>
            <w:r>
              <w:rPr>
                <w:rFonts w:ascii="宋体" w:hAnsi="宋体" w:hint="eastAsia"/>
                <w:sz w:val="18"/>
                <w:szCs w:val="18"/>
              </w:rPr>
              <w:t>膜</w:t>
            </w:r>
            <w:r w:rsidRPr="002937ED">
              <w:rPr>
                <w:rFonts w:ascii="宋体" w:hAnsi="宋体"/>
                <w:sz w:val="18"/>
                <w:szCs w:val="18"/>
              </w:rPr>
              <w:t>应力</w:t>
            </w:r>
            <w:r w:rsidRPr="00416E63">
              <w:rPr>
                <w:position w:val="-10"/>
              </w:rPr>
              <w:object w:dxaOrig="240" w:dyaOrig="279" w14:anchorId="4048A544">
                <v:shape id="_x0000_i1057" type="#_x0000_t75" style="width:12pt;height:14.5pt" o:ole="">
                  <v:imagedata r:id="rId72" o:title=""/>
                </v:shape>
                <o:OLEObject Type="Embed" ProgID="Equation.DSMT4" ShapeID="_x0000_i1057" DrawAspect="Content" ObjectID="_1778432498" r:id="rId73"/>
              </w:object>
            </w:r>
          </w:p>
        </w:tc>
        <w:tc>
          <w:tcPr>
            <w:tcW w:w="1400" w:type="pct"/>
            <w:vAlign w:val="center"/>
          </w:tcPr>
          <w:p w14:paraId="5DF63360" w14:textId="77777777" w:rsidR="002242E7" w:rsidRPr="002937ED" w:rsidRDefault="0056667F" w:rsidP="003B56A3">
            <w:pPr>
              <w:pStyle w:val="af3"/>
              <w:spacing w:line="240" w:lineRule="auto"/>
              <w:ind w:firstLineChars="0" w:firstLine="0"/>
              <w:jc w:val="center"/>
              <w:rPr>
                <w:rFonts w:ascii="宋体" w:hAnsi="宋体"/>
                <w:position w:val="-28"/>
                <w:sz w:val="18"/>
                <w:szCs w:val="18"/>
              </w:rPr>
            </w:pPr>
            <w:r w:rsidRPr="002937ED">
              <w:rPr>
                <w:rFonts w:ascii="宋体" w:hAnsi="宋体"/>
                <w:position w:val="-20"/>
                <w:sz w:val="18"/>
                <w:szCs w:val="18"/>
              </w:rPr>
              <w:object w:dxaOrig="1340" w:dyaOrig="460" w14:anchorId="3DF90A61">
                <v:shape id="_x0000_i1058" type="#_x0000_t75" style="width:68.5pt;height:22pt" o:ole="">
                  <v:imagedata r:id="rId74" o:title=""/>
                </v:shape>
                <o:OLEObject Type="Embed" ProgID="Equation.DSMT4" ShapeID="_x0000_i1058" DrawAspect="Content" ObjectID="_1778432499" r:id="rId75"/>
              </w:object>
            </w:r>
          </w:p>
        </w:tc>
        <w:tc>
          <w:tcPr>
            <w:tcW w:w="810" w:type="pct"/>
            <w:vAlign w:val="center"/>
          </w:tcPr>
          <w:p w14:paraId="491DD6AC" w14:textId="77777777" w:rsidR="002242E7" w:rsidRPr="002937ED" w:rsidRDefault="002242E7"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330</w:t>
            </w:r>
            <w:r>
              <w:rPr>
                <w:rFonts w:ascii="宋体" w:hAnsi="宋体" w:hint="eastAsia"/>
                <w:sz w:val="18"/>
                <w:szCs w:val="18"/>
              </w:rPr>
              <w:t>.0</w:t>
            </w:r>
          </w:p>
        </w:tc>
        <w:tc>
          <w:tcPr>
            <w:tcW w:w="814" w:type="pct"/>
            <w:vAlign w:val="center"/>
          </w:tcPr>
          <w:p w14:paraId="18C15470" w14:textId="77777777" w:rsidR="002242E7" w:rsidRPr="002937ED" w:rsidRDefault="002242E7"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≤658.6</w:t>
            </w:r>
          </w:p>
        </w:tc>
      </w:tr>
      <w:tr w:rsidR="002242E7" w:rsidRPr="002937ED" w14:paraId="4E591D1B" w14:textId="77777777" w:rsidTr="002242E7">
        <w:trPr>
          <w:jc w:val="center"/>
        </w:trPr>
        <w:tc>
          <w:tcPr>
            <w:tcW w:w="988" w:type="pct"/>
            <w:vMerge/>
            <w:vAlign w:val="center"/>
          </w:tcPr>
          <w:p w14:paraId="2AE9497A" w14:textId="77777777" w:rsidR="002242E7" w:rsidRPr="002937ED" w:rsidRDefault="002242E7" w:rsidP="003B56A3">
            <w:pPr>
              <w:pStyle w:val="TP-0"/>
              <w:jc w:val="center"/>
              <w:rPr>
                <w:rFonts w:ascii="宋体" w:hAnsi="宋体"/>
                <w:sz w:val="18"/>
                <w:szCs w:val="18"/>
              </w:rPr>
            </w:pPr>
          </w:p>
        </w:tc>
        <w:tc>
          <w:tcPr>
            <w:tcW w:w="988" w:type="pct"/>
            <w:vAlign w:val="center"/>
          </w:tcPr>
          <w:p w14:paraId="52B49075" w14:textId="77777777" w:rsidR="002242E7" w:rsidRPr="002937ED" w:rsidRDefault="002242E7" w:rsidP="003B56A3">
            <w:pPr>
              <w:pStyle w:val="TP-0"/>
              <w:jc w:val="center"/>
              <w:rPr>
                <w:rFonts w:ascii="宋体" w:hAnsi="宋体"/>
                <w:sz w:val="18"/>
                <w:szCs w:val="18"/>
              </w:rPr>
            </w:pPr>
            <w:r w:rsidRPr="002937ED">
              <w:rPr>
                <w:rFonts w:ascii="宋体" w:hAnsi="宋体" w:hint="eastAsia"/>
                <w:sz w:val="18"/>
                <w:szCs w:val="18"/>
              </w:rPr>
              <w:t>屈曲压力</w:t>
            </w:r>
            <w:r w:rsidRPr="00416E63">
              <w:rPr>
                <w:position w:val="-10"/>
              </w:rPr>
              <w:object w:dxaOrig="279" w:dyaOrig="279" w14:anchorId="160FFB90">
                <v:shape id="_x0000_i1059" type="#_x0000_t75" style="width:14.5pt;height:14.5pt" o:ole="">
                  <v:imagedata r:id="rId76" o:title=""/>
                </v:shape>
                <o:OLEObject Type="Embed" ProgID="Equation.DSMT4" ShapeID="_x0000_i1059" DrawAspect="Content" ObjectID="_1778432500" r:id="rId77"/>
              </w:object>
            </w:r>
          </w:p>
        </w:tc>
        <w:tc>
          <w:tcPr>
            <w:tcW w:w="1400" w:type="pct"/>
            <w:vAlign w:val="center"/>
          </w:tcPr>
          <w:p w14:paraId="7416A8C0" w14:textId="77777777" w:rsidR="002242E7" w:rsidRPr="002937ED" w:rsidRDefault="002242E7" w:rsidP="003B56A3">
            <w:pPr>
              <w:pStyle w:val="TP-0"/>
              <w:jc w:val="center"/>
              <w:rPr>
                <w:rFonts w:ascii="宋体" w:hAnsi="宋体"/>
                <w:sz w:val="18"/>
                <w:szCs w:val="18"/>
              </w:rPr>
            </w:pPr>
            <w:r w:rsidRPr="00A32298">
              <w:rPr>
                <w:rFonts w:ascii="宋体" w:hAnsi="宋体"/>
                <w:position w:val="-10"/>
                <w:sz w:val="18"/>
                <w:szCs w:val="18"/>
              </w:rPr>
              <w:object w:dxaOrig="960" w:dyaOrig="279" w14:anchorId="7E32925C">
                <v:shape id="_x0000_i1060" type="#_x0000_t75" style="width:47pt;height:13.5pt" o:ole="">
                  <v:imagedata r:id="rId78" o:title=""/>
                </v:shape>
                <o:OLEObject Type="Embed" ProgID="Equation.DSMT4" ShapeID="_x0000_i1060" DrawAspect="Content" ObjectID="_1778432501" r:id="rId79"/>
              </w:object>
            </w:r>
          </w:p>
        </w:tc>
        <w:tc>
          <w:tcPr>
            <w:tcW w:w="810" w:type="pct"/>
            <w:vAlign w:val="center"/>
          </w:tcPr>
          <w:p w14:paraId="2454BC32" w14:textId="77777777" w:rsidR="002242E7" w:rsidRPr="002937ED" w:rsidRDefault="002242E7"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119.7</w:t>
            </w:r>
          </w:p>
        </w:tc>
        <w:tc>
          <w:tcPr>
            <w:tcW w:w="814" w:type="pct"/>
            <w:vAlign w:val="center"/>
          </w:tcPr>
          <w:p w14:paraId="61C49A1C" w14:textId="77777777" w:rsidR="002242E7" w:rsidRPr="002937ED" w:rsidRDefault="002242E7"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≥60</w:t>
            </w:r>
          </w:p>
        </w:tc>
      </w:tr>
      <w:tr w:rsidR="002242E7" w:rsidRPr="002937ED" w14:paraId="0318C6A4" w14:textId="77777777" w:rsidTr="002242E7">
        <w:trPr>
          <w:jc w:val="center"/>
        </w:trPr>
        <w:tc>
          <w:tcPr>
            <w:tcW w:w="988" w:type="pct"/>
            <w:vMerge/>
            <w:vAlign w:val="center"/>
          </w:tcPr>
          <w:p w14:paraId="4BBE7517" w14:textId="77777777" w:rsidR="002242E7" w:rsidRPr="002937ED" w:rsidRDefault="002242E7" w:rsidP="003B56A3">
            <w:pPr>
              <w:pStyle w:val="TP-0"/>
              <w:jc w:val="center"/>
              <w:rPr>
                <w:rFonts w:ascii="宋体" w:hAnsi="宋体"/>
                <w:sz w:val="18"/>
                <w:szCs w:val="18"/>
              </w:rPr>
            </w:pPr>
          </w:p>
        </w:tc>
        <w:tc>
          <w:tcPr>
            <w:tcW w:w="988" w:type="pct"/>
            <w:vAlign w:val="center"/>
          </w:tcPr>
          <w:p w14:paraId="649EDCDA" w14:textId="77777777" w:rsidR="002242E7" w:rsidRPr="002937ED" w:rsidRDefault="002242E7" w:rsidP="003B56A3">
            <w:pPr>
              <w:pStyle w:val="TP-0"/>
              <w:jc w:val="center"/>
              <w:rPr>
                <w:rFonts w:ascii="宋体" w:hAnsi="宋体"/>
                <w:sz w:val="18"/>
                <w:szCs w:val="18"/>
              </w:rPr>
            </w:pPr>
            <w:r w:rsidRPr="002937ED">
              <w:rPr>
                <w:rFonts w:ascii="宋体" w:hAnsi="宋体" w:hint="eastAsia"/>
                <w:sz w:val="18"/>
                <w:szCs w:val="18"/>
              </w:rPr>
              <w:t>极限承载能力</w:t>
            </w:r>
            <w:r w:rsidRPr="00416E63">
              <w:rPr>
                <w:position w:val="-10"/>
              </w:rPr>
              <w:object w:dxaOrig="200" w:dyaOrig="279" w14:anchorId="7525C576">
                <v:shape id="_x0000_i1061" type="#_x0000_t75" style="width:10pt;height:14.5pt" o:ole="">
                  <v:imagedata r:id="rId80" o:title=""/>
                </v:shape>
                <o:OLEObject Type="Embed" ProgID="Equation.DSMT4" ShapeID="_x0000_i1061" DrawAspect="Content" ObjectID="_1778432502" r:id="rId81"/>
              </w:object>
            </w:r>
          </w:p>
        </w:tc>
        <w:tc>
          <w:tcPr>
            <w:tcW w:w="1400" w:type="pct"/>
            <w:vAlign w:val="center"/>
          </w:tcPr>
          <w:p w14:paraId="3D8B8DCF" w14:textId="77777777" w:rsidR="002242E7" w:rsidRPr="002937ED" w:rsidRDefault="0056667F" w:rsidP="003B56A3">
            <w:pPr>
              <w:pStyle w:val="TP-0"/>
              <w:jc w:val="center"/>
              <w:rPr>
                <w:rFonts w:ascii="宋体" w:hAnsi="宋体"/>
                <w:sz w:val="18"/>
                <w:szCs w:val="18"/>
              </w:rPr>
            </w:pPr>
            <w:r w:rsidRPr="0056667F">
              <w:rPr>
                <w:rFonts w:ascii="宋体" w:hAnsi="宋体"/>
                <w:position w:val="-22"/>
                <w:sz w:val="18"/>
                <w:szCs w:val="18"/>
              </w:rPr>
              <w:object w:dxaOrig="2780" w:dyaOrig="499" w14:anchorId="45152B64">
                <v:shape id="_x0000_i1062" type="#_x0000_t75" style="width:119pt;height:25pt" o:ole="">
                  <v:imagedata r:id="rId82" o:title=""/>
                </v:shape>
                <o:OLEObject Type="Embed" ProgID="Equation.DSMT4" ShapeID="_x0000_i1062" DrawAspect="Content" ObjectID="_1778432503" r:id="rId83"/>
              </w:object>
            </w:r>
          </w:p>
        </w:tc>
        <w:tc>
          <w:tcPr>
            <w:tcW w:w="810" w:type="pct"/>
            <w:vAlign w:val="center"/>
          </w:tcPr>
          <w:p w14:paraId="2DCC0648" w14:textId="77777777" w:rsidR="002242E7" w:rsidRPr="002937ED" w:rsidRDefault="002242E7"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129.7</w:t>
            </w:r>
          </w:p>
        </w:tc>
        <w:tc>
          <w:tcPr>
            <w:tcW w:w="814" w:type="pct"/>
            <w:vAlign w:val="center"/>
          </w:tcPr>
          <w:p w14:paraId="0719C7F5" w14:textId="77777777" w:rsidR="002242E7" w:rsidRPr="002937ED" w:rsidRDefault="002242E7"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≥60</w:t>
            </w:r>
          </w:p>
        </w:tc>
      </w:tr>
    </w:tbl>
    <w:p w14:paraId="688943BD" w14:textId="77777777" w:rsidR="0070547B" w:rsidRDefault="0070547B" w:rsidP="003B56A3">
      <w:pPr>
        <w:rPr>
          <w:szCs w:val="21"/>
        </w:rPr>
      </w:pPr>
    </w:p>
    <w:p w14:paraId="7DE8498B" w14:textId="77777777" w:rsidR="00394E76" w:rsidRDefault="00394E76" w:rsidP="003B56A3">
      <w:pPr>
        <w:rPr>
          <w:szCs w:val="21"/>
        </w:rPr>
      </w:pPr>
    </w:p>
    <w:p w14:paraId="4D32AE22" w14:textId="77777777" w:rsidR="00394E76" w:rsidRPr="00AF33AE" w:rsidRDefault="00394E76" w:rsidP="003B56A3">
      <w:pPr>
        <w:rPr>
          <w:szCs w:val="21"/>
        </w:rPr>
      </w:pPr>
    </w:p>
    <w:p w14:paraId="74F89269" w14:textId="77777777" w:rsidR="0070321A" w:rsidRDefault="0070321A" w:rsidP="003B56A3">
      <w:pPr>
        <w:rPr>
          <w:b/>
          <w:sz w:val="28"/>
          <w:szCs w:val="28"/>
        </w:rPr>
      </w:pPr>
      <w:r>
        <w:rPr>
          <w:rFonts w:hint="eastAsia"/>
          <w:b/>
          <w:sz w:val="28"/>
          <w:szCs w:val="28"/>
        </w:rPr>
        <w:lastRenderedPageBreak/>
        <w:t xml:space="preserve">4  </w:t>
      </w:r>
      <w:r>
        <w:rPr>
          <w:rFonts w:hint="eastAsia"/>
          <w:b/>
          <w:sz w:val="28"/>
          <w:szCs w:val="28"/>
        </w:rPr>
        <w:t>有限元仿真计算分析</w:t>
      </w:r>
    </w:p>
    <w:p w14:paraId="7F15B46F" w14:textId="77777777" w:rsidR="002B568C" w:rsidRPr="00DB4BA3" w:rsidRDefault="002B568C" w:rsidP="003B56A3">
      <w:pPr>
        <w:rPr>
          <w:rFonts w:ascii="宋体" w:hAnsi="宋体"/>
          <w:b/>
          <w:color w:val="231F20"/>
          <w:szCs w:val="21"/>
        </w:rPr>
      </w:pPr>
      <w:r>
        <w:rPr>
          <w:rFonts w:ascii="宋体" w:hAnsi="宋体" w:hint="eastAsia"/>
          <w:b/>
          <w:color w:val="231F20"/>
          <w:szCs w:val="21"/>
        </w:rPr>
        <w:t>4</w:t>
      </w:r>
      <w:r w:rsidRPr="00DB4BA3">
        <w:rPr>
          <w:rFonts w:ascii="宋体" w:hAnsi="宋体" w:hint="eastAsia"/>
          <w:b/>
          <w:color w:val="231F20"/>
          <w:szCs w:val="21"/>
        </w:rPr>
        <w:t>.</w:t>
      </w:r>
      <w:r>
        <w:rPr>
          <w:rFonts w:ascii="宋体" w:hAnsi="宋体" w:hint="eastAsia"/>
          <w:b/>
          <w:color w:val="231F20"/>
          <w:szCs w:val="21"/>
        </w:rPr>
        <w:t>1</w:t>
      </w:r>
      <w:r w:rsidRPr="00DB4BA3">
        <w:rPr>
          <w:rFonts w:ascii="宋体" w:hAnsi="宋体" w:hint="eastAsia"/>
          <w:b/>
          <w:color w:val="231F20"/>
          <w:szCs w:val="21"/>
        </w:rPr>
        <w:t xml:space="preserve">  </w:t>
      </w:r>
      <w:r>
        <w:rPr>
          <w:rFonts w:ascii="宋体" w:hAnsi="宋体" w:hint="eastAsia"/>
          <w:b/>
          <w:color w:val="231F20"/>
          <w:szCs w:val="21"/>
        </w:rPr>
        <w:t>有限元模型</w:t>
      </w:r>
    </w:p>
    <w:p w14:paraId="7EB814E9" w14:textId="77777777" w:rsidR="0070321A" w:rsidRPr="002B568C" w:rsidRDefault="002B568C" w:rsidP="003B56A3">
      <w:pPr>
        <w:jc w:val="left"/>
        <w:rPr>
          <w:color w:val="231F20"/>
          <w:szCs w:val="21"/>
        </w:rPr>
      </w:pPr>
      <w:r>
        <w:rPr>
          <w:rFonts w:hint="eastAsia"/>
          <w:color w:val="231F20"/>
          <w:szCs w:val="21"/>
        </w:rPr>
        <w:t xml:space="preserve">    </w:t>
      </w:r>
      <w:r w:rsidR="0070321A" w:rsidRPr="002B568C">
        <w:rPr>
          <w:rFonts w:hint="eastAsia"/>
          <w:color w:val="231F20"/>
          <w:szCs w:val="21"/>
        </w:rPr>
        <w:t>根据</w:t>
      </w:r>
      <w:r>
        <w:rPr>
          <w:rFonts w:hint="eastAsia"/>
          <w:color w:val="231F20"/>
          <w:szCs w:val="21"/>
        </w:rPr>
        <w:t>耐压舱</w:t>
      </w:r>
      <w:r w:rsidR="0070321A" w:rsidRPr="002B568C">
        <w:rPr>
          <w:rFonts w:hint="eastAsia"/>
          <w:color w:val="231F20"/>
          <w:szCs w:val="21"/>
        </w:rPr>
        <w:t>结构设计方案</w:t>
      </w:r>
      <w:r>
        <w:rPr>
          <w:rFonts w:hint="eastAsia"/>
          <w:color w:val="231F20"/>
          <w:szCs w:val="21"/>
        </w:rPr>
        <w:t>，</w:t>
      </w:r>
      <w:r w:rsidRPr="002B568C">
        <w:rPr>
          <w:rFonts w:hint="eastAsia"/>
          <w:color w:val="231F20"/>
          <w:szCs w:val="21"/>
        </w:rPr>
        <w:t>采用</w:t>
      </w:r>
      <w:r w:rsidRPr="002B568C">
        <w:rPr>
          <w:rFonts w:hint="eastAsia"/>
          <w:color w:val="231F20"/>
          <w:szCs w:val="21"/>
        </w:rPr>
        <w:t>3</w:t>
      </w:r>
      <w:r w:rsidRPr="002B568C">
        <w:rPr>
          <w:rFonts w:hint="eastAsia"/>
          <w:color w:val="231F20"/>
          <w:szCs w:val="21"/>
        </w:rPr>
        <w:t>维</w:t>
      </w:r>
      <w:r w:rsidRPr="002B568C">
        <w:rPr>
          <w:rFonts w:hint="eastAsia"/>
          <w:color w:val="231F20"/>
          <w:szCs w:val="21"/>
        </w:rPr>
        <w:t>20</w:t>
      </w:r>
      <w:r w:rsidRPr="002B568C">
        <w:rPr>
          <w:rFonts w:hint="eastAsia"/>
          <w:color w:val="231F20"/>
          <w:szCs w:val="21"/>
        </w:rPr>
        <w:t>节点固体结构单元</w:t>
      </w:r>
      <w:r w:rsidRPr="002B568C">
        <w:rPr>
          <w:rFonts w:hint="eastAsia"/>
          <w:color w:val="231F20"/>
          <w:szCs w:val="21"/>
        </w:rPr>
        <w:t>SOLID186</w:t>
      </w:r>
      <w:r w:rsidR="0070321A" w:rsidRPr="002B568C">
        <w:rPr>
          <w:rFonts w:hint="eastAsia"/>
          <w:color w:val="231F20"/>
          <w:szCs w:val="21"/>
        </w:rPr>
        <w:t>建立</w:t>
      </w:r>
      <w:r>
        <w:rPr>
          <w:rFonts w:hint="eastAsia"/>
          <w:color w:val="231F20"/>
          <w:szCs w:val="21"/>
        </w:rPr>
        <w:t>有限元模型，如</w:t>
      </w:r>
      <w:r w:rsidR="0070321A" w:rsidRPr="002B568C">
        <w:rPr>
          <w:rFonts w:hint="eastAsia"/>
          <w:color w:val="231F20"/>
          <w:szCs w:val="21"/>
        </w:rPr>
        <w:t>图</w:t>
      </w:r>
      <w:r>
        <w:rPr>
          <w:rFonts w:hint="eastAsia"/>
          <w:color w:val="231F20"/>
          <w:szCs w:val="21"/>
        </w:rPr>
        <w:t>3</w:t>
      </w:r>
      <w:r w:rsidR="0070321A" w:rsidRPr="002B568C">
        <w:rPr>
          <w:rFonts w:hint="eastAsia"/>
          <w:color w:val="231F20"/>
          <w:szCs w:val="21"/>
        </w:rPr>
        <w:t>所示，</w:t>
      </w:r>
      <w:r>
        <w:rPr>
          <w:rFonts w:hint="eastAsia"/>
          <w:color w:val="231F20"/>
          <w:szCs w:val="21"/>
        </w:rPr>
        <w:t>单元</w:t>
      </w:r>
      <w:r w:rsidR="0070321A" w:rsidRPr="002B568C">
        <w:rPr>
          <w:rFonts w:hint="eastAsia"/>
          <w:color w:val="231F20"/>
          <w:szCs w:val="21"/>
        </w:rPr>
        <w:t>网格尺寸</w:t>
      </w:r>
      <w:r w:rsidR="0070321A" w:rsidRPr="002B568C">
        <w:rPr>
          <w:rFonts w:hint="eastAsia"/>
          <w:color w:val="231F20"/>
          <w:szCs w:val="21"/>
        </w:rPr>
        <w:t>ESIZE=</w:t>
      </w:r>
      <w:r w:rsidRPr="00416E63">
        <w:rPr>
          <w:position w:val="-6"/>
        </w:rPr>
        <w:object w:dxaOrig="340" w:dyaOrig="279" w14:anchorId="582E67FB">
          <v:shape id="_x0000_i1063" type="#_x0000_t75" style="width:17pt;height:14.5pt" o:ole="">
            <v:imagedata r:id="rId84" o:title=""/>
          </v:shape>
          <o:OLEObject Type="Embed" ProgID="Equation.DSMT4" ShapeID="_x0000_i1063" DrawAspect="Content" ObjectID="_1778432504" r:id="rId85"/>
        </w:object>
      </w:r>
      <w:r w:rsidR="0070321A" w:rsidRPr="002B568C">
        <w:rPr>
          <w:rFonts w:hint="eastAsia"/>
          <w:color w:val="231F20"/>
          <w:szCs w:val="21"/>
        </w:rPr>
        <w:t>。有限元模型</w:t>
      </w:r>
      <w:r w:rsidR="003B613E">
        <w:rPr>
          <w:rFonts w:hint="eastAsia"/>
          <w:color w:val="231F20"/>
          <w:szCs w:val="21"/>
        </w:rPr>
        <w:t>包括</w:t>
      </w:r>
      <w:r w:rsidR="0070321A" w:rsidRPr="002B568C">
        <w:rPr>
          <w:rFonts w:hint="eastAsia"/>
          <w:color w:val="231F20"/>
          <w:szCs w:val="21"/>
        </w:rPr>
        <w:t>球冠封头、圆柱壳体、带</w:t>
      </w:r>
      <w:proofErr w:type="gramStart"/>
      <w:r w:rsidR="0070321A" w:rsidRPr="002B568C">
        <w:rPr>
          <w:rFonts w:hint="eastAsia"/>
          <w:color w:val="231F20"/>
          <w:szCs w:val="21"/>
        </w:rPr>
        <w:t>开孔平封头</w:t>
      </w:r>
      <w:proofErr w:type="gramEnd"/>
      <w:r w:rsidR="0070321A" w:rsidRPr="002B568C">
        <w:rPr>
          <w:rFonts w:hint="eastAsia"/>
          <w:color w:val="231F20"/>
          <w:szCs w:val="21"/>
        </w:rPr>
        <w:t>三部分，球冠</w:t>
      </w:r>
      <w:r w:rsidR="003B613E">
        <w:rPr>
          <w:rFonts w:hint="eastAsia"/>
          <w:color w:val="231F20"/>
          <w:szCs w:val="21"/>
        </w:rPr>
        <w:t>封头</w:t>
      </w:r>
      <w:r w:rsidR="0070321A" w:rsidRPr="002B568C">
        <w:rPr>
          <w:rFonts w:hint="eastAsia"/>
          <w:color w:val="231F20"/>
          <w:szCs w:val="21"/>
        </w:rPr>
        <w:t>与圆柱壳体之间、</w:t>
      </w:r>
      <w:proofErr w:type="gramStart"/>
      <w:r w:rsidR="0070321A" w:rsidRPr="002B568C">
        <w:rPr>
          <w:rFonts w:hint="eastAsia"/>
          <w:color w:val="231F20"/>
          <w:szCs w:val="21"/>
        </w:rPr>
        <w:t>平封头</w:t>
      </w:r>
      <w:proofErr w:type="gramEnd"/>
      <w:r w:rsidR="0070321A" w:rsidRPr="002B568C">
        <w:rPr>
          <w:rFonts w:hint="eastAsia"/>
          <w:color w:val="231F20"/>
          <w:szCs w:val="21"/>
        </w:rPr>
        <w:t>与圆柱壳体之间的法兰端面设置接触约束</w:t>
      </w:r>
      <w:r w:rsidR="003B613E">
        <w:rPr>
          <w:rFonts w:hint="eastAsia"/>
          <w:color w:val="231F20"/>
          <w:szCs w:val="21"/>
        </w:rPr>
        <w:t>，</w:t>
      </w:r>
      <w:r w:rsidR="003B613E" w:rsidRPr="002B568C">
        <w:rPr>
          <w:rFonts w:hint="eastAsia"/>
          <w:color w:val="231F20"/>
          <w:szCs w:val="21"/>
        </w:rPr>
        <w:t>在</w:t>
      </w:r>
      <w:r w:rsidR="003B613E">
        <w:rPr>
          <w:rFonts w:hint="eastAsia"/>
          <w:color w:val="231F20"/>
          <w:szCs w:val="21"/>
        </w:rPr>
        <w:t>球冠封头顶部</w:t>
      </w:r>
      <w:r w:rsidR="003B613E" w:rsidRPr="002B568C">
        <w:rPr>
          <w:rFonts w:hint="eastAsia"/>
          <w:color w:val="231F20"/>
          <w:szCs w:val="21"/>
        </w:rPr>
        <w:t>施加变形约束</w:t>
      </w:r>
      <w:r w:rsidR="003B613E" w:rsidRPr="002B568C">
        <w:rPr>
          <w:rFonts w:hint="eastAsia"/>
          <w:color w:val="231F20"/>
          <w:szCs w:val="21"/>
        </w:rPr>
        <w:t>UZ=0</w:t>
      </w:r>
      <w:r w:rsidR="003B613E" w:rsidRPr="002B568C">
        <w:rPr>
          <w:rFonts w:hint="eastAsia"/>
          <w:color w:val="231F20"/>
          <w:szCs w:val="21"/>
        </w:rPr>
        <w:t>（约束刚体位移）</w:t>
      </w:r>
      <w:r w:rsidR="0070321A" w:rsidRPr="002B568C">
        <w:rPr>
          <w:rFonts w:hint="eastAsia"/>
          <w:color w:val="231F20"/>
          <w:szCs w:val="21"/>
        </w:rPr>
        <w:t>。</w:t>
      </w:r>
    </w:p>
    <w:p w14:paraId="770721F5" w14:textId="77777777" w:rsidR="0070321A" w:rsidRDefault="0070321A" w:rsidP="003B56A3">
      <w:pPr>
        <w:pStyle w:val="702GF--"/>
        <w:spacing w:line="240" w:lineRule="auto"/>
        <w:ind w:firstLineChars="0" w:firstLine="0"/>
        <w:jc w:val="center"/>
        <w:rPr>
          <w:rFonts w:eastAsiaTheme="minorEastAsia"/>
        </w:rPr>
      </w:pPr>
      <w:r>
        <w:rPr>
          <w:rFonts w:eastAsiaTheme="minorEastAsia"/>
          <w:noProof/>
        </w:rPr>
        <w:drawing>
          <wp:inline distT="0" distB="0" distL="0" distR="0" wp14:anchorId="0757DB0F" wp14:editId="507B7DE1">
            <wp:extent cx="4362844" cy="1440000"/>
            <wp:effectExtent l="19050" t="0" r="0" b="0"/>
            <wp:docPr id="1856" name="图片 1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6"/>
                    <pic:cNvPicPr>
                      <a:picLocks noChangeAspect="1" noChangeArrowheads="1"/>
                    </pic:cNvPicPr>
                  </pic:nvPicPr>
                  <pic:blipFill>
                    <a:blip r:embed="rId86"/>
                    <a:srcRect/>
                    <a:stretch>
                      <a:fillRect/>
                    </a:stretch>
                  </pic:blipFill>
                  <pic:spPr bwMode="auto">
                    <a:xfrm>
                      <a:off x="0" y="0"/>
                      <a:ext cx="4362844" cy="1440000"/>
                    </a:xfrm>
                    <a:prstGeom prst="rect">
                      <a:avLst/>
                    </a:prstGeom>
                    <a:noFill/>
                    <a:ln w="9525">
                      <a:noFill/>
                      <a:miter lim="800000"/>
                      <a:headEnd/>
                      <a:tailEnd/>
                    </a:ln>
                  </pic:spPr>
                </pic:pic>
              </a:graphicData>
            </a:graphic>
          </wp:inline>
        </w:drawing>
      </w:r>
    </w:p>
    <w:p w14:paraId="67AEA2D2" w14:textId="77777777" w:rsidR="008C583D" w:rsidRPr="008C583D" w:rsidRDefault="008C583D" w:rsidP="003B56A3">
      <w:pPr>
        <w:pStyle w:val="702GF--"/>
        <w:spacing w:line="240" w:lineRule="auto"/>
        <w:ind w:firstLineChars="0" w:firstLine="0"/>
        <w:jc w:val="left"/>
        <w:rPr>
          <w:rFonts w:eastAsiaTheme="minorEastAsia"/>
          <w:sz w:val="18"/>
          <w:szCs w:val="18"/>
        </w:rPr>
      </w:pPr>
      <w:r w:rsidRPr="008C583D">
        <w:rPr>
          <w:rFonts w:eastAsiaTheme="minorEastAsia" w:hint="eastAsia"/>
          <w:sz w:val="18"/>
          <w:szCs w:val="18"/>
        </w:rPr>
        <w:t xml:space="preserve"> </w:t>
      </w:r>
      <w:r>
        <w:rPr>
          <w:rFonts w:eastAsiaTheme="minorEastAsia" w:hint="eastAsia"/>
          <w:sz w:val="18"/>
          <w:szCs w:val="18"/>
        </w:rPr>
        <w:t xml:space="preserve">  </w:t>
      </w:r>
      <w:r w:rsidR="00F02206">
        <w:rPr>
          <w:rFonts w:eastAsiaTheme="minorEastAsia" w:hint="eastAsia"/>
          <w:sz w:val="18"/>
          <w:szCs w:val="18"/>
        </w:rPr>
        <w:t xml:space="preserve">       </w:t>
      </w:r>
      <w:r w:rsidRPr="008C583D">
        <w:rPr>
          <w:rFonts w:eastAsiaTheme="minorEastAsia" w:hint="eastAsia"/>
          <w:sz w:val="18"/>
          <w:szCs w:val="18"/>
        </w:rPr>
        <w:t xml:space="preserve">   （a）</w:t>
      </w:r>
      <w:proofErr w:type="gramStart"/>
      <w:r w:rsidRPr="008C583D">
        <w:rPr>
          <w:rFonts w:eastAsiaTheme="minorEastAsia" w:hint="eastAsia"/>
          <w:sz w:val="18"/>
          <w:szCs w:val="18"/>
        </w:rPr>
        <w:t>球封头</w:t>
      </w:r>
      <w:proofErr w:type="gramEnd"/>
      <w:r w:rsidRPr="008C583D">
        <w:rPr>
          <w:rFonts w:eastAsiaTheme="minorEastAsia" w:hint="eastAsia"/>
          <w:sz w:val="18"/>
          <w:szCs w:val="18"/>
        </w:rPr>
        <w:t xml:space="preserve">        </w:t>
      </w:r>
      <w:r w:rsidR="00F02206">
        <w:rPr>
          <w:rFonts w:eastAsiaTheme="minorEastAsia" w:hint="eastAsia"/>
          <w:sz w:val="18"/>
          <w:szCs w:val="18"/>
        </w:rPr>
        <w:t xml:space="preserve">    </w:t>
      </w:r>
      <w:r w:rsidRPr="008C583D">
        <w:rPr>
          <w:rFonts w:eastAsiaTheme="minorEastAsia" w:hint="eastAsia"/>
          <w:sz w:val="18"/>
          <w:szCs w:val="18"/>
        </w:rPr>
        <w:t xml:space="preserve">    （b）圆柱壳体           </w:t>
      </w:r>
      <w:r w:rsidR="00F02206">
        <w:rPr>
          <w:rFonts w:eastAsiaTheme="minorEastAsia" w:hint="eastAsia"/>
          <w:sz w:val="18"/>
          <w:szCs w:val="18"/>
        </w:rPr>
        <w:t xml:space="preserve">     </w:t>
      </w:r>
      <w:r w:rsidRPr="008C583D">
        <w:rPr>
          <w:rFonts w:eastAsiaTheme="minorEastAsia" w:hint="eastAsia"/>
          <w:sz w:val="18"/>
          <w:szCs w:val="18"/>
        </w:rPr>
        <w:t xml:space="preserve">   （c）</w:t>
      </w:r>
      <w:proofErr w:type="gramStart"/>
      <w:r w:rsidRPr="008C583D">
        <w:rPr>
          <w:rFonts w:eastAsiaTheme="minorEastAsia" w:hint="eastAsia"/>
          <w:sz w:val="18"/>
          <w:szCs w:val="18"/>
        </w:rPr>
        <w:t>平封头</w:t>
      </w:r>
      <w:proofErr w:type="gramEnd"/>
    </w:p>
    <w:p w14:paraId="31A94501" w14:textId="77777777" w:rsidR="0070321A" w:rsidRPr="003B613E" w:rsidRDefault="0070321A" w:rsidP="003B56A3">
      <w:pPr>
        <w:jc w:val="center"/>
        <w:rPr>
          <w:sz w:val="18"/>
          <w:szCs w:val="18"/>
        </w:rPr>
      </w:pPr>
      <w:bookmarkStart w:id="6" w:name="_Toc164092054"/>
      <w:r w:rsidRPr="003B613E">
        <w:rPr>
          <w:rFonts w:hint="eastAsia"/>
          <w:sz w:val="18"/>
          <w:szCs w:val="18"/>
        </w:rPr>
        <w:t>图</w:t>
      </w:r>
      <w:r w:rsidR="003B613E" w:rsidRPr="003B613E">
        <w:rPr>
          <w:rFonts w:hint="eastAsia"/>
          <w:sz w:val="18"/>
          <w:szCs w:val="18"/>
        </w:rPr>
        <w:t>3</w:t>
      </w:r>
      <w:r w:rsidRPr="003B613E">
        <w:rPr>
          <w:rFonts w:hint="eastAsia"/>
          <w:sz w:val="18"/>
          <w:szCs w:val="18"/>
        </w:rPr>
        <w:t xml:space="preserve"> </w:t>
      </w:r>
      <w:r w:rsidR="003B613E" w:rsidRPr="003B613E">
        <w:rPr>
          <w:rFonts w:hint="eastAsia"/>
          <w:sz w:val="18"/>
          <w:szCs w:val="18"/>
        </w:rPr>
        <w:t>耐压</w:t>
      </w:r>
      <w:r w:rsidRPr="003B613E">
        <w:rPr>
          <w:rFonts w:hint="eastAsia"/>
          <w:sz w:val="18"/>
          <w:szCs w:val="18"/>
        </w:rPr>
        <w:t>舱有限元模型</w:t>
      </w:r>
      <w:bookmarkEnd w:id="6"/>
    </w:p>
    <w:p w14:paraId="45C914B9" w14:textId="77777777" w:rsidR="003B613E" w:rsidRPr="00DB4BA3" w:rsidRDefault="003B613E" w:rsidP="003B56A3">
      <w:pPr>
        <w:rPr>
          <w:rFonts w:ascii="宋体" w:hAnsi="宋体"/>
          <w:b/>
          <w:color w:val="231F20"/>
          <w:szCs w:val="21"/>
        </w:rPr>
      </w:pPr>
      <w:r>
        <w:rPr>
          <w:rFonts w:ascii="宋体" w:hAnsi="宋体" w:hint="eastAsia"/>
          <w:b/>
          <w:color w:val="231F20"/>
          <w:szCs w:val="21"/>
        </w:rPr>
        <w:t>4</w:t>
      </w:r>
      <w:r w:rsidRPr="00DB4BA3">
        <w:rPr>
          <w:rFonts w:ascii="宋体" w:hAnsi="宋体" w:hint="eastAsia"/>
          <w:b/>
          <w:color w:val="231F20"/>
          <w:szCs w:val="21"/>
        </w:rPr>
        <w:t>.</w:t>
      </w:r>
      <w:r>
        <w:rPr>
          <w:rFonts w:ascii="宋体" w:hAnsi="宋体" w:hint="eastAsia"/>
          <w:b/>
          <w:color w:val="231F20"/>
          <w:szCs w:val="21"/>
        </w:rPr>
        <w:t>2</w:t>
      </w:r>
      <w:r w:rsidRPr="00DB4BA3">
        <w:rPr>
          <w:rFonts w:ascii="宋体" w:hAnsi="宋体" w:hint="eastAsia"/>
          <w:b/>
          <w:color w:val="231F20"/>
          <w:szCs w:val="21"/>
        </w:rPr>
        <w:t xml:space="preserve">  </w:t>
      </w:r>
      <w:r>
        <w:rPr>
          <w:rFonts w:ascii="宋体" w:hAnsi="宋体" w:hint="eastAsia"/>
          <w:b/>
          <w:color w:val="231F20"/>
          <w:szCs w:val="21"/>
        </w:rPr>
        <w:t>结构应力仿真计算</w:t>
      </w:r>
    </w:p>
    <w:p w14:paraId="4E2CE37C" w14:textId="77777777" w:rsidR="003B613E" w:rsidRDefault="00F02206" w:rsidP="003B56A3">
      <w:pPr>
        <w:jc w:val="left"/>
        <w:rPr>
          <w:color w:val="231F20"/>
          <w:szCs w:val="21"/>
        </w:rPr>
      </w:pPr>
      <w:r>
        <w:rPr>
          <w:rFonts w:hint="eastAsia"/>
          <w:color w:val="231F20"/>
          <w:szCs w:val="21"/>
        </w:rPr>
        <w:t xml:space="preserve">    </w:t>
      </w:r>
      <w:r w:rsidR="003B613E" w:rsidRPr="002B568C">
        <w:rPr>
          <w:rFonts w:hint="eastAsia"/>
          <w:color w:val="231F20"/>
          <w:szCs w:val="21"/>
        </w:rPr>
        <w:t>在有限元模型外表面施加面载荷</w:t>
      </w:r>
      <w:r w:rsidR="003B613E" w:rsidRPr="002B568C">
        <w:rPr>
          <w:rFonts w:hint="eastAsia"/>
          <w:color w:val="231F20"/>
          <w:szCs w:val="21"/>
        </w:rPr>
        <w:t>60MPa</w:t>
      </w:r>
      <w:r w:rsidR="003B613E" w:rsidRPr="002B568C">
        <w:rPr>
          <w:rFonts w:hint="eastAsia"/>
          <w:color w:val="231F20"/>
          <w:szCs w:val="21"/>
        </w:rPr>
        <w:t>（模拟外部水压计算压力）</w:t>
      </w:r>
      <w:r w:rsidR="003B613E">
        <w:rPr>
          <w:rFonts w:hint="eastAsia"/>
          <w:color w:val="231F20"/>
          <w:szCs w:val="21"/>
        </w:rPr>
        <w:t>进行仿真计算，根据应力计算结果，提取相关部位的结构应力</w:t>
      </w:r>
      <w:r>
        <w:rPr>
          <w:rFonts w:hint="eastAsia"/>
          <w:color w:val="231F20"/>
          <w:szCs w:val="21"/>
        </w:rPr>
        <w:t>按强度标准进行评价</w:t>
      </w:r>
      <w:r w:rsidR="003B613E">
        <w:rPr>
          <w:rFonts w:hint="eastAsia"/>
          <w:color w:val="231F20"/>
          <w:szCs w:val="21"/>
        </w:rPr>
        <w:t>分析</w:t>
      </w:r>
      <w:r w:rsidR="000D08EF">
        <w:rPr>
          <w:rFonts w:hint="eastAsia"/>
          <w:color w:val="231F20"/>
          <w:szCs w:val="21"/>
        </w:rPr>
        <w:t>，如图</w:t>
      </w:r>
      <w:r w:rsidR="000D08EF">
        <w:rPr>
          <w:rFonts w:hint="eastAsia"/>
          <w:color w:val="231F20"/>
          <w:szCs w:val="21"/>
        </w:rPr>
        <w:t>4</w:t>
      </w:r>
      <w:r w:rsidR="000D08EF">
        <w:rPr>
          <w:rFonts w:hint="eastAsia"/>
          <w:color w:val="231F20"/>
          <w:szCs w:val="21"/>
        </w:rPr>
        <w:t>所示</w:t>
      </w:r>
      <w:r w:rsidR="003B613E">
        <w:rPr>
          <w:rFonts w:hint="eastAsia"/>
          <w:color w:val="231F20"/>
          <w:szCs w:val="21"/>
        </w:rPr>
        <w:t>。</w:t>
      </w:r>
    </w:p>
    <w:p w14:paraId="2B1FE391" w14:textId="77777777" w:rsidR="000D08EF" w:rsidRDefault="000D08EF" w:rsidP="003B56A3">
      <w:pPr>
        <w:pStyle w:val="--"/>
        <w:spacing w:line="240" w:lineRule="auto"/>
        <w:ind w:firstLineChars="0" w:firstLine="0"/>
        <w:jc w:val="center"/>
        <w:rPr>
          <w:rFonts w:ascii="Times New Roman"/>
          <w:color w:val="231F20"/>
          <w:sz w:val="21"/>
          <w:szCs w:val="21"/>
        </w:rPr>
      </w:pPr>
      <w:r>
        <w:rPr>
          <w:rFonts w:hint="eastAsia"/>
          <w:noProof/>
          <w:color w:val="231F20"/>
          <w:szCs w:val="21"/>
        </w:rPr>
        <w:drawing>
          <wp:inline distT="0" distB="0" distL="0" distR="0" wp14:anchorId="2C98F9C1" wp14:editId="03B232DD">
            <wp:extent cx="3600449" cy="2883876"/>
            <wp:effectExtent l="19050" t="0" r="1" b="0"/>
            <wp:docPr id="1009" name="图片 1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
                    <pic:cNvPicPr>
                      <a:picLocks noChangeAspect="1" noChangeArrowheads="1"/>
                    </pic:cNvPicPr>
                  </pic:nvPicPr>
                  <pic:blipFill>
                    <a:blip r:embed="rId87"/>
                    <a:srcRect/>
                    <a:stretch>
                      <a:fillRect/>
                    </a:stretch>
                  </pic:blipFill>
                  <pic:spPr bwMode="auto">
                    <a:xfrm>
                      <a:off x="0" y="0"/>
                      <a:ext cx="3600000" cy="2883517"/>
                    </a:xfrm>
                    <a:prstGeom prst="rect">
                      <a:avLst/>
                    </a:prstGeom>
                    <a:noFill/>
                    <a:ln w="9525">
                      <a:noFill/>
                      <a:miter lim="800000"/>
                      <a:headEnd/>
                      <a:tailEnd/>
                    </a:ln>
                  </pic:spPr>
                </pic:pic>
              </a:graphicData>
            </a:graphic>
          </wp:inline>
        </w:drawing>
      </w:r>
    </w:p>
    <w:p w14:paraId="0169EB26" w14:textId="77777777" w:rsidR="00CA12E2" w:rsidRDefault="000D08EF" w:rsidP="003B56A3">
      <w:pPr>
        <w:jc w:val="center"/>
        <w:rPr>
          <w:sz w:val="18"/>
          <w:szCs w:val="18"/>
        </w:rPr>
      </w:pPr>
      <w:r w:rsidRPr="003B613E">
        <w:rPr>
          <w:rFonts w:hint="eastAsia"/>
          <w:sz w:val="18"/>
          <w:szCs w:val="18"/>
        </w:rPr>
        <w:t>图</w:t>
      </w:r>
      <w:r>
        <w:rPr>
          <w:rFonts w:hint="eastAsia"/>
          <w:sz w:val="18"/>
          <w:szCs w:val="18"/>
        </w:rPr>
        <w:t xml:space="preserve">4 </w:t>
      </w:r>
      <w:r w:rsidRPr="003B613E">
        <w:rPr>
          <w:rFonts w:hint="eastAsia"/>
          <w:sz w:val="18"/>
          <w:szCs w:val="18"/>
        </w:rPr>
        <w:t>耐压舱</w:t>
      </w:r>
      <w:r>
        <w:rPr>
          <w:rFonts w:hint="eastAsia"/>
          <w:sz w:val="18"/>
          <w:szCs w:val="18"/>
        </w:rPr>
        <w:t>结构应力云图</w:t>
      </w:r>
    </w:p>
    <w:p w14:paraId="576ED07E" w14:textId="77777777" w:rsidR="00F02206" w:rsidRPr="003B613E" w:rsidRDefault="00F02206" w:rsidP="003B56A3">
      <w:pPr>
        <w:pStyle w:val="--"/>
        <w:spacing w:line="240" w:lineRule="auto"/>
        <w:ind w:firstLine="420"/>
        <w:rPr>
          <w:rFonts w:ascii="Times New Roman"/>
          <w:color w:val="231F20"/>
          <w:sz w:val="21"/>
          <w:szCs w:val="21"/>
        </w:rPr>
      </w:pPr>
      <w:r>
        <w:rPr>
          <w:rFonts w:ascii="Times New Roman" w:hint="eastAsia"/>
          <w:color w:val="231F20"/>
          <w:sz w:val="21"/>
          <w:szCs w:val="21"/>
        </w:rPr>
        <w:t>耐压舱结构应力</w:t>
      </w:r>
      <w:r w:rsidRPr="003B613E">
        <w:rPr>
          <w:rFonts w:ascii="Times New Roman" w:hint="eastAsia"/>
          <w:color w:val="231F20"/>
          <w:sz w:val="21"/>
          <w:szCs w:val="21"/>
        </w:rPr>
        <w:t>仿真计算结果见下表</w:t>
      </w:r>
      <w:r w:rsidRPr="003B613E">
        <w:rPr>
          <w:rFonts w:ascii="Times New Roman" w:hint="eastAsia"/>
          <w:color w:val="231F20"/>
          <w:sz w:val="21"/>
          <w:szCs w:val="21"/>
        </w:rPr>
        <w:t>4</w:t>
      </w:r>
      <w:r w:rsidRPr="003B613E">
        <w:rPr>
          <w:rFonts w:ascii="Times New Roman" w:hint="eastAsia"/>
          <w:color w:val="231F20"/>
          <w:sz w:val="21"/>
          <w:szCs w:val="21"/>
        </w:rPr>
        <w:t>所示</w:t>
      </w:r>
      <w:r w:rsidR="00181C69">
        <w:rPr>
          <w:rFonts w:ascii="Times New Roman" w:hint="eastAsia"/>
          <w:color w:val="231F20"/>
          <w:sz w:val="21"/>
          <w:szCs w:val="21"/>
        </w:rPr>
        <w:t>，耐压舱圆柱壳和球壳典型部位的应力满足结构强度标准要求</w:t>
      </w:r>
      <w:r w:rsidRPr="003B613E">
        <w:rPr>
          <w:rFonts w:ascii="Times New Roman" w:hint="eastAsia"/>
          <w:color w:val="231F20"/>
          <w:sz w:val="21"/>
          <w:szCs w:val="21"/>
        </w:rPr>
        <w:t>。</w:t>
      </w:r>
    </w:p>
    <w:p w14:paraId="51415AC0" w14:textId="77777777" w:rsidR="00F02206" w:rsidRPr="003B613E" w:rsidRDefault="00F02206" w:rsidP="003B56A3">
      <w:pPr>
        <w:pStyle w:val="702GF--3"/>
        <w:spacing w:before="120" w:after="0" w:line="240" w:lineRule="auto"/>
        <w:rPr>
          <w:rFonts w:asciiTheme="minorEastAsia" w:eastAsiaTheme="minorEastAsia" w:hAnsiTheme="minorEastAsia"/>
          <w:sz w:val="18"/>
          <w:szCs w:val="18"/>
        </w:rPr>
      </w:pPr>
      <w:r w:rsidRPr="003B613E">
        <w:rPr>
          <w:rFonts w:asciiTheme="minorEastAsia" w:eastAsiaTheme="minorEastAsia" w:hAnsiTheme="minorEastAsia"/>
          <w:sz w:val="18"/>
          <w:szCs w:val="18"/>
        </w:rPr>
        <w:t>表</w:t>
      </w:r>
      <w:r>
        <w:rPr>
          <w:rFonts w:asciiTheme="minorEastAsia" w:eastAsiaTheme="minorEastAsia" w:hAnsiTheme="minorEastAsia" w:hint="eastAsia"/>
          <w:sz w:val="18"/>
          <w:szCs w:val="18"/>
        </w:rPr>
        <w:t>4</w:t>
      </w:r>
      <w:r w:rsidRPr="003B613E">
        <w:rPr>
          <w:rFonts w:asciiTheme="minorEastAsia" w:eastAsiaTheme="minorEastAsia" w:hAnsiTheme="minorEastAsia"/>
          <w:sz w:val="18"/>
          <w:szCs w:val="18"/>
        </w:rPr>
        <w:t xml:space="preserve"> </w:t>
      </w:r>
      <w:r>
        <w:rPr>
          <w:rFonts w:asciiTheme="minorEastAsia" w:eastAsiaTheme="minorEastAsia" w:hAnsiTheme="minorEastAsia" w:hint="eastAsia"/>
          <w:sz w:val="18"/>
          <w:szCs w:val="18"/>
        </w:rPr>
        <w:t>耐压舱结构应力</w:t>
      </w:r>
      <w:r w:rsidRPr="003B613E">
        <w:rPr>
          <w:rFonts w:asciiTheme="minorEastAsia" w:eastAsiaTheme="minorEastAsia" w:hAnsiTheme="minorEastAsia" w:hint="eastAsia"/>
          <w:sz w:val="18"/>
          <w:szCs w:val="18"/>
        </w:rPr>
        <w:t>仿真</w:t>
      </w:r>
      <w:r w:rsidRPr="003B613E">
        <w:rPr>
          <w:rFonts w:asciiTheme="minorEastAsia" w:eastAsiaTheme="minorEastAsia" w:hAnsiTheme="minorEastAsia"/>
          <w:sz w:val="18"/>
          <w:szCs w:val="18"/>
        </w:rPr>
        <w:t>计算</w:t>
      </w:r>
      <w:r w:rsidRPr="003B613E">
        <w:rPr>
          <w:rFonts w:asciiTheme="minorEastAsia" w:eastAsiaTheme="minorEastAsia" w:hAnsiTheme="minorEastAsia" w:hint="eastAsia"/>
          <w:sz w:val="18"/>
          <w:szCs w:val="18"/>
        </w:rPr>
        <w:t>结果</w:t>
      </w:r>
    </w:p>
    <w:tbl>
      <w:tblPr>
        <w:tblStyle w:val="ab"/>
        <w:tblW w:w="5000" w:type="pct"/>
        <w:tblBorders>
          <w:left w:val="none" w:sz="0" w:space="0" w:color="auto"/>
          <w:right w:val="none" w:sz="0" w:space="0" w:color="auto"/>
          <w:insideV w:val="none" w:sz="0" w:space="0" w:color="auto"/>
        </w:tblBorders>
        <w:tblLook w:val="04A0" w:firstRow="1" w:lastRow="0" w:firstColumn="1" w:lastColumn="0" w:noHBand="0" w:noVBand="1"/>
      </w:tblPr>
      <w:tblGrid>
        <w:gridCol w:w="3592"/>
        <w:gridCol w:w="2115"/>
        <w:gridCol w:w="1965"/>
        <w:gridCol w:w="2182"/>
      </w:tblGrid>
      <w:tr w:rsidR="00F02206" w:rsidRPr="003B613E" w14:paraId="62DDC3E8" w14:textId="77777777" w:rsidTr="00CE246F">
        <w:tc>
          <w:tcPr>
            <w:tcW w:w="1823" w:type="pct"/>
            <w:vAlign w:val="center"/>
          </w:tcPr>
          <w:p w14:paraId="5343490C"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sidRPr="003B613E">
              <w:rPr>
                <w:rFonts w:asciiTheme="minorEastAsia" w:eastAsiaTheme="minorEastAsia" w:hAnsiTheme="minorEastAsia"/>
                <w:sz w:val="18"/>
                <w:szCs w:val="18"/>
              </w:rPr>
              <w:t>应力类型</w:t>
            </w:r>
          </w:p>
        </w:tc>
        <w:tc>
          <w:tcPr>
            <w:tcW w:w="1073" w:type="pct"/>
            <w:vAlign w:val="center"/>
          </w:tcPr>
          <w:p w14:paraId="57562E45"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sidRPr="003B613E">
              <w:rPr>
                <w:rFonts w:asciiTheme="minorEastAsia" w:eastAsiaTheme="minorEastAsia" w:hAnsiTheme="minorEastAsia"/>
                <w:sz w:val="18"/>
                <w:szCs w:val="18"/>
              </w:rPr>
              <w:t>位置</w:t>
            </w:r>
          </w:p>
        </w:tc>
        <w:tc>
          <w:tcPr>
            <w:tcW w:w="997" w:type="pct"/>
            <w:vAlign w:val="center"/>
          </w:tcPr>
          <w:p w14:paraId="2039EFE6"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sidRPr="003B613E">
              <w:rPr>
                <w:rFonts w:asciiTheme="minorEastAsia" w:eastAsiaTheme="minorEastAsia" w:hAnsiTheme="minorEastAsia"/>
                <w:sz w:val="18"/>
                <w:szCs w:val="18"/>
              </w:rPr>
              <w:t>应力计算（MPa）</w:t>
            </w:r>
          </w:p>
        </w:tc>
        <w:tc>
          <w:tcPr>
            <w:tcW w:w="1107" w:type="pct"/>
            <w:vAlign w:val="center"/>
          </w:tcPr>
          <w:p w14:paraId="69B5146F"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sidRPr="003B613E">
              <w:rPr>
                <w:rFonts w:asciiTheme="minorEastAsia" w:eastAsiaTheme="minorEastAsia" w:hAnsiTheme="minorEastAsia"/>
                <w:sz w:val="18"/>
                <w:szCs w:val="18"/>
              </w:rPr>
              <w:t>强度标准（MPa）</w:t>
            </w:r>
          </w:p>
        </w:tc>
      </w:tr>
      <w:tr w:rsidR="00F02206" w:rsidRPr="003B613E" w14:paraId="16912F1B" w14:textId="77777777" w:rsidTr="00CE246F">
        <w:tc>
          <w:tcPr>
            <w:tcW w:w="1823" w:type="pct"/>
            <w:vAlign w:val="center"/>
          </w:tcPr>
          <w:p w14:paraId="70B19676"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圆柱壳</w:t>
            </w:r>
            <w:r w:rsidRPr="003B613E">
              <w:rPr>
                <w:rFonts w:asciiTheme="minorEastAsia" w:eastAsiaTheme="minorEastAsia" w:hAnsiTheme="minorEastAsia"/>
                <w:sz w:val="18"/>
                <w:szCs w:val="18"/>
              </w:rPr>
              <w:t>中面周向应力</w:t>
            </w:r>
          </w:p>
        </w:tc>
        <w:tc>
          <w:tcPr>
            <w:tcW w:w="1073" w:type="pct"/>
            <w:vAlign w:val="center"/>
          </w:tcPr>
          <w:p w14:paraId="67E61E62"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A-A截面</w:t>
            </w:r>
          </w:p>
        </w:tc>
        <w:tc>
          <w:tcPr>
            <w:tcW w:w="997" w:type="pct"/>
            <w:vAlign w:val="center"/>
          </w:tcPr>
          <w:p w14:paraId="022876A3"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sidRPr="003B613E">
              <w:rPr>
                <w:rFonts w:asciiTheme="minorEastAsia" w:eastAsiaTheme="minorEastAsia" w:hAnsiTheme="minorEastAsia"/>
                <w:sz w:val="18"/>
                <w:szCs w:val="18"/>
                <w:lang w:val="zh-CN"/>
              </w:rPr>
              <w:t>599.2</w:t>
            </w:r>
          </w:p>
        </w:tc>
        <w:tc>
          <w:tcPr>
            <w:tcW w:w="1107" w:type="pct"/>
            <w:vAlign w:val="center"/>
          </w:tcPr>
          <w:p w14:paraId="655C074E"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w:t>
            </w:r>
            <w:r w:rsidRPr="003B613E">
              <w:rPr>
                <w:rFonts w:asciiTheme="minorEastAsia" w:eastAsiaTheme="minorEastAsia" w:hAnsiTheme="minorEastAsia"/>
                <w:sz w:val="18"/>
                <w:szCs w:val="18"/>
              </w:rPr>
              <w:t>666</w:t>
            </w:r>
            <w:r>
              <w:rPr>
                <w:rFonts w:asciiTheme="minorEastAsia" w:eastAsiaTheme="minorEastAsia" w:hAnsiTheme="minorEastAsia" w:hint="eastAsia"/>
                <w:sz w:val="18"/>
                <w:szCs w:val="18"/>
              </w:rPr>
              <w:t>.0</w:t>
            </w:r>
          </w:p>
        </w:tc>
      </w:tr>
      <w:tr w:rsidR="00F02206" w:rsidRPr="003B613E" w14:paraId="6BE84F93" w14:textId="77777777" w:rsidTr="00CE246F">
        <w:tc>
          <w:tcPr>
            <w:tcW w:w="1823" w:type="pct"/>
            <w:vAlign w:val="center"/>
          </w:tcPr>
          <w:p w14:paraId="5AC8DB46"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proofErr w:type="gramStart"/>
            <w:r>
              <w:rPr>
                <w:rFonts w:asciiTheme="minorEastAsia" w:eastAsiaTheme="minorEastAsia" w:hAnsiTheme="minorEastAsia" w:hint="eastAsia"/>
                <w:sz w:val="18"/>
                <w:szCs w:val="18"/>
              </w:rPr>
              <w:t>球封头</w:t>
            </w:r>
            <w:proofErr w:type="gramEnd"/>
            <w:r w:rsidRPr="003B613E">
              <w:rPr>
                <w:rFonts w:asciiTheme="minorEastAsia" w:eastAsiaTheme="minorEastAsia" w:hAnsiTheme="minorEastAsia"/>
                <w:sz w:val="18"/>
                <w:szCs w:val="18"/>
              </w:rPr>
              <w:t>法兰根部表面纵向应力</w:t>
            </w:r>
          </w:p>
        </w:tc>
        <w:tc>
          <w:tcPr>
            <w:tcW w:w="1073" w:type="pct"/>
            <w:vAlign w:val="center"/>
          </w:tcPr>
          <w:p w14:paraId="6690FCAC"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B-B截面</w:t>
            </w:r>
          </w:p>
        </w:tc>
        <w:tc>
          <w:tcPr>
            <w:tcW w:w="997" w:type="pct"/>
            <w:vAlign w:val="center"/>
          </w:tcPr>
          <w:p w14:paraId="633A3011"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sidRPr="003B613E">
              <w:rPr>
                <w:rFonts w:asciiTheme="minorEastAsia" w:eastAsiaTheme="minorEastAsia" w:hAnsiTheme="minorEastAsia"/>
                <w:sz w:val="18"/>
                <w:szCs w:val="18"/>
                <w:lang w:val="zh-CN"/>
              </w:rPr>
              <w:t>353.3</w:t>
            </w:r>
          </w:p>
        </w:tc>
        <w:tc>
          <w:tcPr>
            <w:tcW w:w="1107" w:type="pct"/>
            <w:vAlign w:val="center"/>
          </w:tcPr>
          <w:p w14:paraId="4A52F75C"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w:t>
            </w:r>
            <w:r w:rsidRPr="003B613E">
              <w:rPr>
                <w:rFonts w:asciiTheme="minorEastAsia" w:eastAsiaTheme="minorEastAsia" w:hAnsiTheme="minorEastAsia"/>
                <w:sz w:val="18"/>
                <w:szCs w:val="18"/>
              </w:rPr>
              <w:t>851</w:t>
            </w:r>
            <w:r>
              <w:rPr>
                <w:rFonts w:asciiTheme="minorEastAsia" w:eastAsiaTheme="minorEastAsia" w:hAnsiTheme="minorEastAsia" w:hint="eastAsia"/>
                <w:sz w:val="18"/>
                <w:szCs w:val="18"/>
              </w:rPr>
              <w:t>.0</w:t>
            </w:r>
          </w:p>
        </w:tc>
      </w:tr>
      <w:tr w:rsidR="00F02206" w:rsidRPr="003B613E" w14:paraId="158BD3C7" w14:textId="77777777" w:rsidTr="00CE246F">
        <w:tc>
          <w:tcPr>
            <w:tcW w:w="1823" w:type="pct"/>
            <w:vAlign w:val="center"/>
          </w:tcPr>
          <w:p w14:paraId="4A419B5C"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sidRPr="00661A56">
              <w:rPr>
                <w:rFonts w:asciiTheme="minorEastAsia" w:eastAsiaTheme="minorEastAsia" w:hAnsiTheme="minorEastAsia"/>
                <w:sz w:val="18"/>
                <w:szCs w:val="18"/>
              </w:rPr>
              <w:t>膜应力和弯曲应力的组合应力</w:t>
            </w:r>
          </w:p>
        </w:tc>
        <w:tc>
          <w:tcPr>
            <w:tcW w:w="1073" w:type="pct"/>
            <w:vAlign w:val="center"/>
          </w:tcPr>
          <w:p w14:paraId="51F1F40F"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C-C截面</w:t>
            </w:r>
          </w:p>
        </w:tc>
        <w:tc>
          <w:tcPr>
            <w:tcW w:w="997" w:type="pct"/>
            <w:vAlign w:val="center"/>
          </w:tcPr>
          <w:p w14:paraId="4A2CC2E8" w14:textId="77777777" w:rsidR="00F02206" w:rsidRPr="00661A56" w:rsidRDefault="00F02206" w:rsidP="003B56A3">
            <w:pPr>
              <w:pStyle w:val="702GF--"/>
              <w:spacing w:line="240" w:lineRule="auto"/>
              <w:ind w:firstLineChars="0" w:firstLine="0"/>
              <w:jc w:val="center"/>
              <w:rPr>
                <w:rFonts w:asciiTheme="minorEastAsia" w:eastAsiaTheme="minorEastAsia" w:hAnsiTheme="minorEastAsia"/>
                <w:sz w:val="18"/>
                <w:szCs w:val="18"/>
              </w:rPr>
            </w:pPr>
            <w:r w:rsidRPr="00661A56">
              <w:rPr>
                <w:rFonts w:asciiTheme="minorEastAsia" w:eastAsiaTheme="minorEastAsia" w:hAnsiTheme="minorEastAsia"/>
                <w:sz w:val="18"/>
                <w:szCs w:val="18"/>
              </w:rPr>
              <w:t>546.1</w:t>
            </w:r>
          </w:p>
        </w:tc>
        <w:tc>
          <w:tcPr>
            <w:tcW w:w="1107" w:type="pct"/>
            <w:vAlign w:val="center"/>
          </w:tcPr>
          <w:p w14:paraId="323E27DB" w14:textId="77777777" w:rsidR="00F02206" w:rsidRPr="00661A56" w:rsidRDefault="00F02206" w:rsidP="003B56A3">
            <w:pPr>
              <w:pStyle w:val="702GF--"/>
              <w:spacing w:line="240" w:lineRule="auto"/>
              <w:ind w:firstLineChars="0" w:firstLine="0"/>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w:t>
            </w:r>
            <w:r w:rsidRPr="00661A56">
              <w:rPr>
                <w:rFonts w:asciiTheme="minorEastAsia" w:eastAsiaTheme="minorEastAsia" w:hAnsiTheme="minorEastAsia"/>
                <w:sz w:val="18"/>
                <w:szCs w:val="18"/>
              </w:rPr>
              <w:t>823.3</w:t>
            </w:r>
          </w:p>
        </w:tc>
      </w:tr>
      <w:tr w:rsidR="00F02206" w:rsidRPr="003B613E" w14:paraId="3A9D33B6" w14:textId="77777777" w:rsidTr="00CE246F">
        <w:tc>
          <w:tcPr>
            <w:tcW w:w="1823" w:type="pct"/>
            <w:vAlign w:val="center"/>
          </w:tcPr>
          <w:p w14:paraId="30483D41"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sidRPr="003B613E">
              <w:rPr>
                <w:rFonts w:asciiTheme="minorEastAsia" w:eastAsiaTheme="minorEastAsia" w:hAnsiTheme="minorEastAsia"/>
                <w:sz w:val="18"/>
                <w:szCs w:val="18"/>
              </w:rPr>
              <w:t>球壳膜应力</w:t>
            </w:r>
          </w:p>
        </w:tc>
        <w:tc>
          <w:tcPr>
            <w:tcW w:w="1073" w:type="pct"/>
            <w:vAlign w:val="center"/>
          </w:tcPr>
          <w:p w14:paraId="5E62B6C9"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D-D截面</w:t>
            </w:r>
          </w:p>
        </w:tc>
        <w:tc>
          <w:tcPr>
            <w:tcW w:w="997" w:type="pct"/>
            <w:vAlign w:val="center"/>
          </w:tcPr>
          <w:p w14:paraId="0C0B2480" w14:textId="77777777" w:rsidR="00F02206" w:rsidRPr="00661A56" w:rsidRDefault="00F02206" w:rsidP="003B56A3">
            <w:pPr>
              <w:pStyle w:val="702GF--"/>
              <w:spacing w:line="240" w:lineRule="auto"/>
              <w:ind w:firstLineChars="0" w:firstLine="0"/>
              <w:jc w:val="center"/>
              <w:rPr>
                <w:rFonts w:asciiTheme="minorEastAsia" w:eastAsiaTheme="minorEastAsia" w:hAnsiTheme="minorEastAsia"/>
                <w:sz w:val="18"/>
                <w:szCs w:val="18"/>
              </w:rPr>
            </w:pPr>
            <w:r w:rsidRPr="00661A56">
              <w:rPr>
                <w:rFonts w:asciiTheme="minorEastAsia" w:eastAsiaTheme="minorEastAsia" w:hAnsiTheme="minorEastAsia"/>
                <w:sz w:val="18"/>
                <w:szCs w:val="18"/>
              </w:rPr>
              <w:t>378.5</w:t>
            </w:r>
          </w:p>
        </w:tc>
        <w:tc>
          <w:tcPr>
            <w:tcW w:w="1107" w:type="pct"/>
            <w:vAlign w:val="center"/>
          </w:tcPr>
          <w:p w14:paraId="2283F00F" w14:textId="77777777" w:rsidR="00F02206" w:rsidRPr="00661A56" w:rsidRDefault="00F02206" w:rsidP="003B56A3">
            <w:pPr>
              <w:pStyle w:val="702GF--"/>
              <w:spacing w:line="240" w:lineRule="auto"/>
              <w:ind w:firstLineChars="0" w:firstLine="0"/>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w:t>
            </w:r>
            <w:r w:rsidRPr="00661A56">
              <w:rPr>
                <w:rFonts w:asciiTheme="minorEastAsia" w:eastAsiaTheme="minorEastAsia" w:hAnsiTheme="minorEastAsia"/>
                <w:sz w:val="18"/>
                <w:szCs w:val="18"/>
              </w:rPr>
              <w:t>658.6</w:t>
            </w:r>
          </w:p>
        </w:tc>
      </w:tr>
      <w:tr w:rsidR="00F02206" w:rsidRPr="003B613E" w14:paraId="4A0BE175" w14:textId="77777777" w:rsidTr="00CE246F">
        <w:tc>
          <w:tcPr>
            <w:tcW w:w="1823" w:type="pct"/>
            <w:vAlign w:val="center"/>
          </w:tcPr>
          <w:p w14:paraId="3BD592CD"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proofErr w:type="gramStart"/>
            <w:r>
              <w:rPr>
                <w:rFonts w:asciiTheme="minorEastAsia" w:eastAsiaTheme="minorEastAsia" w:hAnsiTheme="minorEastAsia"/>
                <w:sz w:val="18"/>
                <w:szCs w:val="18"/>
              </w:rPr>
              <w:lastRenderedPageBreak/>
              <w:t>平</w:t>
            </w:r>
            <w:r w:rsidRPr="003B613E">
              <w:rPr>
                <w:rFonts w:asciiTheme="minorEastAsia" w:eastAsiaTheme="minorEastAsia" w:hAnsiTheme="minorEastAsia"/>
                <w:sz w:val="18"/>
                <w:szCs w:val="18"/>
              </w:rPr>
              <w:t>封头</w:t>
            </w:r>
            <w:proofErr w:type="gramEnd"/>
            <w:r w:rsidRPr="003B613E">
              <w:rPr>
                <w:rFonts w:asciiTheme="minorEastAsia" w:eastAsiaTheme="minorEastAsia" w:hAnsiTheme="minorEastAsia"/>
                <w:sz w:val="18"/>
                <w:szCs w:val="18"/>
              </w:rPr>
              <w:t>法兰根部表面纵向应力</w:t>
            </w:r>
          </w:p>
        </w:tc>
        <w:tc>
          <w:tcPr>
            <w:tcW w:w="1073" w:type="pct"/>
            <w:vAlign w:val="center"/>
          </w:tcPr>
          <w:p w14:paraId="0B6D9978"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E-E截面</w:t>
            </w:r>
          </w:p>
        </w:tc>
        <w:tc>
          <w:tcPr>
            <w:tcW w:w="997" w:type="pct"/>
            <w:vAlign w:val="center"/>
          </w:tcPr>
          <w:p w14:paraId="06A53FA7" w14:textId="77777777" w:rsidR="00F02206" w:rsidRPr="00661A56" w:rsidRDefault="00F02206" w:rsidP="003B56A3">
            <w:pPr>
              <w:pStyle w:val="702GF--"/>
              <w:spacing w:line="240" w:lineRule="auto"/>
              <w:ind w:firstLineChars="0" w:firstLine="0"/>
              <w:jc w:val="center"/>
              <w:rPr>
                <w:rFonts w:asciiTheme="minorEastAsia" w:eastAsiaTheme="minorEastAsia" w:hAnsiTheme="minorEastAsia"/>
                <w:sz w:val="18"/>
                <w:szCs w:val="18"/>
              </w:rPr>
            </w:pPr>
            <w:r w:rsidRPr="00661A56">
              <w:rPr>
                <w:rFonts w:asciiTheme="minorEastAsia" w:eastAsiaTheme="minorEastAsia" w:hAnsiTheme="minorEastAsia"/>
                <w:sz w:val="18"/>
                <w:szCs w:val="18"/>
              </w:rPr>
              <w:t>535.5</w:t>
            </w:r>
          </w:p>
        </w:tc>
        <w:tc>
          <w:tcPr>
            <w:tcW w:w="1107" w:type="pct"/>
            <w:vAlign w:val="center"/>
          </w:tcPr>
          <w:p w14:paraId="0C879FD8" w14:textId="77777777" w:rsidR="00F02206" w:rsidRPr="00661A56" w:rsidRDefault="00F02206" w:rsidP="003B56A3">
            <w:pPr>
              <w:pStyle w:val="702GF--"/>
              <w:spacing w:line="240" w:lineRule="auto"/>
              <w:ind w:firstLineChars="0" w:firstLine="0"/>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w:t>
            </w:r>
            <w:r w:rsidRPr="00661A56">
              <w:rPr>
                <w:rFonts w:asciiTheme="minorEastAsia" w:eastAsiaTheme="minorEastAsia" w:hAnsiTheme="minorEastAsia"/>
                <w:sz w:val="18"/>
                <w:szCs w:val="18"/>
              </w:rPr>
              <w:t>757.4</w:t>
            </w:r>
          </w:p>
        </w:tc>
      </w:tr>
      <w:tr w:rsidR="00F02206" w:rsidRPr="003B613E" w14:paraId="03E3766C" w14:textId="77777777" w:rsidTr="00CE246F">
        <w:tc>
          <w:tcPr>
            <w:tcW w:w="1823" w:type="pct"/>
            <w:vAlign w:val="center"/>
          </w:tcPr>
          <w:p w14:paraId="44D523FD"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sidRPr="00661A56">
              <w:rPr>
                <w:rFonts w:asciiTheme="minorEastAsia" w:eastAsiaTheme="minorEastAsia" w:hAnsiTheme="minorEastAsia"/>
                <w:sz w:val="18"/>
                <w:szCs w:val="18"/>
              </w:rPr>
              <w:t>膜应力和弯曲应力的组合应力</w:t>
            </w:r>
          </w:p>
        </w:tc>
        <w:tc>
          <w:tcPr>
            <w:tcW w:w="1073" w:type="pct"/>
            <w:vAlign w:val="center"/>
          </w:tcPr>
          <w:p w14:paraId="3FD27C9F" w14:textId="77777777" w:rsidR="00F02206" w:rsidRPr="003B613E" w:rsidRDefault="00F02206" w:rsidP="003B56A3">
            <w:pPr>
              <w:pStyle w:val="702GF--"/>
              <w:spacing w:line="240" w:lineRule="auto"/>
              <w:ind w:firstLineChars="0" w:firstLine="0"/>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F-F截面</w:t>
            </w:r>
          </w:p>
        </w:tc>
        <w:tc>
          <w:tcPr>
            <w:tcW w:w="997" w:type="pct"/>
            <w:vAlign w:val="center"/>
          </w:tcPr>
          <w:p w14:paraId="0903C631" w14:textId="77777777" w:rsidR="00F02206" w:rsidRPr="00661A56" w:rsidRDefault="00F02206" w:rsidP="003B56A3">
            <w:pPr>
              <w:pStyle w:val="702GF--"/>
              <w:spacing w:line="240" w:lineRule="auto"/>
              <w:ind w:firstLineChars="0" w:firstLine="0"/>
              <w:jc w:val="center"/>
              <w:rPr>
                <w:rFonts w:asciiTheme="minorEastAsia" w:eastAsiaTheme="minorEastAsia" w:hAnsiTheme="minorEastAsia"/>
                <w:sz w:val="18"/>
                <w:szCs w:val="18"/>
              </w:rPr>
            </w:pPr>
            <w:r w:rsidRPr="00661A56">
              <w:rPr>
                <w:rFonts w:asciiTheme="minorEastAsia" w:eastAsiaTheme="minorEastAsia" w:hAnsiTheme="minorEastAsia"/>
                <w:sz w:val="18"/>
                <w:szCs w:val="18"/>
              </w:rPr>
              <w:t>335.1</w:t>
            </w:r>
          </w:p>
        </w:tc>
        <w:tc>
          <w:tcPr>
            <w:tcW w:w="1107" w:type="pct"/>
            <w:vAlign w:val="center"/>
          </w:tcPr>
          <w:p w14:paraId="70D704E3" w14:textId="77777777" w:rsidR="00F02206" w:rsidRPr="00661A56" w:rsidRDefault="00F02206" w:rsidP="003B56A3">
            <w:pPr>
              <w:pStyle w:val="702GF--"/>
              <w:spacing w:line="240" w:lineRule="auto"/>
              <w:ind w:firstLineChars="0" w:firstLine="0"/>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w:t>
            </w:r>
            <w:r w:rsidRPr="00661A56">
              <w:rPr>
                <w:rFonts w:asciiTheme="minorEastAsia" w:eastAsiaTheme="minorEastAsia" w:hAnsiTheme="minorEastAsia"/>
                <w:sz w:val="18"/>
                <w:szCs w:val="18"/>
              </w:rPr>
              <w:t>823.3</w:t>
            </w:r>
          </w:p>
        </w:tc>
      </w:tr>
    </w:tbl>
    <w:p w14:paraId="4842CDBF" w14:textId="77777777" w:rsidR="00F02206" w:rsidRPr="005A25E3" w:rsidRDefault="00F02206" w:rsidP="003B56A3">
      <w:pPr>
        <w:jc w:val="center"/>
        <w:rPr>
          <w:sz w:val="18"/>
          <w:szCs w:val="18"/>
        </w:rPr>
      </w:pPr>
    </w:p>
    <w:p w14:paraId="45DC0149" w14:textId="77777777" w:rsidR="00CA12E2" w:rsidRPr="00DB4BA3" w:rsidRDefault="00CA12E2" w:rsidP="003B56A3">
      <w:pPr>
        <w:rPr>
          <w:rFonts w:ascii="宋体" w:hAnsi="宋体"/>
          <w:b/>
          <w:color w:val="231F20"/>
          <w:szCs w:val="21"/>
        </w:rPr>
      </w:pPr>
      <w:r>
        <w:rPr>
          <w:rFonts w:ascii="宋体" w:hAnsi="宋体" w:hint="eastAsia"/>
          <w:b/>
          <w:color w:val="231F20"/>
          <w:szCs w:val="21"/>
        </w:rPr>
        <w:t>4</w:t>
      </w:r>
      <w:r w:rsidRPr="00DB4BA3">
        <w:rPr>
          <w:rFonts w:ascii="宋体" w:hAnsi="宋体" w:hint="eastAsia"/>
          <w:b/>
          <w:color w:val="231F20"/>
          <w:szCs w:val="21"/>
        </w:rPr>
        <w:t>.</w:t>
      </w:r>
      <w:r>
        <w:rPr>
          <w:rFonts w:ascii="宋体" w:hAnsi="宋体" w:hint="eastAsia"/>
          <w:b/>
          <w:color w:val="231F20"/>
          <w:szCs w:val="21"/>
        </w:rPr>
        <w:t>3</w:t>
      </w:r>
      <w:r w:rsidRPr="00DB4BA3">
        <w:rPr>
          <w:rFonts w:ascii="宋体" w:hAnsi="宋体" w:hint="eastAsia"/>
          <w:b/>
          <w:color w:val="231F20"/>
          <w:szCs w:val="21"/>
        </w:rPr>
        <w:t xml:space="preserve">  </w:t>
      </w:r>
      <w:r>
        <w:rPr>
          <w:rFonts w:ascii="宋体" w:hAnsi="宋体" w:hint="eastAsia"/>
          <w:b/>
          <w:color w:val="231F20"/>
          <w:szCs w:val="21"/>
        </w:rPr>
        <w:t>承载能力仿真计算</w:t>
      </w:r>
    </w:p>
    <w:p w14:paraId="242A32C0" w14:textId="77777777" w:rsidR="0070321A" w:rsidRDefault="00C3124C" w:rsidP="003B56A3">
      <w:pPr>
        <w:pStyle w:val="--"/>
        <w:spacing w:line="240" w:lineRule="auto"/>
        <w:ind w:firstLine="420"/>
        <w:rPr>
          <w:rFonts w:ascii="Times New Roman"/>
          <w:color w:val="231F20"/>
          <w:sz w:val="21"/>
          <w:szCs w:val="21"/>
        </w:rPr>
      </w:pPr>
      <w:r>
        <w:rPr>
          <w:rFonts w:ascii="Times New Roman" w:hint="eastAsia"/>
          <w:color w:val="231F20"/>
          <w:sz w:val="21"/>
          <w:szCs w:val="21"/>
        </w:rPr>
        <w:t>为计及耐压舱结构几何非线性，</w:t>
      </w:r>
      <w:r w:rsidR="0065632D">
        <w:rPr>
          <w:rFonts w:ascii="Times New Roman" w:hint="eastAsia"/>
          <w:color w:val="231F20"/>
          <w:sz w:val="21"/>
          <w:szCs w:val="21"/>
        </w:rPr>
        <w:t>通过屈曲计算，</w:t>
      </w:r>
      <w:r>
        <w:rPr>
          <w:rFonts w:ascii="Times New Roman" w:hint="eastAsia"/>
          <w:color w:val="231F20"/>
          <w:sz w:val="21"/>
          <w:szCs w:val="21"/>
        </w:rPr>
        <w:t>可</w:t>
      </w:r>
      <w:r w:rsidR="0065632D">
        <w:rPr>
          <w:rFonts w:ascii="Times New Roman" w:hint="eastAsia"/>
          <w:color w:val="231F20"/>
          <w:sz w:val="21"/>
          <w:szCs w:val="21"/>
        </w:rPr>
        <w:t>获得耐压舱</w:t>
      </w:r>
      <w:r>
        <w:rPr>
          <w:rFonts w:ascii="Times New Roman" w:hint="eastAsia"/>
          <w:color w:val="231F20"/>
          <w:sz w:val="21"/>
          <w:szCs w:val="21"/>
        </w:rPr>
        <w:t>结构</w:t>
      </w:r>
      <w:r w:rsidR="0065632D">
        <w:rPr>
          <w:rFonts w:ascii="Times New Roman" w:hint="eastAsia"/>
          <w:color w:val="231F20"/>
          <w:sz w:val="21"/>
          <w:szCs w:val="21"/>
        </w:rPr>
        <w:t>的</w:t>
      </w:r>
      <w:r>
        <w:rPr>
          <w:rFonts w:ascii="Times New Roman" w:hint="eastAsia"/>
          <w:color w:val="231F20"/>
          <w:sz w:val="21"/>
          <w:szCs w:val="21"/>
        </w:rPr>
        <w:t>弹性屈曲压力和</w:t>
      </w:r>
      <w:r w:rsidR="0070321A" w:rsidRPr="0065632D">
        <w:rPr>
          <w:rFonts w:ascii="Times New Roman" w:hint="eastAsia"/>
          <w:color w:val="231F20"/>
          <w:sz w:val="21"/>
          <w:szCs w:val="21"/>
        </w:rPr>
        <w:t>屈曲模态</w:t>
      </w:r>
      <w:r w:rsidR="00D85B95">
        <w:rPr>
          <w:rFonts w:ascii="Times New Roman" w:hint="eastAsia"/>
          <w:color w:val="231F20"/>
          <w:sz w:val="21"/>
          <w:szCs w:val="21"/>
        </w:rPr>
        <w:t>，</w:t>
      </w:r>
      <w:r>
        <w:rPr>
          <w:rFonts w:ascii="Times New Roman" w:hint="eastAsia"/>
          <w:color w:val="231F20"/>
          <w:sz w:val="21"/>
          <w:szCs w:val="21"/>
        </w:rPr>
        <w:t>其</w:t>
      </w:r>
      <w:r w:rsidR="00D85B95">
        <w:rPr>
          <w:rFonts w:ascii="Times New Roman" w:hint="eastAsia"/>
          <w:color w:val="231F20"/>
          <w:sz w:val="21"/>
          <w:szCs w:val="21"/>
        </w:rPr>
        <w:t>第一阶屈曲形态</w:t>
      </w:r>
      <w:r w:rsidR="0070321A" w:rsidRPr="0065632D">
        <w:rPr>
          <w:rFonts w:ascii="Times New Roman" w:hint="eastAsia"/>
          <w:color w:val="231F20"/>
          <w:sz w:val="21"/>
          <w:szCs w:val="21"/>
        </w:rPr>
        <w:t>如图</w:t>
      </w:r>
      <w:r w:rsidR="00D85B95">
        <w:rPr>
          <w:rFonts w:ascii="Times New Roman" w:hint="eastAsia"/>
          <w:color w:val="231F20"/>
          <w:sz w:val="21"/>
          <w:szCs w:val="21"/>
        </w:rPr>
        <w:t>5</w:t>
      </w:r>
      <w:r w:rsidR="0070321A" w:rsidRPr="0065632D">
        <w:rPr>
          <w:rFonts w:ascii="Times New Roman" w:hint="eastAsia"/>
          <w:color w:val="231F20"/>
          <w:sz w:val="21"/>
          <w:szCs w:val="21"/>
        </w:rPr>
        <w:t>所示</w:t>
      </w:r>
      <w:r>
        <w:rPr>
          <w:rFonts w:ascii="Times New Roman" w:hint="eastAsia"/>
          <w:color w:val="231F20"/>
          <w:sz w:val="21"/>
          <w:szCs w:val="21"/>
        </w:rPr>
        <w:t>，对应的弹性失</w:t>
      </w:r>
      <w:proofErr w:type="gramStart"/>
      <w:r>
        <w:rPr>
          <w:rFonts w:ascii="Times New Roman" w:hint="eastAsia"/>
          <w:color w:val="231F20"/>
          <w:sz w:val="21"/>
          <w:szCs w:val="21"/>
        </w:rPr>
        <w:t>稳压力</w:t>
      </w:r>
      <w:proofErr w:type="gramEnd"/>
      <w:r>
        <w:rPr>
          <w:rFonts w:ascii="Times New Roman" w:hint="eastAsia"/>
          <w:color w:val="231F20"/>
          <w:sz w:val="21"/>
          <w:szCs w:val="21"/>
        </w:rPr>
        <w:t>为</w:t>
      </w:r>
      <w:r>
        <w:rPr>
          <w:rFonts w:ascii="Times New Roman" w:hint="eastAsia"/>
          <w:color w:val="231F20"/>
          <w:sz w:val="21"/>
          <w:szCs w:val="21"/>
        </w:rPr>
        <w:t>137.9MPa</w:t>
      </w:r>
      <w:r w:rsidR="0070321A" w:rsidRPr="0065632D">
        <w:rPr>
          <w:rFonts w:ascii="Times New Roman" w:hint="eastAsia"/>
          <w:color w:val="231F20"/>
          <w:sz w:val="21"/>
          <w:szCs w:val="21"/>
        </w:rPr>
        <w:t>。</w:t>
      </w:r>
    </w:p>
    <w:p w14:paraId="01E9B271" w14:textId="77777777" w:rsidR="00C3124C" w:rsidRPr="00C3124C" w:rsidRDefault="00C3124C" w:rsidP="003B56A3">
      <w:pPr>
        <w:pStyle w:val="--"/>
        <w:spacing w:line="240" w:lineRule="auto"/>
        <w:ind w:firstLineChars="0" w:firstLine="0"/>
        <w:jc w:val="center"/>
        <w:rPr>
          <w:rFonts w:ascii="Times New Roman"/>
          <w:color w:val="231F20"/>
          <w:sz w:val="21"/>
          <w:szCs w:val="21"/>
        </w:rPr>
      </w:pPr>
      <w:r>
        <w:rPr>
          <w:noProof/>
          <w:color w:val="231F20"/>
          <w:szCs w:val="21"/>
        </w:rPr>
        <w:drawing>
          <wp:inline distT="0" distB="0" distL="0" distR="0" wp14:anchorId="66560247" wp14:editId="0CA24E44">
            <wp:extent cx="5040000" cy="1794977"/>
            <wp:effectExtent l="19050" t="0" r="825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8"/>
                    <a:srcRect/>
                    <a:stretch>
                      <a:fillRect/>
                    </a:stretch>
                  </pic:blipFill>
                  <pic:spPr bwMode="auto">
                    <a:xfrm>
                      <a:off x="0" y="0"/>
                      <a:ext cx="5040000" cy="1794977"/>
                    </a:xfrm>
                    <a:prstGeom prst="rect">
                      <a:avLst/>
                    </a:prstGeom>
                    <a:noFill/>
                    <a:ln w="9525">
                      <a:noFill/>
                      <a:miter lim="800000"/>
                      <a:headEnd/>
                      <a:tailEnd/>
                    </a:ln>
                  </pic:spPr>
                </pic:pic>
              </a:graphicData>
            </a:graphic>
          </wp:inline>
        </w:drawing>
      </w:r>
    </w:p>
    <w:p w14:paraId="7D6F3F7C" w14:textId="77777777" w:rsidR="00C3124C" w:rsidRPr="00C3124C" w:rsidRDefault="0070321A" w:rsidP="003B56A3">
      <w:pPr>
        <w:jc w:val="center"/>
        <w:rPr>
          <w:sz w:val="18"/>
          <w:szCs w:val="18"/>
        </w:rPr>
      </w:pPr>
      <w:bookmarkStart w:id="7" w:name="_Toc164092064"/>
      <w:r w:rsidRPr="00C3124C">
        <w:rPr>
          <w:rFonts w:hint="eastAsia"/>
          <w:sz w:val="18"/>
          <w:szCs w:val="18"/>
        </w:rPr>
        <w:t>图</w:t>
      </w:r>
      <w:r w:rsidR="00C3124C">
        <w:rPr>
          <w:rFonts w:hint="eastAsia"/>
          <w:sz w:val="18"/>
          <w:szCs w:val="18"/>
        </w:rPr>
        <w:t>5</w:t>
      </w:r>
      <w:r w:rsidRPr="00C3124C">
        <w:rPr>
          <w:rFonts w:hint="eastAsia"/>
          <w:sz w:val="18"/>
          <w:szCs w:val="18"/>
        </w:rPr>
        <w:t xml:space="preserve"> </w:t>
      </w:r>
      <w:r w:rsidRPr="00C3124C">
        <w:rPr>
          <w:rFonts w:hint="eastAsia"/>
          <w:sz w:val="18"/>
          <w:szCs w:val="18"/>
        </w:rPr>
        <w:t>接收端水密舱屈曲模态</w:t>
      </w:r>
      <w:bookmarkEnd w:id="7"/>
    </w:p>
    <w:p w14:paraId="2FE37F39" w14:textId="77777777" w:rsidR="008319C7" w:rsidRPr="008319C7" w:rsidRDefault="0070321A" w:rsidP="003B56A3">
      <w:pPr>
        <w:pStyle w:val="--"/>
        <w:spacing w:line="240" w:lineRule="auto"/>
        <w:ind w:firstLine="420"/>
        <w:rPr>
          <w:rFonts w:ascii="Times New Roman"/>
          <w:color w:val="231F20"/>
          <w:sz w:val="21"/>
          <w:szCs w:val="21"/>
        </w:rPr>
      </w:pPr>
      <w:r w:rsidRPr="00C3124C">
        <w:rPr>
          <w:rFonts w:ascii="Times New Roman" w:hint="eastAsia"/>
          <w:color w:val="231F20"/>
          <w:sz w:val="21"/>
          <w:szCs w:val="21"/>
        </w:rPr>
        <w:t>取一阶模态导入初始缺陷，设置初始缺陷幅值为</w:t>
      </w:r>
      <w:r w:rsidR="00C3124C">
        <w:rPr>
          <w:rFonts w:ascii="Times New Roman" w:hint="eastAsia"/>
          <w:color w:val="231F20"/>
          <w:sz w:val="21"/>
          <w:szCs w:val="21"/>
        </w:rPr>
        <w:t>0.1</w:t>
      </w:r>
      <w:r w:rsidR="00C3124C">
        <w:rPr>
          <w:rFonts w:hAnsi="宋体" w:hint="eastAsia"/>
          <w:color w:val="231F20"/>
          <w:sz w:val="21"/>
          <w:szCs w:val="21"/>
        </w:rPr>
        <w:t>×</w:t>
      </w:r>
      <w:r w:rsidRPr="00C3124C">
        <w:rPr>
          <w:rFonts w:ascii="Times New Roman" w:hint="eastAsia"/>
          <w:color w:val="231F20"/>
          <w:sz w:val="21"/>
          <w:szCs w:val="21"/>
        </w:rPr>
        <w:t>t</w:t>
      </w:r>
      <w:r w:rsidR="00C3124C">
        <w:rPr>
          <w:rFonts w:ascii="Times New Roman" w:hint="eastAsia"/>
          <w:color w:val="231F20"/>
          <w:sz w:val="21"/>
          <w:szCs w:val="21"/>
        </w:rPr>
        <w:t>=2mm</w:t>
      </w:r>
      <w:r w:rsidRPr="00C3124C">
        <w:rPr>
          <w:rFonts w:ascii="Times New Roman" w:hint="eastAsia"/>
          <w:color w:val="231F20"/>
          <w:sz w:val="21"/>
          <w:szCs w:val="21"/>
        </w:rPr>
        <w:t>，</w:t>
      </w:r>
      <w:r w:rsidR="00C3124C">
        <w:rPr>
          <w:rFonts w:ascii="Times New Roman" w:hint="eastAsia"/>
          <w:color w:val="231F20"/>
          <w:sz w:val="21"/>
          <w:szCs w:val="21"/>
        </w:rPr>
        <w:t>耐压舱</w:t>
      </w:r>
      <w:r w:rsidRPr="00C3124C">
        <w:rPr>
          <w:rFonts w:ascii="Times New Roman" w:hint="eastAsia"/>
          <w:color w:val="231F20"/>
          <w:sz w:val="21"/>
          <w:szCs w:val="21"/>
        </w:rPr>
        <w:t>材料</w:t>
      </w:r>
      <w:r w:rsidR="00C3124C">
        <w:rPr>
          <w:rFonts w:ascii="Times New Roman" w:hint="eastAsia"/>
          <w:color w:val="231F20"/>
          <w:sz w:val="21"/>
          <w:szCs w:val="21"/>
        </w:rPr>
        <w:t>非线性按</w:t>
      </w:r>
      <w:r w:rsidR="00C3124C">
        <w:rPr>
          <w:rFonts w:ascii="Times New Roman" w:hint="eastAsia"/>
          <w:color w:val="231F20"/>
          <w:sz w:val="21"/>
          <w:szCs w:val="21"/>
        </w:rPr>
        <w:t>Bil</w:t>
      </w:r>
      <w:r w:rsidR="00D03171">
        <w:rPr>
          <w:rFonts w:ascii="Times New Roman" w:hint="eastAsia"/>
          <w:color w:val="231F20"/>
          <w:sz w:val="21"/>
          <w:szCs w:val="21"/>
        </w:rPr>
        <w:t>i</w:t>
      </w:r>
      <w:r w:rsidR="00C3124C">
        <w:rPr>
          <w:rFonts w:ascii="Times New Roman" w:hint="eastAsia"/>
          <w:color w:val="231F20"/>
          <w:sz w:val="21"/>
          <w:szCs w:val="21"/>
        </w:rPr>
        <w:t>ne</w:t>
      </w:r>
      <w:r w:rsidR="00D03171">
        <w:rPr>
          <w:rFonts w:ascii="Times New Roman" w:hint="eastAsia"/>
          <w:color w:val="231F20"/>
          <w:sz w:val="21"/>
          <w:szCs w:val="21"/>
        </w:rPr>
        <w:t>a</w:t>
      </w:r>
      <w:r w:rsidR="00C3124C">
        <w:rPr>
          <w:rFonts w:ascii="Times New Roman" w:hint="eastAsia"/>
          <w:color w:val="231F20"/>
          <w:sz w:val="21"/>
          <w:szCs w:val="21"/>
        </w:rPr>
        <w:t>r</w:t>
      </w:r>
      <w:r w:rsidR="00C3124C">
        <w:rPr>
          <w:rFonts w:ascii="Times New Roman" w:hint="eastAsia"/>
          <w:color w:val="231F20"/>
          <w:sz w:val="21"/>
          <w:szCs w:val="21"/>
        </w:rPr>
        <w:t>弹塑性模型，</w:t>
      </w:r>
      <w:r w:rsidRPr="00C3124C">
        <w:rPr>
          <w:rFonts w:ascii="Times New Roman" w:hint="eastAsia"/>
          <w:color w:val="231F20"/>
          <w:sz w:val="21"/>
          <w:szCs w:val="21"/>
        </w:rPr>
        <w:t>屈服强度设置为</w:t>
      </w:r>
      <w:r w:rsidRPr="00C3124C">
        <w:rPr>
          <w:rFonts w:ascii="Times New Roman" w:hint="eastAsia"/>
          <w:color w:val="231F20"/>
          <w:sz w:val="21"/>
          <w:szCs w:val="21"/>
        </w:rPr>
        <w:t>740MPa</w:t>
      </w:r>
      <w:r w:rsidRPr="00C3124C">
        <w:rPr>
          <w:rFonts w:ascii="Times New Roman" w:hint="eastAsia"/>
          <w:color w:val="231F20"/>
          <w:sz w:val="21"/>
          <w:szCs w:val="21"/>
        </w:rPr>
        <w:t>，利用</w:t>
      </w:r>
      <w:proofErr w:type="gramStart"/>
      <w:r w:rsidRPr="00C3124C">
        <w:rPr>
          <w:rFonts w:ascii="Times New Roman" w:hint="eastAsia"/>
          <w:color w:val="231F20"/>
          <w:sz w:val="21"/>
          <w:szCs w:val="21"/>
        </w:rPr>
        <w:t>弧</w:t>
      </w:r>
      <w:proofErr w:type="gramEnd"/>
      <w:r w:rsidRPr="00C3124C">
        <w:rPr>
          <w:rFonts w:ascii="Times New Roman" w:hint="eastAsia"/>
          <w:color w:val="231F20"/>
          <w:sz w:val="21"/>
          <w:szCs w:val="21"/>
        </w:rPr>
        <w:t>长法进行非线性屈曲分析</w:t>
      </w:r>
      <w:r w:rsidR="00C3124C">
        <w:rPr>
          <w:rFonts w:ascii="Times New Roman" w:hint="eastAsia"/>
          <w:color w:val="231F20"/>
          <w:sz w:val="21"/>
          <w:szCs w:val="21"/>
        </w:rPr>
        <w:t>，计算结果如图</w:t>
      </w:r>
      <w:r w:rsidR="00C3124C">
        <w:rPr>
          <w:rFonts w:ascii="Times New Roman" w:hint="eastAsia"/>
          <w:color w:val="231F20"/>
          <w:sz w:val="21"/>
          <w:szCs w:val="21"/>
        </w:rPr>
        <w:t>6</w:t>
      </w:r>
      <w:r w:rsidR="00C3124C">
        <w:rPr>
          <w:rFonts w:ascii="Times New Roman" w:hint="eastAsia"/>
          <w:color w:val="231F20"/>
          <w:sz w:val="21"/>
          <w:szCs w:val="21"/>
        </w:rPr>
        <w:t>所示</w:t>
      </w:r>
      <w:r w:rsidRPr="00C3124C">
        <w:rPr>
          <w:rFonts w:ascii="Times New Roman" w:hint="eastAsia"/>
          <w:color w:val="231F20"/>
          <w:sz w:val="21"/>
          <w:szCs w:val="21"/>
        </w:rPr>
        <w:t>。根据计算结果，</w:t>
      </w:r>
      <w:r w:rsidR="00C3124C">
        <w:rPr>
          <w:rFonts w:ascii="Times New Roman" w:hint="eastAsia"/>
          <w:color w:val="231F20"/>
          <w:sz w:val="21"/>
          <w:szCs w:val="21"/>
        </w:rPr>
        <w:t>耐压舱的</w:t>
      </w:r>
      <w:r w:rsidRPr="00C3124C">
        <w:rPr>
          <w:rFonts w:ascii="Times New Roman" w:hint="eastAsia"/>
          <w:color w:val="231F20"/>
          <w:sz w:val="21"/>
          <w:szCs w:val="21"/>
        </w:rPr>
        <w:t>极限承载能力为</w:t>
      </w:r>
      <w:r w:rsidRPr="00C3124C">
        <w:rPr>
          <w:rFonts w:ascii="Times New Roman" w:hint="eastAsia"/>
          <w:color w:val="231F20"/>
          <w:sz w:val="21"/>
          <w:szCs w:val="21"/>
        </w:rPr>
        <w:t>62.8MPa</w:t>
      </w:r>
      <w:r w:rsidRPr="00C3124C">
        <w:rPr>
          <w:rFonts w:ascii="Times New Roman" w:hint="eastAsia"/>
          <w:color w:val="231F20"/>
          <w:sz w:val="21"/>
          <w:szCs w:val="21"/>
        </w:rPr>
        <w:t>，大于</w:t>
      </w:r>
      <w:r w:rsidR="00C3124C">
        <w:rPr>
          <w:rFonts w:ascii="Times New Roman" w:hint="eastAsia"/>
          <w:color w:val="231F20"/>
          <w:sz w:val="21"/>
          <w:szCs w:val="21"/>
        </w:rPr>
        <w:t>结构</w:t>
      </w:r>
      <w:r w:rsidRPr="00C3124C">
        <w:rPr>
          <w:rFonts w:ascii="Times New Roman" w:hint="eastAsia"/>
          <w:color w:val="231F20"/>
          <w:sz w:val="21"/>
          <w:szCs w:val="21"/>
        </w:rPr>
        <w:t>计算压力，</w:t>
      </w:r>
      <w:r w:rsidR="00C3124C">
        <w:rPr>
          <w:rFonts w:ascii="Times New Roman" w:hint="eastAsia"/>
          <w:color w:val="231F20"/>
          <w:sz w:val="21"/>
          <w:szCs w:val="21"/>
        </w:rPr>
        <w:t>满足结构承载能力要求</w:t>
      </w:r>
      <w:r w:rsidRPr="00C3124C">
        <w:rPr>
          <w:rFonts w:ascii="Times New Roman" w:hint="eastAsia"/>
          <w:color w:val="231F20"/>
          <w:sz w:val="21"/>
          <w:szCs w:val="21"/>
        </w:rPr>
        <w:t>。</w:t>
      </w:r>
    </w:p>
    <w:p w14:paraId="45946BF9" w14:textId="77777777" w:rsidR="0070321A" w:rsidRDefault="008319C7" w:rsidP="003B56A3">
      <w:pPr>
        <w:pStyle w:val="ae"/>
        <w:spacing w:before="0" w:after="0" w:line="240" w:lineRule="auto"/>
        <w:rPr>
          <w:rFonts w:hAnsiTheme="minorEastAsia"/>
          <w:sz w:val="24"/>
          <w:szCs w:val="24"/>
        </w:rPr>
      </w:pPr>
      <w:r>
        <w:rPr>
          <w:rFonts w:hAnsiTheme="minorEastAsia"/>
          <w:noProof/>
          <w:sz w:val="24"/>
          <w:szCs w:val="24"/>
        </w:rPr>
        <w:drawing>
          <wp:inline distT="0" distB="0" distL="0" distR="0" wp14:anchorId="49A12C77" wp14:editId="4733C00D">
            <wp:extent cx="2470930" cy="1800000"/>
            <wp:effectExtent l="19050" t="0" r="557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9" cstate="print"/>
                    <a:srcRect/>
                    <a:stretch>
                      <a:fillRect/>
                    </a:stretch>
                  </pic:blipFill>
                  <pic:spPr bwMode="auto">
                    <a:xfrm>
                      <a:off x="0" y="0"/>
                      <a:ext cx="2470930" cy="1800000"/>
                    </a:xfrm>
                    <a:prstGeom prst="rect">
                      <a:avLst/>
                    </a:prstGeom>
                    <a:noFill/>
                    <a:ln w="9525">
                      <a:noFill/>
                      <a:miter lim="800000"/>
                      <a:headEnd/>
                      <a:tailEnd/>
                    </a:ln>
                  </pic:spPr>
                </pic:pic>
              </a:graphicData>
            </a:graphic>
          </wp:inline>
        </w:drawing>
      </w:r>
      <w:r>
        <w:rPr>
          <w:rFonts w:hAnsiTheme="minorEastAsia" w:hint="eastAsia"/>
          <w:sz w:val="24"/>
          <w:szCs w:val="24"/>
        </w:rPr>
        <w:t xml:space="preserve">  </w:t>
      </w:r>
      <w:r w:rsidR="0070321A">
        <w:rPr>
          <w:rFonts w:hAnsiTheme="minorEastAsia"/>
          <w:noProof/>
          <w:sz w:val="24"/>
        </w:rPr>
        <w:drawing>
          <wp:inline distT="0" distB="0" distL="0" distR="0" wp14:anchorId="275B7F00" wp14:editId="7C23F964">
            <wp:extent cx="2700000" cy="1720691"/>
            <wp:effectExtent l="19050" t="0" r="5100" b="0"/>
            <wp:docPr id="335" name="图片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90" cstate="print"/>
                    <a:srcRect/>
                    <a:stretch>
                      <a:fillRect/>
                    </a:stretch>
                  </pic:blipFill>
                  <pic:spPr bwMode="auto">
                    <a:xfrm>
                      <a:off x="0" y="0"/>
                      <a:ext cx="2700000" cy="1720691"/>
                    </a:xfrm>
                    <a:prstGeom prst="rect">
                      <a:avLst/>
                    </a:prstGeom>
                    <a:noFill/>
                    <a:ln w="9525">
                      <a:noFill/>
                      <a:miter lim="800000"/>
                      <a:headEnd/>
                      <a:tailEnd/>
                    </a:ln>
                  </pic:spPr>
                </pic:pic>
              </a:graphicData>
            </a:graphic>
          </wp:inline>
        </w:drawing>
      </w:r>
    </w:p>
    <w:p w14:paraId="69FF071F" w14:textId="77777777" w:rsidR="008319C7" w:rsidRPr="008319C7" w:rsidRDefault="008319C7" w:rsidP="003B56A3">
      <w:pPr>
        <w:rPr>
          <w:rFonts w:asciiTheme="minorEastAsia" w:eastAsiaTheme="minorEastAsia" w:hAnsiTheme="minorEastAsia"/>
          <w:sz w:val="18"/>
          <w:szCs w:val="18"/>
        </w:rPr>
      </w:pPr>
      <w:r w:rsidRPr="008319C7">
        <w:rPr>
          <w:rFonts w:asciiTheme="minorEastAsia" w:eastAsiaTheme="minorEastAsia" w:hAnsiTheme="minorEastAsia" w:hint="eastAsia"/>
          <w:sz w:val="18"/>
          <w:szCs w:val="18"/>
        </w:rPr>
        <w:t xml:space="preserve">         </w:t>
      </w:r>
      <w:r>
        <w:rPr>
          <w:rFonts w:asciiTheme="minorEastAsia" w:eastAsiaTheme="minorEastAsia" w:hAnsiTheme="minorEastAsia" w:hint="eastAsia"/>
          <w:sz w:val="18"/>
          <w:szCs w:val="18"/>
        </w:rPr>
        <w:t xml:space="preserve">   </w:t>
      </w:r>
      <w:r w:rsidRPr="008319C7">
        <w:rPr>
          <w:rFonts w:asciiTheme="minorEastAsia" w:eastAsiaTheme="minorEastAsia" w:hAnsiTheme="minorEastAsia" w:hint="eastAsia"/>
          <w:sz w:val="18"/>
          <w:szCs w:val="18"/>
        </w:rPr>
        <w:t xml:space="preserve">   （a）破坏形态云图          </w:t>
      </w:r>
      <w:r>
        <w:rPr>
          <w:rFonts w:asciiTheme="minorEastAsia" w:eastAsiaTheme="minorEastAsia" w:hAnsiTheme="minorEastAsia" w:hint="eastAsia"/>
          <w:sz w:val="18"/>
          <w:szCs w:val="18"/>
        </w:rPr>
        <w:t xml:space="preserve">                 </w:t>
      </w:r>
      <w:r w:rsidRPr="008319C7">
        <w:rPr>
          <w:rFonts w:asciiTheme="minorEastAsia" w:eastAsiaTheme="minorEastAsia" w:hAnsiTheme="minorEastAsia" w:hint="eastAsia"/>
          <w:sz w:val="18"/>
          <w:szCs w:val="18"/>
        </w:rPr>
        <w:t xml:space="preserve">     （b）载荷-变形曲线</w:t>
      </w:r>
    </w:p>
    <w:p w14:paraId="77C11E07" w14:textId="77777777" w:rsidR="0070321A" w:rsidRPr="008319C7" w:rsidRDefault="0070321A" w:rsidP="003B56A3">
      <w:pPr>
        <w:jc w:val="center"/>
        <w:rPr>
          <w:sz w:val="18"/>
          <w:szCs w:val="18"/>
        </w:rPr>
      </w:pPr>
      <w:bookmarkStart w:id="8" w:name="_Toc164092065"/>
      <w:r w:rsidRPr="008319C7">
        <w:rPr>
          <w:rFonts w:hint="eastAsia"/>
          <w:sz w:val="18"/>
          <w:szCs w:val="18"/>
        </w:rPr>
        <w:t>图</w:t>
      </w:r>
      <w:r w:rsidR="008319C7">
        <w:rPr>
          <w:rFonts w:hint="eastAsia"/>
          <w:sz w:val="18"/>
          <w:szCs w:val="18"/>
        </w:rPr>
        <w:t xml:space="preserve">6 </w:t>
      </w:r>
      <w:bookmarkEnd w:id="8"/>
      <w:r w:rsidR="008319C7">
        <w:rPr>
          <w:rFonts w:hint="eastAsia"/>
          <w:sz w:val="18"/>
          <w:szCs w:val="18"/>
        </w:rPr>
        <w:t>耐压舱极限承载能力仿真计算结果</w:t>
      </w:r>
    </w:p>
    <w:p w14:paraId="46A9F6B7" w14:textId="77777777" w:rsidR="00D03171" w:rsidRPr="00DB4BA3" w:rsidRDefault="00D03171" w:rsidP="003B56A3">
      <w:pPr>
        <w:rPr>
          <w:rFonts w:ascii="宋体" w:hAnsi="宋体"/>
          <w:b/>
          <w:color w:val="231F20"/>
          <w:szCs w:val="21"/>
        </w:rPr>
      </w:pPr>
      <w:r>
        <w:rPr>
          <w:rFonts w:ascii="宋体" w:hAnsi="宋体" w:hint="eastAsia"/>
          <w:b/>
          <w:color w:val="231F20"/>
          <w:szCs w:val="21"/>
        </w:rPr>
        <w:t>4</w:t>
      </w:r>
      <w:r w:rsidRPr="00DB4BA3">
        <w:rPr>
          <w:rFonts w:ascii="宋体" w:hAnsi="宋体" w:hint="eastAsia"/>
          <w:b/>
          <w:color w:val="231F20"/>
          <w:szCs w:val="21"/>
        </w:rPr>
        <w:t>.</w:t>
      </w:r>
      <w:r>
        <w:rPr>
          <w:rFonts w:ascii="宋体" w:hAnsi="宋体" w:hint="eastAsia"/>
          <w:b/>
          <w:color w:val="231F20"/>
          <w:szCs w:val="21"/>
        </w:rPr>
        <w:t>4</w:t>
      </w:r>
      <w:r w:rsidRPr="00DB4BA3">
        <w:rPr>
          <w:rFonts w:ascii="宋体" w:hAnsi="宋体" w:hint="eastAsia"/>
          <w:b/>
          <w:color w:val="231F20"/>
          <w:szCs w:val="21"/>
        </w:rPr>
        <w:t xml:space="preserve">  </w:t>
      </w:r>
      <w:r>
        <w:rPr>
          <w:rFonts w:ascii="宋体" w:hAnsi="宋体" w:hint="eastAsia"/>
          <w:b/>
          <w:color w:val="231F20"/>
          <w:szCs w:val="21"/>
        </w:rPr>
        <w:t>密封性能仿真计算</w:t>
      </w:r>
    </w:p>
    <w:p w14:paraId="016AB435" w14:textId="77777777" w:rsidR="0070321A" w:rsidRDefault="0069002E" w:rsidP="003B56A3">
      <w:pPr>
        <w:pStyle w:val="--"/>
        <w:spacing w:line="240" w:lineRule="auto"/>
        <w:ind w:firstLine="420"/>
        <w:rPr>
          <w:rFonts w:asciiTheme="minorEastAsia" w:eastAsiaTheme="minorEastAsia" w:hAnsiTheme="minorEastAsia"/>
          <w:color w:val="231F20"/>
          <w:sz w:val="21"/>
          <w:szCs w:val="21"/>
        </w:rPr>
      </w:pPr>
      <w:r w:rsidRPr="00CE246F">
        <w:rPr>
          <w:rFonts w:asciiTheme="minorEastAsia" w:eastAsiaTheme="minorEastAsia" w:hAnsiTheme="minorEastAsia" w:hint="eastAsia"/>
          <w:color w:val="231F20"/>
          <w:sz w:val="21"/>
          <w:szCs w:val="21"/>
        </w:rPr>
        <w:t>耐压</w:t>
      </w:r>
      <w:r w:rsidR="0070321A" w:rsidRPr="00CE246F">
        <w:rPr>
          <w:rFonts w:asciiTheme="minorEastAsia" w:eastAsiaTheme="minorEastAsia" w:hAnsiTheme="minorEastAsia" w:hint="eastAsia"/>
          <w:color w:val="231F20"/>
          <w:sz w:val="21"/>
          <w:szCs w:val="21"/>
        </w:rPr>
        <w:t>舱</w:t>
      </w:r>
      <w:r w:rsidRPr="00CE246F">
        <w:rPr>
          <w:rFonts w:asciiTheme="minorEastAsia" w:eastAsiaTheme="minorEastAsia" w:hAnsiTheme="minorEastAsia" w:hint="eastAsia"/>
          <w:color w:val="231F20"/>
          <w:sz w:val="21"/>
          <w:szCs w:val="21"/>
        </w:rPr>
        <w:t>端部</w:t>
      </w:r>
      <w:r w:rsidR="0070321A" w:rsidRPr="00CE246F">
        <w:rPr>
          <w:rFonts w:asciiTheme="minorEastAsia" w:eastAsiaTheme="minorEastAsia" w:hAnsiTheme="minorEastAsia"/>
          <w:color w:val="231F20"/>
          <w:sz w:val="21"/>
          <w:szCs w:val="21"/>
        </w:rPr>
        <w:t>封头与圆柱壳体之间密封结构采用两道</w:t>
      </w:r>
      <w:r w:rsidRPr="00CE246F">
        <w:rPr>
          <w:rFonts w:asciiTheme="minorEastAsia" w:eastAsiaTheme="minorEastAsia" w:hAnsiTheme="minorEastAsia" w:hint="eastAsia"/>
          <w:color w:val="231F20"/>
          <w:sz w:val="21"/>
          <w:szCs w:val="21"/>
        </w:rPr>
        <w:t>o形</w:t>
      </w:r>
      <w:proofErr w:type="gramStart"/>
      <w:r w:rsidR="0070321A" w:rsidRPr="00CE246F">
        <w:rPr>
          <w:rFonts w:asciiTheme="minorEastAsia" w:eastAsiaTheme="minorEastAsia" w:hAnsiTheme="minorEastAsia"/>
          <w:color w:val="231F20"/>
          <w:sz w:val="21"/>
          <w:szCs w:val="21"/>
        </w:rPr>
        <w:t>圈分别</w:t>
      </w:r>
      <w:proofErr w:type="gramEnd"/>
      <w:r w:rsidR="0070321A" w:rsidRPr="00CE246F">
        <w:rPr>
          <w:rFonts w:asciiTheme="minorEastAsia" w:eastAsiaTheme="minorEastAsia" w:hAnsiTheme="minorEastAsia" w:hint="eastAsia"/>
          <w:color w:val="231F20"/>
          <w:sz w:val="21"/>
          <w:szCs w:val="21"/>
        </w:rPr>
        <w:t>进行</w:t>
      </w:r>
      <w:r w:rsidR="0070321A" w:rsidRPr="00CE246F">
        <w:rPr>
          <w:rFonts w:asciiTheme="minorEastAsia" w:eastAsiaTheme="minorEastAsia" w:hAnsiTheme="minorEastAsia"/>
          <w:color w:val="231F20"/>
          <w:sz w:val="21"/>
          <w:szCs w:val="21"/>
        </w:rPr>
        <w:t>轴向密封和</w:t>
      </w:r>
      <w:r w:rsidR="0070321A" w:rsidRPr="00CE246F">
        <w:rPr>
          <w:rFonts w:asciiTheme="minorEastAsia" w:eastAsiaTheme="minorEastAsia" w:hAnsiTheme="minorEastAsia" w:hint="eastAsia"/>
          <w:color w:val="231F20"/>
          <w:sz w:val="21"/>
          <w:szCs w:val="21"/>
        </w:rPr>
        <w:t>径向</w:t>
      </w:r>
      <w:r w:rsidR="0070321A" w:rsidRPr="00CE246F">
        <w:rPr>
          <w:rFonts w:asciiTheme="minorEastAsia" w:eastAsiaTheme="minorEastAsia" w:hAnsiTheme="minorEastAsia"/>
          <w:color w:val="231F20"/>
          <w:sz w:val="21"/>
          <w:szCs w:val="21"/>
        </w:rPr>
        <w:t>密封</w:t>
      </w:r>
      <w:r w:rsidR="0070321A" w:rsidRPr="00CE246F">
        <w:rPr>
          <w:rFonts w:asciiTheme="minorEastAsia" w:eastAsiaTheme="minorEastAsia" w:hAnsiTheme="minorEastAsia" w:hint="eastAsia"/>
          <w:color w:val="231F20"/>
          <w:sz w:val="21"/>
          <w:szCs w:val="21"/>
        </w:rPr>
        <w:t>，</w:t>
      </w:r>
      <w:r w:rsidR="0070321A" w:rsidRPr="00CE246F">
        <w:rPr>
          <w:rFonts w:asciiTheme="minorEastAsia" w:eastAsiaTheme="minorEastAsia" w:hAnsiTheme="minorEastAsia"/>
          <w:color w:val="231F20"/>
          <w:sz w:val="21"/>
          <w:szCs w:val="21"/>
        </w:rPr>
        <w:t>并利用螺栓进行紧固连接</w:t>
      </w:r>
      <w:r w:rsidR="00CE246F" w:rsidRPr="00CE246F">
        <w:rPr>
          <w:rFonts w:ascii="Times New Roman" w:hint="eastAsia"/>
          <w:sz w:val="21"/>
          <w:szCs w:val="21"/>
        </w:rPr>
        <w:t>，轴向</w:t>
      </w:r>
      <w:r w:rsidR="00CE246F" w:rsidRPr="00CE246F">
        <w:rPr>
          <w:rFonts w:ascii="Times New Roman"/>
          <w:sz w:val="21"/>
          <w:szCs w:val="21"/>
        </w:rPr>
        <w:t>密封圈</w:t>
      </w:r>
      <w:r w:rsidR="00CE246F" w:rsidRPr="00CE246F">
        <w:rPr>
          <w:rFonts w:ascii="Times New Roman" w:hint="eastAsia"/>
          <w:sz w:val="21"/>
          <w:szCs w:val="21"/>
        </w:rPr>
        <w:t>线径</w:t>
      </w:r>
      <w:r w:rsidR="00CE246F" w:rsidRPr="00CE246F">
        <w:rPr>
          <w:rFonts w:hAnsi="宋体" w:hint="eastAsia"/>
          <w:sz w:val="21"/>
          <w:szCs w:val="21"/>
        </w:rPr>
        <w:t>Φ</w:t>
      </w:r>
      <w:r w:rsidR="00CE246F" w:rsidRPr="00CE246F">
        <w:rPr>
          <w:rFonts w:ascii="Times New Roman" w:hint="eastAsia"/>
          <w:sz w:val="21"/>
          <w:szCs w:val="21"/>
        </w:rPr>
        <w:t>7</w:t>
      </w:r>
      <w:r w:rsidR="00CE246F" w:rsidRPr="00CE246F">
        <w:rPr>
          <w:rFonts w:ascii="Times New Roman"/>
          <w:sz w:val="21"/>
          <w:szCs w:val="21"/>
        </w:rPr>
        <w:t>mm</w:t>
      </w:r>
      <w:r w:rsidR="00CE246F" w:rsidRPr="00CE246F">
        <w:rPr>
          <w:rFonts w:ascii="Times New Roman"/>
          <w:sz w:val="21"/>
          <w:szCs w:val="21"/>
        </w:rPr>
        <w:t>，</w:t>
      </w:r>
      <w:r w:rsidR="00CE246F" w:rsidRPr="00CE246F">
        <w:rPr>
          <w:rFonts w:ascii="Times New Roman" w:hint="eastAsia"/>
          <w:sz w:val="21"/>
          <w:szCs w:val="21"/>
        </w:rPr>
        <w:t>内直径</w:t>
      </w:r>
      <w:r w:rsidR="00CE246F" w:rsidRPr="00CE246F">
        <w:rPr>
          <w:rFonts w:hAnsi="宋体" w:hint="eastAsia"/>
          <w:sz w:val="21"/>
          <w:szCs w:val="21"/>
        </w:rPr>
        <w:t>Φ</w:t>
      </w:r>
      <w:r w:rsidR="00CE246F" w:rsidRPr="00CE246F">
        <w:rPr>
          <w:rFonts w:ascii="Times New Roman" w:hint="eastAsia"/>
          <w:sz w:val="21"/>
          <w:szCs w:val="21"/>
        </w:rPr>
        <w:t>376</w:t>
      </w:r>
      <w:r w:rsidR="00CE246F" w:rsidRPr="00CE246F">
        <w:rPr>
          <w:rFonts w:ascii="Times New Roman"/>
          <w:sz w:val="21"/>
          <w:szCs w:val="21"/>
        </w:rPr>
        <w:t>mm</w:t>
      </w:r>
      <w:r w:rsidR="00CE246F" w:rsidRPr="00CE246F">
        <w:rPr>
          <w:rFonts w:ascii="Times New Roman" w:hint="eastAsia"/>
          <w:sz w:val="21"/>
          <w:szCs w:val="21"/>
        </w:rPr>
        <w:t>，</w:t>
      </w:r>
      <w:r w:rsidR="00CE246F" w:rsidRPr="00CE246F">
        <w:rPr>
          <w:rFonts w:ascii="Times New Roman"/>
          <w:sz w:val="21"/>
          <w:szCs w:val="21"/>
        </w:rPr>
        <w:t>密封</w:t>
      </w:r>
      <w:r w:rsidR="00CE246F" w:rsidRPr="00CE246F">
        <w:rPr>
          <w:rFonts w:ascii="Times New Roman" w:hint="eastAsia"/>
          <w:sz w:val="21"/>
          <w:szCs w:val="21"/>
        </w:rPr>
        <w:t>凹槽</w:t>
      </w:r>
      <w:r w:rsidR="00CE246F" w:rsidRPr="00CE246F">
        <w:rPr>
          <w:rFonts w:ascii="Times New Roman"/>
          <w:sz w:val="21"/>
          <w:szCs w:val="21"/>
        </w:rPr>
        <w:t>尺寸</w:t>
      </w:r>
      <w:r w:rsidR="00CE246F" w:rsidRPr="00CE246F">
        <w:rPr>
          <w:rFonts w:ascii="Times New Roman" w:hint="eastAsia"/>
          <w:sz w:val="21"/>
          <w:szCs w:val="21"/>
        </w:rPr>
        <w:t>深</w:t>
      </w:r>
      <w:r w:rsidR="00CE246F" w:rsidRPr="00CE246F">
        <w:rPr>
          <w:rFonts w:ascii="Times New Roman" w:hint="eastAsia"/>
          <w:sz w:val="21"/>
          <w:szCs w:val="21"/>
        </w:rPr>
        <w:t>5.4mm</w:t>
      </w:r>
      <w:r w:rsidR="00CE246F" w:rsidRPr="00CE246F">
        <w:rPr>
          <w:rFonts w:ascii="Times New Roman" w:hint="eastAsia"/>
          <w:sz w:val="21"/>
          <w:szCs w:val="21"/>
        </w:rPr>
        <w:t>、宽</w:t>
      </w:r>
      <w:r w:rsidR="00CE246F" w:rsidRPr="00CE246F">
        <w:rPr>
          <w:rFonts w:ascii="Times New Roman" w:hint="eastAsia"/>
          <w:sz w:val="21"/>
          <w:szCs w:val="21"/>
        </w:rPr>
        <w:t>8.2</w:t>
      </w:r>
      <w:r w:rsidR="00CE246F" w:rsidRPr="00CE246F">
        <w:rPr>
          <w:rFonts w:ascii="Times New Roman"/>
          <w:sz w:val="21"/>
          <w:szCs w:val="21"/>
        </w:rPr>
        <w:t>mm</w:t>
      </w:r>
      <w:r w:rsidR="00CE246F" w:rsidRPr="00CE246F">
        <w:rPr>
          <w:rFonts w:ascii="Times New Roman" w:hint="eastAsia"/>
          <w:sz w:val="21"/>
          <w:szCs w:val="21"/>
        </w:rPr>
        <w:t>，径向</w:t>
      </w:r>
      <w:r w:rsidR="00CE246F" w:rsidRPr="00CE246F">
        <w:rPr>
          <w:rFonts w:ascii="Times New Roman"/>
          <w:sz w:val="21"/>
          <w:szCs w:val="21"/>
        </w:rPr>
        <w:t>密封圈线</w:t>
      </w:r>
      <w:r w:rsidR="00CE246F" w:rsidRPr="00CE246F">
        <w:rPr>
          <w:rFonts w:ascii="Times New Roman" w:hint="eastAsia"/>
          <w:sz w:val="21"/>
          <w:szCs w:val="21"/>
        </w:rPr>
        <w:t>径</w:t>
      </w:r>
      <w:r w:rsidR="00CE246F" w:rsidRPr="00CE246F">
        <w:rPr>
          <w:rFonts w:ascii="Times New Roman"/>
          <w:sz w:val="21"/>
          <w:szCs w:val="21"/>
        </w:rPr>
        <w:t>为</w:t>
      </w:r>
      <w:r w:rsidR="00CE246F" w:rsidRPr="00CE246F">
        <w:rPr>
          <w:rFonts w:hAnsi="宋体" w:hint="eastAsia"/>
          <w:sz w:val="21"/>
          <w:szCs w:val="21"/>
        </w:rPr>
        <w:t>Φ</w:t>
      </w:r>
      <w:r w:rsidR="00CE246F" w:rsidRPr="00CE246F">
        <w:rPr>
          <w:rFonts w:ascii="Times New Roman" w:hint="eastAsia"/>
          <w:sz w:val="21"/>
          <w:szCs w:val="21"/>
        </w:rPr>
        <w:t>3</w:t>
      </w:r>
      <w:r w:rsidR="00CE246F" w:rsidRPr="00CE246F">
        <w:rPr>
          <w:rFonts w:ascii="Times New Roman"/>
          <w:sz w:val="21"/>
          <w:szCs w:val="21"/>
        </w:rPr>
        <w:t>mm</w:t>
      </w:r>
      <w:r w:rsidR="00CE246F" w:rsidRPr="00CE246F">
        <w:rPr>
          <w:rFonts w:ascii="Times New Roman"/>
          <w:sz w:val="21"/>
          <w:szCs w:val="21"/>
        </w:rPr>
        <w:t>，</w:t>
      </w:r>
      <w:r w:rsidR="00CE246F" w:rsidRPr="00CE246F">
        <w:rPr>
          <w:rFonts w:ascii="Times New Roman" w:hint="eastAsia"/>
          <w:sz w:val="21"/>
          <w:szCs w:val="21"/>
        </w:rPr>
        <w:t>内直径</w:t>
      </w:r>
      <w:r w:rsidR="00CE246F" w:rsidRPr="00CE246F">
        <w:rPr>
          <w:rFonts w:hAnsi="宋体" w:hint="eastAsia"/>
          <w:sz w:val="21"/>
          <w:szCs w:val="21"/>
        </w:rPr>
        <w:t>Φ</w:t>
      </w:r>
      <w:r w:rsidR="00CE246F" w:rsidRPr="00CE246F">
        <w:rPr>
          <w:rFonts w:ascii="Times New Roman" w:hint="eastAsia"/>
          <w:sz w:val="21"/>
          <w:szCs w:val="21"/>
        </w:rPr>
        <w:t>352</w:t>
      </w:r>
      <w:r w:rsidR="00CE246F" w:rsidRPr="00CE246F">
        <w:rPr>
          <w:rFonts w:ascii="Times New Roman"/>
          <w:sz w:val="21"/>
          <w:szCs w:val="21"/>
        </w:rPr>
        <w:t>mm</w:t>
      </w:r>
      <w:r w:rsidR="00CE246F" w:rsidRPr="00CE246F">
        <w:rPr>
          <w:rFonts w:ascii="Times New Roman" w:hint="eastAsia"/>
          <w:sz w:val="21"/>
          <w:szCs w:val="21"/>
        </w:rPr>
        <w:t>，</w:t>
      </w:r>
      <w:r w:rsidR="00CE246F" w:rsidRPr="00CE246F">
        <w:rPr>
          <w:rFonts w:ascii="Times New Roman"/>
          <w:sz w:val="21"/>
          <w:szCs w:val="21"/>
        </w:rPr>
        <w:t>密封凹槽尺寸</w:t>
      </w:r>
      <w:r w:rsidR="00CE246F" w:rsidRPr="00CE246F">
        <w:rPr>
          <w:rFonts w:ascii="Times New Roman" w:hint="eastAsia"/>
          <w:sz w:val="21"/>
          <w:szCs w:val="21"/>
        </w:rPr>
        <w:t>深</w:t>
      </w:r>
      <w:r w:rsidR="00CE246F" w:rsidRPr="00CE246F">
        <w:rPr>
          <w:rFonts w:ascii="Times New Roman" w:hint="eastAsia"/>
          <w:sz w:val="21"/>
          <w:szCs w:val="21"/>
        </w:rPr>
        <w:t>3.1mm</w:t>
      </w:r>
      <w:r w:rsidR="00CE246F" w:rsidRPr="00CE246F">
        <w:rPr>
          <w:rFonts w:ascii="Times New Roman" w:hint="eastAsia"/>
          <w:sz w:val="21"/>
          <w:szCs w:val="21"/>
        </w:rPr>
        <w:t>、宽</w:t>
      </w:r>
      <w:r w:rsidR="00CE246F" w:rsidRPr="00CE246F">
        <w:rPr>
          <w:rFonts w:ascii="Times New Roman" w:hint="eastAsia"/>
          <w:sz w:val="21"/>
          <w:szCs w:val="21"/>
        </w:rPr>
        <w:t>5.2</w:t>
      </w:r>
      <w:r w:rsidR="00CE246F" w:rsidRPr="00CE246F">
        <w:rPr>
          <w:rFonts w:ascii="Times New Roman"/>
          <w:sz w:val="21"/>
          <w:szCs w:val="21"/>
        </w:rPr>
        <w:t>mm</w:t>
      </w:r>
      <w:r w:rsidR="00CE246F" w:rsidRPr="00CE246F">
        <w:rPr>
          <w:rFonts w:ascii="Times New Roman" w:hint="eastAsia"/>
          <w:sz w:val="21"/>
          <w:szCs w:val="21"/>
        </w:rPr>
        <w:t>；</w:t>
      </w:r>
      <w:r w:rsidR="00B743B2" w:rsidRPr="00CE246F">
        <w:rPr>
          <w:rFonts w:asciiTheme="minorEastAsia" w:eastAsiaTheme="minorEastAsia" w:hAnsiTheme="minorEastAsia" w:hint="eastAsia"/>
          <w:color w:val="231F20"/>
          <w:sz w:val="21"/>
          <w:szCs w:val="21"/>
        </w:rPr>
        <w:t>光窗底座采用一道o形</w:t>
      </w:r>
      <w:r w:rsidR="00B743B2" w:rsidRPr="00CE246F">
        <w:rPr>
          <w:rFonts w:asciiTheme="minorEastAsia" w:eastAsiaTheme="minorEastAsia" w:hAnsiTheme="minorEastAsia"/>
          <w:color w:val="231F20"/>
          <w:sz w:val="21"/>
          <w:szCs w:val="21"/>
        </w:rPr>
        <w:t>圈</w:t>
      </w:r>
      <w:r w:rsidR="00B743B2" w:rsidRPr="00CE246F">
        <w:rPr>
          <w:rFonts w:asciiTheme="minorEastAsia" w:eastAsiaTheme="minorEastAsia" w:hAnsiTheme="minorEastAsia" w:hint="eastAsia"/>
          <w:color w:val="231F20"/>
          <w:sz w:val="21"/>
          <w:szCs w:val="21"/>
        </w:rPr>
        <w:t>、通过螺母压紧光窗玻璃进行密封，</w:t>
      </w:r>
      <w:r w:rsidR="00CE246F" w:rsidRPr="00CE246F">
        <w:rPr>
          <w:rFonts w:ascii="Times New Roman"/>
          <w:sz w:val="21"/>
          <w:szCs w:val="21"/>
        </w:rPr>
        <w:t>密封圈</w:t>
      </w:r>
      <w:r w:rsidR="00CE246F" w:rsidRPr="00CE246F">
        <w:rPr>
          <w:rFonts w:ascii="Times New Roman" w:hint="eastAsia"/>
          <w:sz w:val="21"/>
          <w:szCs w:val="21"/>
        </w:rPr>
        <w:t>线径</w:t>
      </w:r>
      <w:r w:rsidR="00CE246F" w:rsidRPr="00CE246F">
        <w:rPr>
          <w:rFonts w:hAnsi="宋体" w:hint="eastAsia"/>
          <w:sz w:val="21"/>
          <w:szCs w:val="21"/>
        </w:rPr>
        <w:t>Φ</w:t>
      </w:r>
      <w:r w:rsidR="00CE246F" w:rsidRPr="00CE246F">
        <w:rPr>
          <w:rFonts w:ascii="Times New Roman"/>
          <w:sz w:val="21"/>
          <w:szCs w:val="21"/>
        </w:rPr>
        <w:t>3.55mm</w:t>
      </w:r>
      <w:r w:rsidR="00CE246F" w:rsidRPr="00CE246F">
        <w:rPr>
          <w:rFonts w:ascii="Times New Roman"/>
          <w:sz w:val="21"/>
          <w:szCs w:val="21"/>
        </w:rPr>
        <w:t>，</w:t>
      </w:r>
      <w:r w:rsidR="00CE246F" w:rsidRPr="00CE246F">
        <w:rPr>
          <w:rFonts w:ascii="Times New Roman" w:hint="eastAsia"/>
          <w:sz w:val="21"/>
          <w:szCs w:val="21"/>
        </w:rPr>
        <w:t>内直径</w:t>
      </w:r>
      <w:r w:rsidR="00CE246F" w:rsidRPr="00CE246F">
        <w:rPr>
          <w:rFonts w:hAnsi="宋体" w:hint="eastAsia"/>
          <w:sz w:val="21"/>
          <w:szCs w:val="21"/>
        </w:rPr>
        <w:t>Φ</w:t>
      </w:r>
      <w:r w:rsidR="00CE246F" w:rsidRPr="00CE246F">
        <w:rPr>
          <w:rFonts w:ascii="Times New Roman"/>
          <w:sz w:val="21"/>
          <w:szCs w:val="21"/>
        </w:rPr>
        <w:t>50mm</w:t>
      </w:r>
      <w:r w:rsidR="00CE246F" w:rsidRPr="00CE246F">
        <w:rPr>
          <w:rFonts w:ascii="Times New Roman" w:hint="eastAsia"/>
          <w:sz w:val="21"/>
          <w:szCs w:val="21"/>
        </w:rPr>
        <w:t>，</w:t>
      </w:r>
      <w:r w:rsidR="00CE246F" w:rsidRPr="00CE246F">
        <w:rPr>
          <w:rFonts w:ascii="Times New Roman"/>
          <w:sz w:val="21"/>
          <w:szCs w:val="21"/>
        </w:rPr>
        <w:t>密封</w:t>
      </w:r>
      <w:r w:rsidR="00CE246F" w:rsidRPr="00CE246F">
        <w:rPr>
          <w:rFonts w:ascii="Times New Roman" w:hint="eastAsia"/>
          <w:sz w:val="21"/>
          <w:szCs w:val="21"/>
        </w:rPr>
        <w:t>凹槽</w:t>
      </w:r>
      <w:r w:rsidR="00CE246F" w:rsidRPr="00CE246F">
        <w:rPr>
          <w:rFonts w:ascii="Times New Roman"/>
          <w:sz w:val="21"/>
          <w:szCs w:val="21"/>
        </w:rPr>
        <w:t>尺寸</w:t>
      </w:r>
      <w:r w:rsidR="00CE246F" w:rsidRPr="00CE246F">
        <w:rPr>
          <w:rFonts w:ascii="Times New Roman" w:hint="eastAsia"/>
          <w:sz w:val="21"/>
          <w:szCs w:val="21"/>
        </w:rPr>
        <w:t>深</w:t>
      </w:r>
      <w:r w:rsidR="00CE246F" w:rsidRPr="00CE246F">
        <w:rPr>
          <w:rFonts w:ascii="Times New Roman"/>
          <w:sz w:val="21"/>
          <w:szCs w:val="21"/>
        </w:rPr>
        <w:t>3.1</w:t>
      </w:r>
      <w:r w:rsidR="00CE246F" w:rsidRPr="00CE246F">
        <w:rPr>
          <w:rFonts w:ascii="Times New Roman" w:hint="eastAsia"/>
          <w:sz w:val="21"/>
          <w:szCs w:val="21"/>
        </w:rPr>
        <w:t xml:space="preserve"> mm </w:t>
      </w:r>
      <w:r w:rsidR="00CE246F" w:rsidRPr="00CE246F">
        <w:rPr>
          <w:rFonts w:ascii="Times New Roman" w:hint="eastAsia"/>
          <w:sz w:val="21"/>
          <w:szCs w:val="21"/>
        </w:rPr>
        <w:t>、宽</w:t>
      </w:r>
      <w:r w:rsidR="00CE246F" w:rsidRPr="00CE246F">
        <w:rPr>
          <w:rFonts w:ascii="Times New Roman" w:hint="eastAsia"/>
          <w:sz w:val="21"/>
          <w:szCs w:val="21"/>
        </w:rPr>
        <w:t>5.2</w:t>
      </w:r>
      <w:r w:rsidR="00CE246F" w:rsidRPr="00CE246F">
        <w:rPr>
          <w:rFonts w:ascii="Times New Roman"/>
          <w:sz w:val="21"/>
          <w:szCs w:val="21"/>
        </w:rPr>
        <w:t>mm</w:t>
      </w:r>
      <w:r w:rsidR="00CE246F" w:rsidRPr="00CE246F">
        <w:rPr>
          <w:rFonts w:ascii="Times New Roman" w:hint="eastAsia"/>
          <w:sz w:val="21"/>
          <w:szCs w:val="21"/>
        </w:rPr>
        <w:t>，</w:t>
      </w:r>
      <w:r w:rsidR="0070321A" w:rsidRPr="00CE246F">
        <w:rPr>
          <w:rFonts w:asciiTheme="minorEastAsia" w:eastAsiaTheme="minorEastAsia" w:hAnsiTheme="minorEastAsia"/>
          <w:color w:val="231F20"/>
          <w:sz w:val="21"/>
          <w:szCs w:val="21"/>
        </w:rPr>
        <w:t>如图</w:t>
      </w:r>
      <w:r w:rsidRPr="00CE246F">
        <w:rPr>
          <w:rFonts w:asciiTheme="minorEastAsia" w:eastAsiaTheme="minorEastAsia" w:hAnsiTheme="minorEastAsia" w:hint="eastAsia"/>
          <w:color w:val="231F20"/>
          <w:sz w:val="21"/>
          <w:szCs w:val="21"/>
        </w:rPr>
        <w:t>7</w:t>
      </w:r>
      <w:r w:rsidR="0070321A" w:rsidRPr="00CE246F">
        <w:rPr>
          <w:rFonts w:asciiTheme="minorEastAsia" w:eastAsiaTheme="minorEastAsia" w:hAnsiTheme="minorEastAsia" w:hint="eastAsia"/>
          <w:color w:val="231F20"/>
          <w:sz w:val="21"/>
          <w:szCs w:val="21"/>
        </w:rPr>
        <w:t>所示</w:t>
      </w:r>
      <w:r w:rsidR="0070321A" w:rsidRPr="00CE246F">
        <w:rPr>
          <w:rFonts w:asciiTheme="minorEastAsia" w:eastAsiaTheme="minorEastAsia" w:hAnsiTheme="minorEastAsia"/>
          <w:color w:val="231F20"/>
          <w:sz w:val="21"/>
          <w:szCs w:val="21"/>
        </w:rPr>
        <w:t>。</w:t>
      </w:r>
    </w:p>
    <w:p w14:paraId="7590140A" w14:textId="77777777" w:rsidR="00CE246F" w:rsidRPr="0069002E" w:rsidRDefault="00CE246F" w:rsidP="003B56A3">
      <w:pPr>
        <w:pStyle w:val="--"/>
        <w:spacing w:line="240" w:lineRule="auto"/>
        <w:ind w:firstLine="420"/>
        <w:rPr>
          <w:rFonts w:asciiTheme="minorEastAsia" w:eastAsiaTheme="minorEastAsia" w:hAnsiTheme="minorEastAsia"/>
          <w:color w:val="231F20"/>
          <w:sz w:val="21"/>
          <w:szCs w:val="21"/>
        </w:rPr>
      </w:pPr>
      <w:r>
        <w:rPr>
          <w:rFonts w:asciiTheme="minorEastAsia" w:eastAsiaTheme="minorEastAsia" w:hAnsiTheme="minorEastAsia" w:hint="eastAsia"/>
          <w:sz w:val="21"/>
          <w:szCs w:val="21"/>
        </w:rPr>
        <w:t>o形圈的</w:t>
      </w:r>
      <w:r w:rsidRPr="00D6680E">
        <w:rPr>
          <w:rFonts w:asciiTheme="minorEastAsia" w:eastAsiaTheme="minorEastAsia" w:hAnsiTheme="minorEastAsia" w:hint="eastAsia"/>
          <w:sz w:val="21"/>
          <w:szCs w:val="21"/>
        </w:rPr>
        <w:t>密封</w:t>
      </w:r>
      <w:r>
        <w:rPr>
          <w:rFonts w:asciiTheme="minorEastAsia" w:eastAsiaTheme="minorEastAsia" w:hAnsiTheme="minorEastAsia" w:hint="eastAsia"/>
          <w:sz w:val="21"/>
          <w:szCs w:val="21"/>
        </w:rPr>
        <w:t>性能评价如下</w:t>
      </w:r>
      <w:r w:rsidRPr="00D6680E">
        <w:rPr>
          <w:rFonts w:asciiTheme="minorEastAsia" w:eastAsiaTheme="minorEastAsia" w:hAnsiTheme="minorEastAsia"/>
          <w:sz w:val="21"/>
          <w:szCs w:val="21"/>
        </w:rPr>
        <w:t>：</w:t>
      </w:r>
      <w:r w:rsidRPr="00D6680E">
        <w:rPr>
          <w:rFonts w:asciiTheme="minorEastAsia" w:eastAsiaTheme="minorEastAsia" w:hAnsiTheme="minorEastAsia" w:hint="eastAsia"/>
          <w:sz w:val="21"/>
          <w:szCs w:val="21"/>
        </w:rPr>
        <w:t>1</w:t>
      </w:r>
      <w:r w:rsidRPr="00D6680E">
        <w:rPr>
          <w:rFonts w:asciiTheme="minorEastAsia" w:eastAsiaTheme="minorEastAsia" w:hAnsiTheme="minorEastAsia"/>
          <w:sz w:val="21"/>
          <w:szCs w:val="21"/>
        </w:rPr>
        <w:t>）</w:t>
      </w:r>
      <w:r w:rsidRPr="00D6680E">
        <w:rPr>
          <w:rFonts w:asciiTheme="minorEastAsia" w:eastAsiaTheme="minorEastAsia" w:hAnsiTheme="minorEastAsia" w:hint="eastAsia"/>
          <w:sz w:val="21"/>
          <w:szCs w:val="21"/>
        </w:rPr>
        <w:t>o形</w:t>
      </w:r>
      <w:proofErr w:type="gramStart"/>
      <w:r w:rsidRPr="00D6680E">
        <w:rPr>
          <w:rFonts w:asciiTheme="minorEastAsia" w:eastAsiaTheme="minorEastAsia" w:hAnsiTheme="minorEastAsia"/>
          <w:sz w:val="21"/>
          <w:szCs w:val="21"/>
        </w:rPr>
        <w:t>圈最大</w:t>
      </w:r>
      <w:proofErr w:type="gramEnd"/>
      <w:r w:rsidRPr="00D6680E">
        <w:rPr>
          <w:rFonts w:asciiTheme="minorEastAsia" w:eastAsiaTheme="minorEastAsia" w:hAnsiTheme="minorEastAsia"/>
          <w:sz w:val="21"/>
          <w:szCs w:val="21"/>
        </w:rPr>
        <w:t>等效应力</w:t>
      </w:r>
      <w:r w:rsidRPr="00D6680E">
        <w:rPr>
          <w:rFonts w:asciiTheme="minorEastAsia" w:eastAsiaTheme="minorEastAsia" w:hAnsiTheme="minorEastAsia"/>
          <w:position w:val="-10"/>
          <w:sz w:val="21"/>
          <w:szCs w:val="21"/>
        </w:rPr>
        <w:object w:dxaOrig="420" w:dyaOrig="300" w14:anchorId="0B235BBB">
          <v:shape id="_x0000_i1064" type="#_x0000_t75" style="width:21.5pt;height:15.5pt" o:ole="">
            <v:imagedata r:id="rId91" o:title=""/>
          </v:shape>
          <o:OLEObject Type="Embed" ProgID="Equation.DSMT4" ShapeID="_x0000_i1064" DrawAspect="Content" ObjectID="_1778432505" r:id="rId92"/>
        </w:object>
      </w:r>
      <w:r w:rsidRPr="00D6680E">
        <w:rPr>
          <w:rFonts w:asciiTheme="minorEastAsia" w:eastAsiaTheme="minorEastAsia" w:hAnsiTheme="minorEastAsia" w:hint="eastAsia"/>
          <w:sz w:val="21"/>
          <w:szCs w:val="21"/>
        </w:rPr>
        <w:t>小于</w:t>
      </w:r>
      <w:r w:rsidRPr="00D6680E">
        <w:rPr>
          <w:rFonts w:asciiTheme="minorEastAsia" w:eastAsiaTheme="minorEastAsia" w:hAnsiTheme="minorEastAsia"/>
          <w:sz w:val="21"/>
          <w:szCs w:val="21"/>
        </w:rPr>
        <w:t>材料</w:t>
      </w:r>
      <w:r w:rsidRPr="00D6680E">
        <w:rPr>
          <w:rFonts w:asciiTheme="minorEastAsia" w:eastAsiaTheme="minorEastAsia" w:hAnsiTheme="minorEastAsia" w:hint="eastAsia"/>
          <w:sz w:val="21"/>
          <w:szCs w:val="21"/>
        </w:rPr>
        <w:t>的</w:t>
      </w:r>
      <w:r w:rsidRPr="00D6680E">
        <w:rPr>
          <w:rFonts w:asciiTheme="minorEastAsia" w:eastAsiaTheme="minorEastAsia" w:hAnsiTheme="minorEastAsia"/>
          <w:sz w:val="21"/>
          <w:szCs w:val="21"/>
        </w:rPr>
        <w:t>屈服强度</w:t>
      </w:r>
      <w:r w:rsidRPr="00D6680E">
        <w:rPr>
          <w:rFonts w:asciiTheme="minorEastAsia" w:eastAsiaTheme="minorEastAsia" w:hAnsiTheme="minorEastAsia"/>
          <w:position w:val="-10"/>
          <w:sz w:val="21"/>
          <w:szCs w:val="21"/>
        </w:rPr>
        <w:object w:dxaOrig="240" w:dyaOrig="300" w14:anchorId="6682C5B6">
          <v:shape id="_x0000_i1065" type="#_x0000_t75" style="width:12pt;height:15.5pt" o:ole="">
            <v:imagedata r:id="rId93" o:title=""/>
          </v:shape>
          <o:OLEObject Type="Embed" ProgID="Equation.DSMT4" ShapeID="_x0000_i1065" DrawAspect="Content" ObjectID="_1778432506" r:id="rId94"/>
        </w:object>
      </w:r>
      <w:r w:rsidRPr="00D6680E">
        <w:rPr>
          <w:rFonts w:asciiTheme="minorEastAsia" w:eastAsiaTheme="minorEastAsia" w:hAnsiTheme="minorEastAsia" w:hint="eastAsia"/>
          <w:sz w:val="21"/>
          <w:szCs w:val="21"/>
        </w:rPr>
        <w:t>，</w:t>
      </w:r>
      <w:r w:rsidRPr="00D6680E">
        <w:rPr>
          <w:rFonts w:asciiTheme="minorEastAsia" w:eastAsiaTheme="minorEastAsia" w:hAnsiTheme="minorEastAsia"/>
          <w:sz w:val="21"/>
          <w:szCs w:val="21"/>
        </w:rPr>
        <w:t>即：</w:t>
      </w:r>
      <w:r w:rsidRPr="00DF3D89">
        <w:rPr>
          <w:position w:val="-10"/>
        </w:rPr>
        <w:object w:dxaOrig="820" w:dyaOrig="300" w14:anchorId="41E7BA79">
          <v:shape id="_x0000_i1066" type="#_x0000_t75" style="width:41pt;height:15pt" o:ole="">
            <v:imagedata r:id="rId95" o:title=""/>
          </v:shape>
          <o:OLEObject Type="Embed" ProgID="Equation.DSMT4" ShapeID="_x0000_i1066" DrawAspect="Content" ObjectID="_1778432507" r:id="rId96"/>
        </w:object>
      </w:r>
      <w:r w:rsidRPr="00D6680E">
        <w:rPr>
          <w:rFonts w:asciiTheme="minorEastAsia" w:eastAsiaTheme="minorEastAsia" w:hAnsiTheme="minorEastAsia" w:hint="eastAsia"/>
          <w:sz w:val="21"/>
          <w:szCs w:val="21"/>
        </w:rPr>
        <w:t>，o形</w:t>
      </w:r>
      <w:r w:rsidRPr="00D6680E">
        <w:rPr>
          <w:rFonts w:asciiTheme="minorEastAsia" w:eastAsiaTheme="minorEastAsia" w:hAnsiTheme="minorEastAsia"/>
          <w:sz w:val="21"/>
          <w:szCs w:val="21"/>
        </w:rPr>
        <w:t>圈</w:t>
      </w:r>
      <w:r w:rsidRPr="00D6680E">
        <w:rPr>
          <w:rFonts w:asciiTheme="minorEastAsia" w:eastAsiaTheme="minorEastAsia" w:hAnsiTheme="minorEastAsia" w:hint="eastAsia"/>
          <w:sz w:val="21"/>
          <w:szCs w:val="21"/>
        </w:rPr>
        <w:t>橡胶的屈服</w:t>
      </w:r>
      <w:r w:rsidRPr="00D6680E">
        <w:rPr>
          <w:rFonts w:asciiTheme="minorEastAsia" w:eastAsiaTheme="minorEastAsia" w:hAnsiTheme="minorEastAsia"/>
          <w:sz w:val="21"/>
          <w:szCs w:val="21"/>
        </w:rPr>
        <w:t>强度为23MPa</w:t>
      </w:r>
      <w:r w:rsidRPr="00D6680E">
        <w:rPr>
          <w:rFonts w:asciiTheme="minorEastAsia" w:eastAsiaTheme="minorEastAsia" w:hAnsiTheme="minorEastAsia" w:hint="eastAsia"/>
          <w:sz w:val="21"/>
          <w:szCs w:val="21"/>
        </w:rPr>
        <w:t>；2</w:t>
      </w:r>
      <w:r w:rsidRPr="00D6680E">
        <w:rPr>
          <w:rFonts w:asciiTheme="minorEastAsia" w:eastAsiaTheme="minorEastAsia" w:hAnsiTheme="minorEastAsia"/>
          <w:sz w:val="21"/>
          <w:szCs w:val="21"/>
        </w:rPr>
        <w:t>）</w:t>
      </w:r>
      <w:r>
        <w:rPr>
          <w:rFonts w:asciiTheme="minorEastAsia" w:eastAsiaTheme="minorEastAsia" w:hAnsiTheme="minorEastAsia" w:hint="eastAsia"/>
          <w:sz w:val="21"/>
          <w:szCs w:val="21"/>
        </w:rPr>
        <w:t>o</w:t>
      </w:r>
      <w:r w:rsidRPr="00D6680E">
        <w:rPr>
          <w:rFonts w:asciiTheme="minorEastAsia" w:eastAsiaTheme="minorEastAsia" w:hAnsiTheme="minorEastAsia" w:hint="eastAsia"/>
          <w:sz w:val="21"/>
          <w:szCs w:val="21"/>
        </w:rPr>
        <w:t>形</w:t>
      </w:r>
      <w:r w:rsidRPr="00D6680E">
        <w:rPr>
          <w:rFonts w:asciiTheme="minorEastAsia" w:eastAsiaTheme="minorEastAsia" w:hAnsiTheme="minorEastAsia"/>
          <w:sz w:val="21"/>
          <w:szCs w:val="21"/>
        </w:rPr>
        <w:t>圈最大</w:t>
      </w:r>
      <w:r w:rsidRPr="00D6680E">
        <w:rPr>
          <w:rFonts w:asciiTheme="minorEastAsia" w:eastAsiaTheme="minorEastAsia" w:hAnsiTheme="minorEastAsia" w:hint="eastAsia"/>
          <w:sz w:val="21"/>
          <w:szCs w:val="21"/>
        </w:rPr>
        <w:t>剪</w:t>
      </w:r>
      <w:r w:rsidRPr="00D6680E">
        <w:rPr>
          <w:rFonts w:asciiTheme="minorEastAsia" w:eastAsiaTheme="minorEastAsia" w:hAnsiTheme="minorEastAsia"/>
          <w:sz w:val="21"/>
          <w:szCs w:val="21"/>
        </w:rPr>
        <w:t>应力</w:t>
      </w:r>
      <w:r w:rsidRPr="00D6680E">
        <w:rPr>
          <w:rFonts w:asciiTheme="minorEastAsia" w:eastAsiaTheme="minorEastAsia" w:hAnsiTheme="minorEastAsia"/>
          <w:position w:val="-12"/>
          <w:sz w:val="21"/>
          <w:szCs w:val="21"/>
        </w:rPr>
        <w:object w:dxaOrig="499" w:dyaOrig="320" w14:anchorId="71E98840">
          <v:shape id="_x0000_i1067" type="#_x0000_t75" style="width:25pt;height:16.5pt" o:ole="">
            <v:imagedata r:id="rId97" o:title=""/>
          </v:shape>
          <o:OLEObject Type="Embed" ProgID="Equation.DSMT4" ShapeID="_x0000_i1067" DrawAspect="Content" ObjectID="_1778432508" r:id="rId98"/>
        </w:object>
      </w:r>
      <w:r w:rsidRPr="00D6680E">
        <w:rPr>
          <w:rFonts w:asciiTheme="minorEastAsia" w:eastAsiaTheme="minorEastAsia" w:hAnsiTheme="minorEastAsia" w:hint="eastAsia"/>
          <w:sz w:val="21"/>
          <w:szCs w:val="21"/>
        </w:rPr>
        <w:t>小于</w:t>
      </w:r>
      <w:r w:rsidRPr="00D6680E">
        <w:rPr>
          <w:rFonts w:asciiTheme="minorEastAsia" w:eastAsiaTheme="minorEastAsia" w:hAnsiTheme="minorEastAsia"/>
          <w:sz w:val="21"/>
          <w:szCs w:val="21"/>
        </w:rPr>
        <w:t>材料</w:t>
      </w:r>
      <w:r w:rsidRPr="00D6680E">
        <w:rPr>
          <w:rFonts w:asciiTheme="minorEastAsia" w:eastAsiaTheme="minorEastAsia" w:hAnsiTheme="minorEastAsia" w:hint="eastAsia"/>
          <w:sz w:val="21"/>
          <w:szCs w:val="21"/>
        </w:rPr>
        <w:t>的抗剪</w:t>
      </w:r>
      <w:r w:rsidRPr="00D6680E">
        <w:rPr>
          <w:rFonts w:asciiTheme="minorEastAsia" w:eastAsiaTheme="minorEastAsia" w:hAnsiTheme="minorEastAsia"/>
          <w:sz w:val="21"/>
          <w:szCs w:val="21"/>
        </w:rPr>
        <w:t>强度</w:t>
      </w:r>
      <w:r w:rsidRPr="00D6680E">
        <w:rPr>
          <w:rFonts w:asciiTheme="minorEastAsia" w:eastAsiaTheme="minorEastAsia" w:hAnsiTheme="minorEastAsia"/>
          <w:position w:val="-10"/>
          <w:sz w:val="21"/>
          <w:szCs w:val="21"/>
        </w:rPr>
        <w:object w:dxaOrig="220" w:dyaOrig="300" w14:anchorId="271CE65A">
          <v:shape id="_x0000_i1068" type="#_x0000_t75" style="width:11pt;height:15.5pt" o:ole="">
            <v:imagedata r:id="rId99" o:title=""/>
          </v:shape>
          <o:OLEObject Type="Embed" ProgID="Equation.DSMT4" ShapeID="_x0000_i1068" DrawAspect="Content" ObjectID="_1778432509" r:id="rId100"/>
        </w:object>
      </w:r>
      <w:r>
        <w:rPr>
          <w:rFonts w:asciiTheme="minorEastAsia" w:eastAsiaTheme="minorEastAsia" w:hAnsiTheme="minorEastAsia" w:hint="eastAsia"/>
          <w:sz w:val="21"/>
          <w:szCs w:val="21"/>
        </w:rPr>
        <w:t>，</w:t>
      </w:r>
      <w:r w:rsidRPr="00D6680E">
        <w:rPr>
          <w:rFonts w:asciiTheme="minorEastAsia" w:eastAsiaTheme="minorEastAsia" w:hAnsiTheme="minorEastAsia"/>
          <w:sz w:val="21"/>
          <w:szCs w:val="21"/>
        </w:rPr>
        <w:t>即</w:t>
      </w:r>
      <w:r w:rsidRPr="00D6680E">
        <w:rPr>
          <w:position w:val="-12"/>
        </w:rPr>
        <w:object w:dxaOrig="859" w:dyaOrig="320" w14:anchorId="1ABDE224">
          <v:shape id="_x0000_i1069" type="#_x0000_t75" style="width:43pt;height:16pt" o:ole="">
            <v:imagedata r:id="rId101" o:title=""/>
          </v:shape>
          <o:OLEObject Type="Embed" ProgID="Equation.DSMT4" ShapeID="_x0000_i1069" DrawAspect="Content" ObjectID="_1778432510" r:id="rId102"/>
        </w:object>
      </w:r>
      <w:r w:rsidRPr="00D6680E">
        <w:rPr>
          <w:rFonts w:asciiTheme="minorEastAsia" w:eastAsiaTheme="minorEastAsia" w:hAnsiTheme="minorEastAsia"/>
          <w:sz w:val="21"/>
          <w:szCs w:val="21"/>
        </w:rPr>
        <w:t xml:space="preserve"> </w:t>
      </w:r>
      <w:r>
        <w:rPr>
          <w:rFonts w:asciiTheme="minorEastAsia" w:eastAsiaTheme="minorEastAsia" w:hAnsiTheme="minorEastAsia" w:hint="eastAsia"/>
          <w:sz w:val="21"/>
          <w:szCs w:val="21"/>
        </w:rPr>
        <w:t>，</w:t>
      </w:r>
      <w:r w:rsidRPr="00D6680E">
        <w:rPr>
          <w:rFonts w:asciiTheme="minorEastAsia" w:eastAsiaTheme="minorEastAsia" w:hAnsiTheme="minorEastAsia" w:hint="eastAsia"/>
          <w:sz w:val="21"/>
          <w:szCs w:val="21"/>
        </w:rPr>
        <w:t>o形</w:t>
      </w:r>
      <w:r w:rsidRPr="00D6680E">
        <w:rPr>
          <w:rFonts w:asciiTheme="minorEastAsia" w:eastAsiaTheme="minorEastAsia" w:hAnsiTheme="minorEastAsia"/>
          <w:sz w:val="21"/>
          <w:szCs w:val="21"/>
        </w:rPr>
        <w:t>圈</w:t>
      </w:r>
      <w:r w:rsidRPr="00D6680E">
        <w:rPr>
          <w:rFonts w:asciiTheme="minorEastAsia" w:eastAsiaTheme="minorEastAsia" w:hAnsiTheme="minorEastAsia" w:hint="eastAsia"/>
          <w:sz w:val="21"/>
          <w:szCs w:val="21"/>
        </w:rPr>
        <w:t>橡胶</w:t>
      </w:r>
      <w:r>
        <w:rPr>
          <w:rFonts w:asciiTheme="minorEastAsia" w:eastAsiaTheme="minorEastAsia" w:hAnsiTheme="minorEastAsia" w:hint="eastAsia"/>
          <w:sz w:val="21"/>
          <w:szCs w:val="21"/>
        </w:rPr>
        <w:t>的</w:t>
      </w:r>
      <w:r w:rsidRPr="00D6680E">
        <w:rPr>
          <w:rFonts w:asciiTheme="minorEastAsia" w:eastAsiaTheme="minorEastAsia" w:hAnsiTheme="minorEastAsia"/>
          <w:sz w:val="21"/>
          <w:szCs w:val="21"/>
        </w:rPr>
        <w:t>抗剪强度为</w:t>
      </w:r>
      <w:r w:rsidRPr="00D6680E">
        <w:rPr>
          <w:rFonts w:asciiTheme="minorEastAsia" w:eastAsiaTheme="minorEastAsia" w:hAnsiTheme="minorEastAsia" w:hint="eastAsia"/>
          <w:sz w:val="21"/>
          <w:szCs w:val="21"/>
        </w:rPr>
        <w:t>4.6</w:t>
      </w:r>
      <w:r w:rsidRPr="00D6680E">
        <w:rPr>
          <w:rFonts w:asciiTheme="minorEastAsia" w:eastAsiaTheme="minorEastAsia" w:hAnsiTheme="minorEastAsia"/>
          <w:sz w:val="21"/>
          <w:szCs w:val="21"/>
        </w:rPr>
        <w:t>MPa</w:t>
      </w:r>
      <w:r>
        <w:rPr>
          <w:rFonts w:asciiTheme="minorEastAsia" w:eastAsiaTheme="minorEastAsia" w:hAnsiTheme="minorEastAsia" w:hint="eastAsia"/>
          <w:sz w:val="21"/>
          <w:szCs w:val="21"/>
        </w:rPr>
        <w:t>；</w:t>
      </w:r>
      <w:r w:rsidRPr="00D6680E">
        <w:rPr>
          <w:rFonts w:asciiTheme="minorEastAsia" w:eastAsiaTheme="minorEastAsia" w:hAnsiTheme="minorEastAsia" w:hint="eastAsia"/>
          <w:sz w:val="21"/>
          <w:szCs w:val="21"/>
        </w:rPr>
        <w:t>3</w:t>
      </w:r>
      <w:r w:rsidRPr="00D6680E">
        <w:rPr>
          <w:rFonts w:asciiTheme="minorEastAsia" w:eastAsiaTheme="minorEastAsia" w:hAnsiTheme="minorEastAsia"/>
          <w:sz w:val="21"/>
          <w:szCs w:val="21"/>
        </w:rPr>
        <w:t>）</w:t>
      </w:r>
      <w:r>
        <w:rPr>
          <w:rFonts w:asciiTheme="minorEastAsia" w:eastAsiaTheme="minorEastAsia" w:hAnsiTheme="minorEastAsia" w:hint="eastAsia"/>
          <w:sz w:val="21"/>
          <w:szCs w:val="21"/>
        </w:rPr>
        <w:t>o</w:t>
      </w:r>
      <w:r w:rsidRPr="00D6680E">
        <w:rPr>
          <w:rFonts w:asciiTheme="minorEastAsia" w:eastAsiaTheme="minorEastAsia" w:hAnsiTheme="minorEastAsia" w:hint="eastAsia"/>
          <w:sz w:val="21"/>
          <w:szCs w:val="21"/>
        </w:rPr>
        <w:t>形</w:t>
      </w:r>
      <w:r w:rsidRPr="00D6680E">
        <w:rPr>
          <w:rFonts w:asciiTheme="minorEastAsia" w:eastAsiaTheme="minorEastAsia" w:hAnsiTheme="minorEastAsia"/>
          <w:sz w:val="21"/>
          <w:szCs w:val="21"/>
        </w:rPr>
        <w:t>圈</w:t>
      </w:r>
      <w:r w:rsidRPr="00D6680E">
        <w:rPr>
          <w:rFonts w:asciiTheme="minorEastAsia" w:eastAsiaTheme="minorEastAsia" w:hAnsiTheme="minorEastAsia" w:hint="eastAsia"/>
          <w:sz w:val="21"/>
          <w:szCs w:val="21"/>
        </w:rPr>
        <w:t>与</w:t>
      </w:r>
      <w:r w:rsidRPr="00D6680E">
        <w:rPr>
          <w:rFonts w:asciiTheme="minorEastAsia" w:eastAsiaTheme="minorEastAsia" w:hAnsiTheme="minorEastAsia"/>
          <w:sz w:val="21"/>
          <w:szCs w:val="21"/>
        </w:rPr>
        <w:t>法兰面之间的最大</w:t>
      </w:r>
      <w:r w:rsidRPr="00D6680E">
        <w:rPr>
          <w:rFonts w:asciiTheme="minorEastAsia" w:eastAsiaTheme="minorEastAsia" w:hAnsiTheme="minorEastAsia" w:hint="eastAsia"/>
          <w:sz w:val="21"/>
          <w:szCs w:val="21"/>
        </w:rPr>
        <w:t>接触压力</w:t>
      </w:r>
      <w:r w:rsidRPr="00D6680E">
        <w:rPr>
          <w:rFonts w:asciiTheme="minorEastAsia" w:eastAsiaTheme="minorEastAsia" w:hAnsiTheme="minorEastAsia"/>
          <w:position w:val="-10"/>
          <w:sz w:val="21"/>
          <w:szCs w:val="21"/>
        </w:rPr>
        <w:object w:dxaOrig="380" w:dyaOrig="279" w14:anchorId="01993195">
          <v:shape id="_x0000_i1070" type="#_x0000_t75" style="width:24.5pt;height:17.5pt" o:ole="">
            <v:imagedata r:id="rId103" o:title=""/>
          </v:shape>
          <o:OLEObject Type="Embed" ProgID="Equation.DSMT4" ShapeID="_x0000_i1070" DrawAspect="Content" ObjectID="_1778432511" r:id="rId104"/>
        </w:object>
      </w:r>
      <w:r w:rsidRPr="00D6680E">
        <w:rPr>
          <w:rFonts w:asciiTheme="minorEastAsia" w:eastAsiaTheme="minorEastAsia" w:hAnsiTheme="minorEastAsia"/>
          <w:sz w:val="21"/>
          <w:szCs w:val="21"/>
        </w:rPr>
        <w:t>大于</w:t>
      </w:r>
      <w:r w:rsidRPr="00D6680E">
        <w:rPr>
          <w:rFonts w:asciiTheme="minorEastAsia" w:eastAsiaTheme="minorEastAsia" w:hAnsiTheme="minorEastAsia" w:hint="eastAsia"/>
          <w:sz w:val="21"/>
          <w:szCs w:val="21"/>
        </w:rPr>
        <w:t>静水</w:t>
      </w:r>
      <w:r w:rsidRPr="00D6680E">
        <w:rPr>
          <w:rFonts w:asciiTheme="minorEastAsia" w:eastAsiaTheme="minorEastAsia" w:hAnsiTheme="minorEastAsia"/>
          <w:sz w:val="21"/>
          <w:szCs w:val="21"/>
        </w:rPr>
        <w:t>压力</w:t>
      </w:r>
      <w:r>
        <w:rPr>
          <w:rFonts w:asciiTheme="minorEastAsia" w:eastAsiaTheme="minorEastAsia" w:hAnsiTheme="minorEastAsia" w:hint="eastAsia"/>
          <w:sz w:val="21"/>
          <w:szCs w:val="21"/>
        </w:rPr>
        <w:t>（计算压力</w:t>
      </w:r>
      <w:r w:rsidRPr="00416E63">
        <w:rPr>
          <w:position w:val="-12"/>
        </w:rPr>
        <w:object w:dxaOrig="220" w:dyaOrig="320" w14:anchorId="6D0FE4F0">
          <v:shape id="_x0000_i1071" type="#_x0000_t75" style="width:11pt;height:16pt" o:ole="">
            <v:imagedata r:id="rId10" o:title=""/>
          </v:shape>
          <o:OLEObject Type="Embed" ProgID="Equation.DSMT4" ShapeID="_x0000_i1071" DrawAspect="Content" ObjectID="_1778432512" r:id="rId105"/>
        </w:object>
      </w:r>
      <w:r w:rsidRPr="004848E5">
        <w:rPr>
          <w:rFonts w:asciiTheme="minorEastAsia" w:eastAsiaTheme="minorEastAsia" w:hAnsiTheme="minorEastAsia" w:hint="eastAsia"/>
          <w:sz w:val="21"/>
          <w:szCs w:val="21"/>
        </w:rPr>
        <w:t>）</w:t>
      </w:r>
      <w:r>
        <w:rPr>
          <w:rFonts w:asciiTheme="minorEastAsia" w:eastAsiaTheme="minorEastAsia" w:hAnsiTheme="minorEastAsia" w:hint="eastAsia"/>
          <w:sz w:val="21"/>
          <w:szCs w:val="21"/>
        </w:rPr>
        <w:t>，</w:t>
      </w:r>
      <w:r w:rsidRPr="00D6680E">
        <w:rPr>
          <w:rFonts w:asciiTheme="minorEastAsia" w:eastAsiaTheme="minorEastAsia" w:hAnsiTheme="minorEastAsia"/>
          <w:sz w:val="21"/>
          <w:szCs w:val="21"/>
        </w:rPr>
        <w:t>即</w:t>
      </w:r>
      <w:r w:rsidRPr="00DF3D89">
        <w:rPr>
          <w:position w:val="-12"/>
        </w:rPr>
        <w:object w:dxaOrig="800" w:dyaOrig="320" w14:anchorId="15CEB3CB">
          <v:shape id="_x0000_i1072" type="#_x0000_t75" style="width:40pt;height:16pt" o:ole="">
            <v:imagedata r:id="rId106" o:title=""/>
          </v:shape>
          <o:OLEObject Type="Embed" ProgID="Equation.DSMT4" ShapeID="_x0000_i1072" DrawAspect="Content" ObjectID="_1778432513" r:id="rId107"/>
        </w:object>
      </w:r>
      <w:r w:rsidRPr="00D6680E">
        <w:rPr>
          <w:rFonts w:asciiTheme="minorEastAsia" w:eastAsiaTheme="minorEastAsia" w:hAnsiTheme="minorEastAsia"/>
          <w:sz w:val="21"/>
          <w:szCs w:val="21"/>
        </w:rPr>
        <w:t>。</w:t>
      </w:r>
    </w:p>
    <w:p w14:paraId="335DCC14" w14:textId="77777777" w:rsidR="0070321A" w:rsidRDefault="0070321A" w:rsidP="003B56A3">
      <w:pPr>
        <w:pStyle w:val="702GF--"/>
        <w:spacing w:line="240" w:lineRule="auto"/>
        <w:ind w:firstLineChars="0" w:firstLine="0"/>
        <w:jc w:val="center"/>
        <w:rPr>
          <w:rFonts w:ascii="Times New Roman"/>
          <w:sz w:val="24"/>
          <w:szCs w:val="24"/>
        </w:rPr>
      </w:pPr>
      <w:r>
        <w:rPr>
          <w:noProof/>
        </w:rPr>
        <w:lastRenderedPageBreak/>
        <w:drawing>
          <wp:inline distT="0" distB="0" distL="0" distR="0" wp14:anchorId="35D42147" wp14:editId="260D72EB">
            <wp:extent cx="1897235" cy="1260000"/>
            <wp:effectExtent l="19050" t="0" r="7765" b="0"/>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cstate="print"/>
                    <a:srcRect b="15385"/>
                    <a:stretch>
                      <a:fillRect/>
                    </a:stretch>
                  </pic:blipFill>
                  <pic:spPr>
                    <a:xfrm>
                      <a:off x="0" y="0"/>
                      <a:ext cx="1897235" cy="1260000"/>
                    </a:xfrm>
                    <a:prstGeom prst="rect">
                      <a:avLst/>
                    </a:prstGeom>
                  </pic:spPr>
                </pic:pic>
              </a:graphicData>
            </a:graphic>
          </wp:inline>
        </w:drawing>
      </w:r>
      <w:r w:rsidR="00DF4A06">
        <w:rPr>
          <w:rFonts w:ascii="Times New Roman" w:hint="eastAsia"/>
          <w:sz w:val="24"/>
          <w:szCs w:val="24"/>
        </w:rPr>
        <w:t xml:space="preserve">  </w:t>
      </w:r>
      <w:r w:rsidR="0069002E">
        <w:rPr>
          <w:rFonts w:ascii="Times New Roman" w:hint="eastAsia"/>
          <w:sz w:val="24"/>
          <w:szCs w:val="24"/>
        </w:rPr>
        <w:t xml:space="preserve"> </w:t>
      </w:r>
      <w:r w:rsidR="0069002E" w:rsidRPr="0069002E">
        <w:rPr>
          <w:rFonts w:ascii="Times New Roman"/>
          <w:noProof/>
          <w:sz w:val="24"/>
          <w:szCs w:val="24"/>
        </w:rPr>
        <w:drawing>
          <wp:inline distT="0" distB="0" distL="0" distR="0" wp14:anchorId="6CFE57D7" wp14:editId="747CD554">
            <wp:extent cx="1763666" cy="1260000"/>
            <wp:effectExtent l="19050" t="0" r="7984"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cstate="print"/>
                    <a:srcRect b="7782"/>
                    <a:stretch>
                      <a:fillRect/>
                    </a:stretch>
                  </pic:blipFill>
                  <pic:spPr>
                    <a:xfrm>
                      <a:off x="0" y="0"/>
                      <a:ext cx="1763666" cy="1260000"/>
                    </a:xfrm>
                    <a:prstGeom prst="rect">
                      <a:avLst/>
                    </a:prstGeom>
                  </pic:spPr>
                </pic:pic>
              </a:graphicData>
            </a:graphic>
          </wp:inline>
        </w:drawing>
      </w:r>
      <w:r w:rsidR="00DF4A06">
        <w:rPr>
          <w:rFonts w:ascii="Times New Roman" w:hint="eastAsia"/>
          <w:sz w:val="24"/>
          <w:szCs w:val="24"/>
        </w:rPr>
        <w:t xml:space="preserve">    </w:t>
      </w:r>
      <w:r w:rsidR="00DF4A06" w:rsidRPr="00DF4A06">
        <w:rPr>
          <w:rFonts w:ascii="Times New Roman"/>
          <w:noProof/>
          <w:sz w:val="24"/>
          <w:szCs w:val="24"/>
        </w:rPr>
        <w:drawing>
          <wp:inline distT="0" distB="0" distL="0" distR="0" wp14:anchorId="7410EC07" wp14:editId="483BB3C4">
            <wp:extent cx="1372430" cy="1260000"/>
            <wp:effectExtent l="19050" t="0" r="0" b="0"/>
            <wp:docPr id="1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cstate="print"/>
                    <a:srcRect l="18127" t="5645" b="6855"/>
                    <a:stretch>
                      <a:fillRect/>
                    </a:stretch>
                  </pic:blipFill>
                  <pic:spPr>
                    <a:xfrm>
                      <a:off x="0" y="0"/>
                      <a:ext cx="1372430" cy="1260000"/>
                    </a:xfrm>
                    <a:prstGeom prst="rect">
                      <a:avLst/>
                    </a:prstGeom>
                  </pic:spPr>
                </pic:pic>
              </a:graphicData>
            </a:graphic>
          </wp:inline>
        </w:drawing>
      </w:r>
    </w:p>
    <w:p w14:paraId="306AF7CE" w14:textId="77777777" w:rsidR="0069002E" w:rsidRPr="0069002E" w:rsidRDefault="00DF4A06" w:rsidP="003B56A3">
      <w:pPr>
        <w:jc w:val="left"/>
        <w:rPr>
          <w:rFonts w:asciiTheme="minorEastAsia" w:eastAsiaTheme="minorEastAsia" w:hAnsiTheme="minorEastAsia"/>
          <w:sz w:val="18"/>
          <w:szCs w:val="18"/>
        </w:rPr>
      </w:pPr>
      <w:r>
        <w:rPr>
          <w:rFonts w:asciiTheme="minorEastAsia" w:eastAsiaTheme="minorEastAsia" w:hAnsiTheme="minorEastAsia" w:hint="eastAsia"/>
          <w:sz w:val="18"/>
          <w:szCs w:val="18"/>
        </w:rPr>
        <w:t xml:space="preserve">       </w:t>
      </w:r>
      <w:r w:rsidR="0069002E">
        <w:rPr>
          <w:rFonts w:asciiTheme="minorEastAsia" w:eastAsiaTheme="minorEastAsia" w:hAnsiTheme="minorEastAsia" w:hint="eastAsia"/>
          <w:sz w:val="18"/>
          <w:szCs w:val="18"/>
        </w:rPr>
        <w:t xml:space="preserve"> </w:t>
      </w:r>
      <w:r w:rsidR="0069002E" w:rsidRPr="0069002E">
        <w:rPr>
          <w:rFonts w:asciiTheme="minorEastAsia" w:eastAsiaTheme="minorEastAsia" w:hAnsiTheme="minorEastAsia" w:hint="eastAsia"/>
          <w:sz w:val="18"/>
          <w:szCs w:val="18"/>
        </w:rPr>
        <w:t>（a）</w:t>
      </w:r>
      <w:proofErr w:type="gramStart"/>
      <w:r w:rsidR="0069002E" w:rsidRPr="0069002E">
        <w:rPr>
          <w:rFonts w:asciiTheme="minorEastAsia" w:eastAsiaTheme="minorEastAsia" w:hAnsiTheme="minorEastAsia" w:hint="eastAsia"/>
          <w:sz w:val="18"/>
          <w:szCs w:val="18"/>
        </w:rPr>
        <w:t>球封头端</w:t>
      </w:r>
      <w:proofErr w:type="gramEnd"/>
      <w:r w:rsidR="0069002E" w:rsidRPr="0069002E">
        <w:rPr>
          <w:rFonts w:asciiTheme="minorEastAsia" w:eastAsiaTheme="minorEastAsia" w:hAnsiTheme="minorEastAsia" w:hint="eastAsia"/>
          <w:sz w:val="18"/>
          <w:szCs w:val="18"/>
        </w:rPr>
        <w:t>密封结构</w:t>
      </w:r>
      <w:r w:rsidR="0069002E">
        <w:rPr>
          <w:rFonts w:asciiTheme="minorEastAsia" w:eastAsiaTheme="minorEastAsia" w:hAnsiTheme="minorEastAsia" w:hint="eastAsia"/>
          <w:sz w:val="18"/>
          <w:szCs w:val="18"/>
        </w:rPr>
        <w:t xml:space="preserve">            </w:t>
      </w:r>
      <w:r w:rsidR="0069002E" w:rsidRPr="0069002E">
        <w:rPr>
          <w:rFonts w:asciiTheme="minorEastAsia" w:eastAsiaTheme="minorEastAsia" w:hAnsiTheme="minorEastAsia" w:hint="eastAsia"/>
          <w:sz w:val="18"/>
          <w:szCs w:val="18"/>
        </w:rPr>
        <w:t xml:space="preserve"> （b）</w:t>
      </w:r>
      <w:proofErr w:type="gramStart"/>
      <w:r w:rsidR="0069002E" w:rsidRPr="0069002E">
        <w:rPr>
          <w:rFonts w:asciiTheme="minorEastAsia" w:eastAsiaTheme="minorEastAsia" w:hAnsiTheme="minorEastAsia" w:hint="eastAsia"/>
          <w:sz w:val="18"/>
          <w:szCs w:val="18"/>
        </w:rPr>
        <w:t>平封头端</w:t>
      </w:r>
      <w:proofErr w:type="gramEnd"/>
      <w:r w:rsidR="0069002E" w:rsidRPr="0069002E">
        <w:rPr>
          <w:rFonts w:asciiTheme="minorEastAsia" w:eastAsiaTheme="minorEastAsia" w:hAnsiTheme="minorEastAsia" w:hint="eastAsia"/>
          <w:sz w:val="18"/>
          <w:szCs w:val="18"/>
        </w:rPr>
        <w:t>密封结构</w:t>
      </w:r>
      <w:r>
        <w:rPr>
          <w:rFonts w:asciiTheme="minorEastAsia" w:eastAsiaTheme="minorEastAsia" w:hAnsiTheme="minorEastAsia" w:hint="eastAsia"/>
          <w:sz w:val="18"/>
          <w:szCs w:val="18"/>
        </w:rPr>
        <w:t xml:space="preserve">              </w:t>
      </w:r>
      <w:r w:rsidRPr="0069002E">
        <w:rPr>
          <w:rFonts w:asciiTheme="minorEastAsia" w:eastAsiaTheme="minorEastAsia" w:hAnsiTheme="minorEastAsia" w:hint="eastAsia"/>
          <w:sz w:val="18"/>
          <w:szCs w:val="18"/>
        </w:rPr>
        <w:t>（</w:t>
      </w:r>
      <w:r>
        <w:rPr>
          <w:rFonts w:asciiTheme="minorEastAsia" w:eastAsiaTheme="minorEastAsia" w:hAnsiTheme="minorEastAsia" w:hint="eastAsia"/>
          <w:sz w:val="18"/>
          <w:szCs w:val="18"/>
        </w:rPr>
        <w:t>c</w:t>
      </w:r>
      <w:r w:rsidRPr="0069002E">
        <w:rPr>
          <w:rFonts w:asciiTheme="minorEastAsia" w:eastAsiaTheme="minorEastAsia" w:hAnsiTheme="minorEastAsia" w:hint="eastAsia"/>
          <w:sz w:val="18"/>
          <w:szCs w:val="18"/>
        </w:rPr>
        <w:t>）</w:t>
      </w:r>
      <w:r>
        <w:rPr>
          <w:rFonts w:asciiTheme="minorEastAsia" w:eastAsiaTheme="minorEastAsia" w:hAnsiTheme="minorEastAsia" w:hint="eastAsia"/>
          <w:sz w:val="18"/>
          <w:szCs w:val="18"/>
        </w:rPr>
        <w:t>光窗</w:t>
      </w:r>
      <w:r w:rsidRPr="0069002E">
        <w:rPr>
          <w:rFonts w:asciiTheme="minorEastAsia" w:eastAsiaTheme="minorEastAsia" w:hAnsiTheme="minorEastAsia" w:hint="eastAsia"/>
          <w:sz w:val="18"/>
          <w:szCs w:val="18"/>
        </w:rPr>
        <w:t>密封结构</w:t>
      </w:r>
    </w:p>
    <w:p w14:paraId="12B159D4" w14:textId="77777777" w:rsidR="0070321A" w:rsidRPr="0069002E" w:rsidRDefault="0070321A" w:rsidP="003B56A3">
      <w:pPr>
        <w:jc w:val="center"/>
        <w:rPr>
          <w:sz w:val="18"/>
          <w:szCs w:val="18"/>
        </w:rPr>
      </w:pPr>
      <w:bookmarkStart w:id="9" w:name="_Toc164092067"/>
      <w:r w:rsidRPr="0069002E">
        <w:rPr>
          <w:rFonts w:hint="eastAsia"/>
          <w:sz w:val="18"/>
          <w:szCs w:val="18"/>
        </w:rPr>
        <w:t>图</w:t>
      </w:r>
      <w:r w:rsidR="0069002E">
        <w:rPr>
          <w:rFonts w:hint="eastAsia"/>
          <w:sz w:val="18"/>
          <w:szCs w:val="18"/>
        </w:rPr>
        <w:t>7</w:t>
      </w:r>
      <w:r w:rsidRPr="0069002E">
        <w:rPr>
          <w:rFonts w:hint="eastAsia"/>
          <w:sz w:val="18"/>
          <w:szCs w:val="18"/>
        </w:rPr>
        <w:t xml:space="preserve"> </w:t>
      </w:r>
      <w:r w:rsidR="0069002E">
        <w:rPr>
          <w:rFonts w:hint="eastAsia"/>
          <w:sz w:val="18"/>
          <w:szCs w:val="18"/>
        </w:rPr>
        <w:t>耐压舱端部封头密封结构</w:t>
      </w:r>
      <w:bookmarkEnd w:id="9"/>
      <w:r w:rsidR="0069002E">
        <w:rPr>
          <w:rFonts w:hint="eastAsia"/>
          <w:sz w:val="18"/>
          <w:szCs w:val="18"/>
        </w:rPr>
        <w:t>形式</w:t>
      </w:r>
    </w:p>
    <w:p w14:paraId="38CFD223" w14:textId="77777777" w:rsidR="00CE246F" w:rsidRPr="00CE246F" w:rsidRDefault="00CE246F" w:rsidP="003B56A3">
      <w:pPr>
        <w:pStyle w:val="--"/>
        <w:spacing w:line="240" w:lineRule="auto"/>
        <w:ind w:firstLine="420"/>
        <w:rPr>
          <w:rFonts w:asciiTheme="minorEastAsia" w:eastAsiaTheme="minorEastAsia" w:hAnsiTheme="minorEastAsia"/>
          <w:sz w:val="21"/>
          <w:szCs w:val="21"/>
        </w:rPr>
      </w:pPr>
      <w:r w:rsidRPr="00CE246F">
        <w:rPr>
          <w:rFonts w:asciiTheme="minorEastAsia" w:eastAsiaTheme="minorEastAsia" w:hAnsiTheme="minorEastAsia" w:hint="eastAsia"/>
          <w:color w:val="231F20"/>
          <w:sz w:val="21"/>
          <w:szCs w:val="21"/>
        </w:rPr>
        <w:t>o形</w:t>
      </w:r>
      <w:r w:rsidRPr="00CE246F">
        <w:rPr>
          <w:rFonts w:asciiTheme="minorEastAsia" w:eastAsiaTheme="minorEastAsia" w:hAnsiTheme="minorEastAsia"/>
          <w:color w:val="231F20"/>
          <w:sz w:val="21"/>
          <w:szCs w:val="21"/>
        </w:rPr>
        <w:t>圈</w:t>
      </w:r>
      <w:r w:rsidRPr="00CE246F">
        <w:rPr>
          <w:rFonts w:asciiTheme="minorEastAsia" w:eastAsiaTheme="minorEastAsia" w:hAnsiTheme="minorEastAsia" w:hint="eastAsia"/>
          <w:color w:val="231F20"/>
          <w:sz w:val="21"/>
          <w:szCs w:val="21"/>
        </w:rPr>
        <w:t>材质</w:t>
      </w:r>
      <w:proofErr w:type="gramStart"/>
      <w:r w:rsidRPr="00CE246F">
        <w:rPr>
          <w:rFonts w:asciiTheme="minorEastAsia" w:eastAsiaTheme="minorEastAsia" w:hAnsiTheme="minorEastAsia" w:hint="eastAsia"/>
          <w:color w:val="231F20"/>
          <w:sz w:val="21"/>
          <w:szCs w:val="21"/>
        </w:rPr>
        <w:t>为丁晴橡胶</w:t>
      </w:r>
      <w:proofErr w:type="gramEnd"/>
      <w:r w:rsidRPr="00CE246F">
        <w:rPr>
          <w:rFonts w:asciiTheme="minorEastAsia" w:eastAsiaTheme="minorEastAsia" w:hAnsiTheme="minorEastAsia" w:hint="eastAsia"/>
          <w:color w:val="231F20"/>
          <w:sz w:val="21"/>
          <w:szCs w:val="21"/>
        </w:rPr>
        <w:t>，有限元仿真计算时采用</w:t>
      </w:r>
      <w:r w:rsidRPr="00CE246F">
        <w:rPr>
          <w:rFonts w:hint="eastAsia"/>
          <w:sz w:val="21"/>
          <w:szCs w:val="21"/>
        </w:rPr>
        <w:t>Mooney-Rivlin</w:t>
      </w:r>
      <w:proofErr w:type="gramStart"/>
      <w:r w:rsidRPr="00CE246F">
        <w:rPr>
          <w:rFonts w:hint="eastAsia"/>
          <w:sz w:val="21"/>
          <w:szCs w:val="21"/>
        </w:rPr>
        <w:t>超弹模型</w:t>
      </w:r>
      <w:proofErr w:type="gramEnd"/>
      <w:r w:rsidRPr="00CE246F">
        <w:rPr>
          <w:rFonts w:hint="eastAsia"/>
          <w:sz w:val="21"/>
          <w:szCs w:val="21"/>
        </w:rPr>
        <w:t>描述材料本构关系</w:t>
      </w:r>
      <w:r w:rsidRPr="00CE246F">
        <w:rPr>
          <w:rFonts w:asciiTheme="minorEastAsia" w:eastAsiaTheme="minorEastAsia" w:hAnsiTheme="minorEastAsia" w:hint="eastAsia"/>
          <w:color w:val="231F20"/>
          <w:sz w:val="21"/>
          <w:szCs w:val="21"/>
        </w:rPr>
        <w:t>，</w:t>
      </w:r>
      <w:r w:rsidRPr="00CE246F">
        <w:rPr>
          <w:rFonts w:asciiTheme="minorEastAsia" w:eastAsiaTheme="minorEastAsia" w:hAnsiTheme="minorEastAsia" w:hint="eastAsia"/>
          <w:sz w:val="21"/>
          <w:szCs w:val="21"/>
        </w:rPr>
        <w:t>耐压</w:t>
      </w:r>
      <w:r>
        <w:rPr>
          <w:rFonts w:asciiTheme="minorEastAsia" w:eastAsiaTheme="minorEastAsia" w:hAnsiTheme="minorEastAsia"/>
          <w:sz w:val="21"/>
          <w:szCs w:val="21"/>
        </w:rPr>
        <w:t>舱</w:t>
      </w:r>
      <w:r w:rsidRPr="00CE246F">
        <w:rPr>
          <w:rFonts w:asciiTheme="minorEastAsia" w:eastAsiaTheme="minorEastAsia" w:hAnsiTheme="minorEastAsia"/>
          <w:sz w:val="21"/>
          <w:szCs w:val="21"/>
        </w:rPr>
        <w:t>密封性能</w:t>
      </w:r>
      <w:r>
        <w:rPr>
          <w:rFonts w:asciiTheme="minorEastAsia" w:eastAsiaTheme="minorEastAsia" w:hAnsiTheme="minorEastAsia" w:hint="eastAsia"/>
          <w:sz w:val="21"/>
          <w:szCs w:val="21"/>
        </w:rPr>
        <w:t>仿真计算结果云图如图8</w:t>
      </w:r>
      <w:r w:rsidR="00BA0BF0">
        <w:rPr>
          <w:rFonts w:asciiTheme="minorEastAsia" w:eastAsiaTheme="minorEastAsia" w:hAnsiTheme="minorEastAsia" w:hint="eastAsia"/>
          <w:sz w:val="21"/>
          <w:szCs w:val="21"/>
        </w:rPr>
        <w:t>-9</w:t>
      </w:r>
      <w:r>
        <w:rPr>
          <w:rFonts w:asciiTheme="minorEastAsia" w:eastAsiaTheme="minorEastAsia" w:hAnsiTheme="minorEastAsia" w:hint="eastAsia"/>
          <w:sz w:val="21"/>
          <w:szCs w:val="21"/>
        </w:rPr>
        <w:t>所示。</w:t>
      </w:r>
    </w:p>
    <w:p w14:paraId="17BD646E" w14:textId="77777777" w:rsidR="0070321A" w:rsidRDefault="00BA0BF0" w:rsidP="003B56A3">
      <w:pPr>
        <w:pStyle w:val="702GF--"/>
        <w:spacing w:line="240" w:lineRule="auto"/>
        <w:ind w:firstLineChars="0" w:firstLine="0"/>
        <w:jc w:val="center"/>
        <w:rPr>
          <w:rFonts w:ascii="Times New Roman"/>
          <w:sz w:val="24"/>
          <w:szCs w:val="24"/>
        </w:rPr>
      </w:pPr>
      <w:r>
        <w:rPr>
          <w:noProof/>
          <w:sz w:val="24"/>
        </w:rPr>
        <w:drawing>
          <wp:inline distT="0" distB="0" distL="0" distR="0" wp14:anchorId="356C3D58" wp14:editId="147A3C54">
            <wp:extent cx="1800000" cy="1459235"/>
            <wp:effectExtent l="19050" t="0" r="0" b="0"/>
            <wp:docPr id="217" name="图片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11"/>
                    <a:srcRect/>
                    <a:stretch>
                      <a:fillRect/>
                    </a:stretch>
                  </pic:blipFill>
                  <pic:spPr bwMode="auto">
                    <a:xfrm>
                      <a:off x="0" y="0"/>
                      <a:ext cx="1800000" cy="1459235"/>
                    </a:xfrm>
                    <a:prstGeom prst="rect">
                      <a:avLst/>
                    </a:prstGeom>
                    <a:noFill/>
                    <a:ln w="9525">
                      <a:noFill/>
                      <a:miter lim="800000"/>
                      <a:headEnd/>
                      <a:tailEnd/>
                    </a:ln>
                  </pic:spPr>
                </pic:pic>
              </a:graphicData>
            </a:graphic>
          </wp:inline>
        </w:drawing>
      </w:r>
      <w:r>
        <w:rPr>
          <w:rFonts w:ascii="Times New Roman" w:hint="eastAsia"/>
          <w:sz w:val="24"/>
          <w:szCs w:val="24"/>
        </w:rPr>
        <w:t xml:space="preserve">  </w:t>
      </w:r>
      <w:r>
        <w:rPr>
          <w:noProof/>
          <w:sz w:val="24"/>
        </w:rPr>
        <w:drawing>
          <wp:inline distT="0" distB="0" distL="0" distR="0" wp14:anchorId="30691073" wp14:editId="49A8CC84">
            <wp:extent cx="1725656" cy="1458000"/>
            <wp:effectExtent l="19050" t="0" r="7894" b="0"/>
            <wp:docPr id="220" name="图片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112"/>
                    <a:srcRect/>
                    <a:stretch>
                      <a:fillRect/>
                    </a:stretch>
                  </pic:blipFill>
                  <pic:spPr bwMode="auto">
                    <a:xfrm>
                      <a:off x="0" y="0"/>
                      <a:ext cx="1725656" cy="1458000"/>
                    </a:xfrm>
                    <a:prstGeom prst="rect">
                      <a:avLst/>
                    </a:prstGeom>
                    <a:noFill/>
                    <a:ln w="9525">
                      <a:noFill/>
                      <a:miter lim="800000"/>
                      <a:headEnd/>
                      <a:tailEnd/>
                    </a:ln>
                  </pic:spPr>
                </pic:pic>
              </a:graphicData>
            </a:graphic>
          </wp:inline>
        </w:drawing>
      </w:r>
      <w:r>
        <w:rPr>
          <w:rFonts w:ascii="Times New Roman" w:hint="eastAsia"/>
          <w:sz w:val="24"/>
          <w:szCs w:val="24"/>
        </w:rPr>
        <w:t xml:space="preserve"> </w:t>
      </w:r>
      <w:r>
        <w:rPr>
          <w:rFonts w:hint="eastAsia"/>
          <w:noProof/>
          <w:sz w:val="24"/>
        </w:rPr>
        <w:drawing>
          <wp:inline distT="0" distB="0" distL="0" distR="0" wp14:anchorId="6BBABB64" wp14:editId="75B3EA8E">
            <wp:extent cx="1765673" cy="1458000"/>
            <wp:effectExtent l="19050" t="0" r="5977" b="0"/>
            <wp:docPr id="223" name="图片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13"/>
                    <a:srcRect/>
                    <a:stretch>
                      <a:fillRect/>
                    </a:stretch>
                  </pic:blipFill>
                  <pic:spPr bwMode="auto">
                    <a:xfrm>
                      <a:off x="0" y="0"/>
                      <a:ext cx="1765673" cy="1458000"/>
                    </a:xfrm>
                    <a:prstGeom prst="rect">
                      <a:avLst/>
                    </a:prstGeom>
                    <a:noFill/>
                    <a:ln w="9525">
                      <a:noFill/>
                      <a:miter lim="800000"/>
                      <a:headEnd/>
                      <a:tailEnd/>
                    </a:ln>
                  </pic:spPr>
                </pic:pic>
              </a:graphicData>
            </a:graphic>
          </wp:inline>
        </w:drawing>
      </w:r>
    </w:p>
    <w:p w14:paraId="57C29006" w14:textId="77777777" w:rsidR="00BA0BF0" w:rsidRPr="00BA0BF0" w:rsidRDefault="00BA0BF0" w:rsidP="003B56A3">
      <w:pPr>
        <w:jc w:val="left"/>
        <w:rPr>
          <w:rFonts w:asciiTheme="minorEastAsia" w:eastAsiaTheme="minorEastAsia" w:hAnsiTheme="minorEastAsia"/>
          <w:sz w:val="18"/>
          <w:szCs w:val="18"/>
        </w:rPr>
      </w:pPr>
      <w:r>
        <w:rPr>
          <w:rFonts w:asciiTheme="minorEastAsia" w:eastAsiaTheme="minorEastAsia" w:hAnsiTheme="minorEastAsia" w:hint="eastAsia"/>
          <w:sz w:val="18"/>
          <w:szCs w:val="18"/>
        </w:rPr>
        <w:t xml:space="preserve">        </w:t>
      </w:r>
      <w:r w:rsidRPr="0069002E">
        <w:rPr>
          <w:rFonts w:asciiTheme="minorEastAsia" w:eastAsiaTheme="minorEastAsia" w:hAnsiTheme="minorEastAsia" w:hint="eastAsia"/>
          <w:sz w:val="18"/>
          <w:szCs w:val="18"/>
        </w:rPr>
        <w:t>（a）</w:t>
      </w:r>
      <w:r>
        <w:rPr>
          <w:rFonts w:asciiTheme="minorEastAsia" w:eastAsiaTheme="minorEastAsia" w:hAnsiTheme="minorEastAsia" w:hint="eastAsia"/>
          <w:sz w:val="18"/>
          <w:szCs w:val="18"/>
        </w:rPr>
        <w:t xml:space="preserve">合成应力云图             </w:t>
      </w:r>
      <w:r w:rsidRPr="0069002E">
        <w:rPr>
          <w:rFonts w:asciiTheme="minorEastAsia" w:eastAsiaTheme="minorEastAsia" w:hAnsiTheme="minorEastAsia" w:hint="eastAsia"/>
          <w:sz w:val="18"/>
          <w:szCs w:val="18"/>
        </w:rPr>
        <w:t xml:space="preserve"> （b）</w:t>
      </w:r>
      <w:r>
        <w:rPr>
          <w:rFonts w:asciiTheme="minorEastAsia" w:eastAsiaTheme="minorEastAsia" w:hAnsiTheme="minorEastAsia" w:hint="eastAsia"/>
          <w:sz w:val="18"/>
          <w:szCs w:val="18"/>
        </w:rPr>
        <w:t xml:space="preserve">剪切应力云图                </w:t>
      </w:r>
      <w:r w:rsidRPr="0069002E">
        <w:rPr>
          <w:rFonts w:asciiTheme="minorEastAsia" w:eastAsiaTheme="minorEastAsia" w:hAnsiTheme="minorEastAsia" w:hint="eastAsia"/>
          <w:sz w:val="18"/>
          <w:szCs w:val="18"/>
        </w:rPr>
        <w:t>（</w:t>
      </w:r>
      <w:r>
        <w:rPr>
          <w:rFonts w:asciiTheme="minorEastAsia" w:eastAsiaTheme="minorEastAsia" w:hAnsiTheme="minorEastAsia" w:hint="eastAsia"/>
          <w:sz w:val="18"/>
          <w:szCs w:val="18"/>
        </w:rPr>
        <w:t>c</w:t>
      </w:r>
      <w:r w:rsidRPr="0069002E">
        <w:rPr>
          <w:rFonts w:asciiTheme="minorEastAsia" w:eastAsiaTheme="minorEastAsia" w:hAnsiTheme="minorEastAsia" w:hint="eastAsia"/>
          <w:sz w:val="18"/>
          <w:szCs w:val="18"/>
        </w:rPr>
        <w:t>）</w:t>
      </w:r>
      <w:r>
        <w:rPr>
          <w:rFonts w:asciiTheme="minorEastAsia" w:eastAsiaTheme="minorEastAsia" w:hAnsiTheme="minorEastAsia" w:hint="eastAsia"/>
          <w:sz w:val="18"/>
          <w:szCs w:val="18"/>
        </w:rPr>
        <w:t>接触应力云图</w:t>
      </w:r>
    </w:p>
    <w:p w14:paraId="5E1C1BA2" w14:textId="77777777" w:rsidR="0070321A" w:rsidRDefault="0070321A" w:rsidP="003B56A3">
      <w:pPr>
        <w:jc w:val="center"/>
        <w:rPr>
          <w:sz w:val="18"/>
          <w:szCs w:val="18"/>
        </w:rPr>
      </w:pPr>
      <w:bookmarkStart w:id="10" w:name="_Toc164092068"/>
      <w:r w:rsidRPr="00BA0BF0">
        <w:rPr>
          <w:rFonts w:hint="eastAsia"/>
          <w:sz w:val="18"/>
          <w:szCs w:val="18"/>
        </w:rPr>
        <w:t>图</w:t>
      </w:r>
      <w:r w:rsidR="00BA0BF0">
        <w:rPr>
          <w:rFonts w:hint="eastAsia"/>
          <w:sz w:val="18"/>
          <w:szCs w:val="18"/>
        </w:rPr>
        <w:t>8</w:t>
      </w:r>
      <w:r w:rsidRPr="00BA0BF0">
        <w:rPr>
          <w:rFonts w:hint="eastAsia"/>
          <w:sz w:val="18"/>
          <w:szCs w:val="18"/>
        </w:rPr>
        <w:t xml:space="preserve"> </w:t>
      </w:r>
      <w:r w:rsidR="00BA0BF0">
        <w:rPr>
          <w:rFonts w:hint="eastAsia"/>
          <w:sz w:val="18"/>
          <w:szCs w:val="18"/>
        </w:rPr>
        <w:t>耐压舱</w:t>
      </w:r>
      <w:r w:rsidRPr="00BA0BF0">
        <w:rPr>
          <w:rFonts w:hint="eastAsia"/>
          <w:sz w:val="18"/>
          <w:szCs w:val="18"/>
        </w:rPr>
        <w:t>封头</w:t>
      </w:r>
      <w:r w:rsidR="00BA0BF0">
        <w:rPr>
          <w:rFonts w:hint="eastAsia"/>
          <w:sz w:val="18"/>
          <w:szCs w:val="18"/>
        </w:rPr>
        <w:t>端部</w:t>
      </w:r>
      <w:r w:rsidRPr="00BA0BF0">
        <w:rPr>
          <w:sz w:val="18"/>
          <w:szCs w:val="18"/>
        </w:rPr>
        <w:t>密封</w:t>
      </w:r>
      <w:bookmarkEnd w:id="10"/>
      <w:r w:rsidR="00BA0BF0">
        <w:rPr>
          <w:rFonts w:hint="eastAsia"/>
          <w:sz w:val="18"/>
          <w:szCs w:val="18"/>
        </w:rPr>
        <w:t>性能仿真计算应力云图</w:t>
      </w:r>
    </w:p>
    <w:p w14:paraId="775CED71" w14:textId="77777777" w:rsidR="00BA0BF0" w:rsidRDefault="00BA0BF0" w:rsidP="003B56A3">
      <w:pPr>
        <w:jc w:val="center"/>
        <w:rPr>
          <w:sz w:val="18"/>
          <w:szCs w:val="18"/>
        </w:rPr>
      </w:pPr>
      <w:r>
        <w:rPr>
          <w:noProof/>
          <w:sz w:val="18"/>
          <w:szCs w:val="18"/>
        </w:rPr>
        <w:drawing>
          <wp:inline distT="0" distB="0" distL="0" distR="0" wp14:anchorId="123A33EA" wp14:editId="5DE641E4">
            <wp:extent cx="1800000" cy="1161290"/>
            <wp:effectExtent l="19050" t="0" r="0" b="0"/>
            <wp:docPr id="226" name="图片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114" cstate="print"/>
                    <a:srcRect/>
                    <a:stretch>
                      <a:fillRect/>
                    </a:stretch>
                  </pic:blipFill>
                  <pic:spPr bwMode="auto">
                    <a:xfrm>
                      <a:off x="0" y="0"/>
                      <a:ext cx="1800000" cy="1161290"/>
                    </a:xfrm>
                    <a:prstGeom prst="rect">
                      <a:avLst/>
                    </a:prstGeom>
                    <a:noFill/>
                    <a:ln w="9525">
                      <a:noFill/>
                      <a:miter lim="800000"/>
                      <a:headEnd/>
                      <a:tailEnd/>
                    </a:ln>
                  </pic:spPr>
                </pic:pic>
              </a:graphicData>
            </a:graphic>
          </wp:inline>
        </w:drawing>
      </w:r>
      <w:r>
        <w:rPr>
          <w:rFonts w:hint="eastAsia"/>
          <w:sz w:val="18"/>
          <w:szCs w:val="18"/>
        </w:rPr>
        <w:t xml:space="preserve"> </w:t>
      </w:r>
      <w:r>
        <w:rPr>
          <w:noProof/>
          <w:sz w:val="18"/>
          <w:szCs w:val="18"/>
        </w:rPr>
        <w:drawing>
          <wp:inline distT="0" distB="0" distL="0" distR="0" wp14:anchorId="657AB645" wp14:editId="2FAF6B3B">
            <wp:extent cx="1830270" cy="1162800"/>
            <wp:effectExtent l="19050" t="0" r="0" b="0"/>
            <wp:docPr id="229" name="图片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15" cstate="print"/>
                    <a:srcRect/>
                    <a:stretch>
                      <a:fillRect/>
                    </a:stretch>
                  </pic:blipFill>
                  <pic:spPr bwMode="auto">
                    <a:xfrm>
                      <a:off x="0" y="0"/>
                      <a:ext cx="1830270" cy="1162800"/>
                    </a:xfrm>
                    <a:prstGeom prst="rect">
                      <a:avLst/>
                    </a:prstGeom>
                    <a:noFill/>
                    <a:ln w="9525">
                      <a:noFill/>
                      <a:miter lim="800000"/>
                      <a:headEnd/>
                      <a:tailEnd/>
                    </a:ln>
                  </pic:spPr>
                </pic:pic>
              </a:graphicData>
            </a:graphic>
          </wp:inline>
        </w:drawing>
      </w:r>
      <w:r>
        <w:rPr>
          <w:rFonts w:hint="eastAsia"/>
          <w:sz w:val="18"/>
          <w:szCs w:val="18"/>
        </w:rPr>
        <w:t xml:space="preserve"> </w:t>
      </w:r>
      <w:r>
        <w:rPr>
          <w:noProof/>
          <w:sz w:val="18"/>
          <w:szCs w:val="18"/>
        </w:rPr>
        <w:drawing>
          <wp:inline distT="0" distB="0" distL="0" distR="0" wp14:anchorId="77B17B11" wp14:editId="6ECB23B3">
            <wp:extent cx="1891480" cy="1162800"/>
            <wp:effectExtent l="19050" t="0" r="0" b="0"/>
            <wp:docPr id="232" name="图片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16" cstate="print"/>
                    <a:srcRect/>
                    <a:stretch>
                      <a:fillRect/>
                    </a:stretch>
                  </pic:blipFill>
                  <pic:spPr bwMode="auto">
                    <a:xfrm>
                      <a:off x="0" y="0"/>
                      <a:ext cx="1891480" cy="1162800"/>
                    </a:xfrm>
                    <a:prstGeom prst="rect">
                      <a:avLst/>
                    </a:prstGeom>
                    <a:noFill/>
                    <a:ln w="9525">
                      <a:noFill/>
                      <a:miter lim="800000"/>
                      <a:headEnd/>
                      <a:tailEnd/>
                    </a:ln>
                  </pic:spPr>
                </pic:pic>
              </a:graphicData>
            </a:graphic>
          </wp:inline>
        </w:drawing>
      </w:r>
    </w:p>
    <w:p w14:paraId="430DEEDA" w14:textId="77777777" w:rsidR="00BA0BF0" w:rsidRPr="00BA0BF0" w:rsidRDefault="00BA0BF0" w:rsidP="003B56A3">
      <w:pPr>
        <w:jc w:val="left"/>
        <w:rPr>
          <w:rFonts w:asciiTheme="minorEastAsia" w:eastAsiaTheme="minorEastAsia" w:hAnsiTheme="minorEastAsia"/>
          <w:sz w:val="18"/>
          <w:szCs w:val="18"/>
        </w:rPr>
      </w:pPr>
      <w:r>
        <w:rPr>
          <w:rFonts w:asciiTheme="minorEastAsia" w:eastAsiaTheme="minorEastAsia" w:hAnsiTheme="minorEastAsia" w:hint="eastAsia"/>
          <w:sz w:val="18"/>
          <w:szCs w:val="18"/>
        </w:rPr>
        <w:t xml:space="preserve">        </w:t>
      </w:r>
      <w:r w:rsidRPr="0069002E">
        <w:rPr>
          <w:rFonts w:asciiTheme="minorEastAsia" w:eastAsiaTheme="minorEastAsia" w:hAnsiTheme="minorEastAsia" w:hint="eastAsia"/>
          <w:sz w:val="18"/>
          <w:szCs w:val="18"/>
        </w:rPr>
        <w:t>（a）</w:t>
      </w:r>
      <w:r>
        <w:rPr>
          <w:rFonts w:asciiTheme="minorEastAsia" w:eastAsiaTheme="minorEastAsia" w:hAnsiTheme="minorEastAsia" w:hint="eastAsia"/>
          <w:sz w:val="18"/>
          <w:szCs w:val="18"/>
        </w:rPr>
        <w:t xml:space="preserve">合成应力云图             </w:t>
      </w:r>
      <w:r w:rsidRPr="0069002E">
        <w:rPr>
          <w:rFonts w:asciiTheme="minorEastAsia" w:eastAsiaTheme="minorEastAsia" w:hAnsiTheme="minorEastAsia" w:hint="eastAsia"/>
          <w:sz w:val="18"/>
          <w:szCs w:val="18"/>
        </w:rPr>
        <w:t xml:space="preserve"> （b）</w:t>
      </w:r>
      <w:r>
        <w:rPr>
          <w:rFonts w:asciiTheme="minorEastAsia" w:eastAsiaTheme="minorEastAsia" w:hAnsiTheme="minorEastAsia" w:hint="eastAsia"/>
          <w:sz w:val="18"/>
          <w:szCs w:val="18"/>
        </w:rPr>
        <w:t xml:space="preserve">剪切应力云图                </w:t>
      </w:r>
      <w:r w:rsidRPr="0069002E">
        <w:rPr>
          <w:rFonts w:asciiTheme="minorEastAsia" w:eastAsiaTheme="minorEastAsia" w:hAnsiTheme="minorEastAsia" w:hint="eastAsia"/>
          <w:sz w:val="18"/>
          <w:szCs w:val="18"/>
        </w:rPr>
        <w:t>（</w:t>
      </w:r>
      <w:r>
        <w:rPr>
          <w:rFonts w:asciiTheme="minorEastAsia" w:eastAsiaTheme="minorEastAsia" w:hAnsiTheme="minorEastAsia" w:hint="eastAsia"/>
          <w:sz w:val="18"/>
          <w:szCs w:val="18"/>
        </w:rPr>
        <w:t>c</w:t>
      </w:r>
      <w:r w:rsidRPr="0069002E">
        <w:rPr>
          <w:rFonts w:asciiTheme="minorEastAsia" w:eastAsiaTheme="minorEastAsia" w:hAnsiTheme="minorEastAsia" w:hint="eastAsia"/>
          <w:sz w:val="18"/>
          <w:szCs w:val="18"/>
        </w:rPr>
        <w:t>）</w:t>
      </w:r>
      <w:r>
        <w:rPr>
          <w:rFonts w:asciiTheme="minorEastAsia" w:eastAsiaTheme="minorEastAsia" w:hAnsiTheme="minorEastAsia" w:hint="eastAsia"/>
          <w:sz w:val="18"/>
          <w:szCs w:val="18"/>
        </w:rPr>
        <w:t>接触应力云图</w:t>
      </w:r>
    </w:p>
    <w:p w14:paraId="08910321" w14:textId="77777777" w:rsidR="00BA0BF0" w:rsidRDefault="00BA0BF0" w:rsidP="003B56A3">
      <w:pPr>
        <w:jc w:val="center"/>
        <w:rPr>
          <w:sz w:val="18"/>
          <w:szCs w:val="18"/>
        </w:rPr>
      </w:pPr>
      <w:r w:rsidRPr="00BA0BF0">
        <w:rPr>
          <w:rFonts w:hint="eastAsia"/>
          <w:sz w:val="18"/>
          <w:szCs w:val="18"/>
        </w:rPr>
        <w:t>图</w:t>
      </w:r>
      <w:r w:rsidR="00C070F1">
        <w:rPr>
          <w:rFonts w:hint="eastAsia"/>
          <w:sz w:val="18"/>
          <w:szCs w:val="18"/>
        </w:rPr>
        <w:t>9</w:t>
      </w:r>
      <w:r w:rsidRPr="00BA0BF0">
        <w:rPr>
          <w:rFonts w:hint="eastAsia"/>
          <w:sz w:val="18"/>
          <w:szCs w:val="18"/>
        </w:rPr>
        <w:t xml:space="preserve"> </w:t>
      </w:r>
      <w:r>
        <w:rPr>
          <w:rFonts w:hint="eastAsia"/>
          <w:sz w:val="18"/>
          <w:szCs w:val="18"/>
        </w:rPr>
        <w:t>耐压舱光窗</w:t>
      </w:r>
      <w:r w:rsidRPr="00BA0BF0">
        <w:rPr>
          <w:sz w:val="18"/>
          <w:szCs w:val="18"/>
        </w:rPr>
        <w:t>密封</w:t>
      </w:r>
      <w:r>
        <w:rPr>
          <w:rFonts w:hint="eastAsia"/>
          <w:sz w:val="18"/>
          <w:szCs w:val="18"/>
        </w:rPr>
        <w:t>性能仿真计算应力云图</w:t>
      </w:r>
    </w:p>
    <w:p w14:paraId="3E31CBFA" w14:textId="77777777" w:rsidR="00BA0BF0" w:rsidRDefault="00BA0BF0" w:rsidP="003B56A3">
      <w:pPr>
        <w:pStyle w:val="--"/>
        <w:spacing w:line="240" w:lineRule="auto"/>
        <w:ind w:firstLine="420"/>
        <w:rPr>
          <w:rFonts w:asciiTheme="minorEastAsia" w:eastAsiaTheme="minorEastAsia" w:hAnsiTheme="minorEastAsia"/>
          <w:sz w:val="21"/>
          <w:szCs w:val="21"/>
        </w:rPr>
      </w:pPr>
      <w:r>
        <w:rPr>
          <w:rFonts w:asciiTheme="minorEastAsia" w:eastAsiaTheme="minorEastAsia" w:hAnsiTheme="minorEastAsia" w:hint="eastAsia"/>
          <w:sz w:val="21"/>
          <w:szCs w:val="21"/>
        </w:rPr>
        <w:t>计算结果表明：</w:t>
      </w:r>
    </w:p>
    <w:p w14:paraId="176AF822" w14:textId="77777777" w:rsidR="0070321A" w:rsidRPr="00BA0BF0" w:rsidRDefault="00BA0BF0" w:rsidP="003B56A3">
      <w:pPr>
        <w:pStyle w:val="--"/>
        <w:spacing w:line="240" w:lineRule="auto"/>
        <w:ind w:firstLine="420"/>
        <w:rPr>
          <w:rFonts w:asciiTheme="minorEastAsia" w:eastAsiaTheme="minorEastAsia" w:hAnsiTheme="minorEastAsia"/>
          <w:sz w:val="21"/>
          <w:szCs w:val="21"/>
        </w:rPr>
      </w:pPr>
      <w:r w:rsidRPr="00BA0BF0">
        <w:rPr>
          <w:rFonts w:asciiTheme="minorEastAsia" w:eastAsiaTheme="minorEastAsia" w:hAnsiTheme="minorEastAsia" w:hint="eastAsia"/>
          <w:sz w:val="21"/>
          <w:szCs w:val="21"/>
        </w:rPr>
        <w:t>1）耐压舱封头端的o形圈</w:t>
      </w:r>
      <w:r w:rsidR="0070321A" w:rsidRPr="00BA0BF0">
        <w:rPr>
          <w:rFonts w:asciiTheme="minorEastAsia" w:eastAsiaTheme="minorEastAsia" w:hAnsiTheme="minorEastAsia" w:hint="eastAsia"/>
          <w:sz w:val="21"/>
          <w:szCs w:val="21"/>
        </w:rPr>
        <w:t>等效应力最大为</w:t>
      </w:r>
      <w:r w:rsidR="0070321A" w:rsidRPr="00BA0BF0">
        <w:rPr>
          <w:rFonts w:asciiTheme="minorEastAsia" w:eastAsiaTheme="minorEastAsia" w:hAnsiTheme="minorEastAsia"/>
          <w:sz w:val="21"/>
          <w:szCs w:val="21"/>
        </w:rPr>
        <w:t>8.1</w:t>
      </w:r>
      <w:r w:rsidR="0070321A" w:rsidRPr="00BA0BF0">
        <w:rPr>
          <w:rFonts w:asciiTheme="minorEastAsia" w:eastAsiaTheme="minorEastAsia" w:hAnsiTheme="minorEastAsia" w:hint="eastAsia"/>
          <w:sz w:val="21"/>
          <w:szCs w:val="21"/>
        </w:rPr>
        <w:t>MPa</w:t>
      </w:r>
      <w:r>
        <w:rPr>
          <w:rFonts w:asciiTheme="minorEastAsia" w:eastAsiaTheme="minorEastAsia" w:hAnsiTheme="minorEastAsia" w:hint="eastAsia"/>
          <w:sz w:val="21"/>
          <w:szCs w:val="21"/>
        </w:rPr>
        <w:t>，位于密封圈内侧上部与密封</w:t>
      </w:r>
      <w:proofErr w:type="gramStart"/>
      <w:r>
        <w:rPr>
          <w:rFonts w:asciiTheme="minorEastAsia" w:eastAsiaTheme="minorEastAsia" w:hAnsiTheme="minorEastAsia" w:hint="eastAsia"/>
          <w:sz w:val="21"/>
          <w:szCs w:val="21"/>
        </w:rPr>
        <w:t>槽接触</w:t>
      </w:r>
      <w:proofErr w:type="gramEnd"/>
      <w:r>
        <w:rPr>
          <w:rFonts w:asciiTheme="minorEastAsia" w:eastAsiaTheme="minorEastAsia" w:hAnsiTheme="minorEastAsia" w:hint="eastAsia"/>
          <w:sz w:val="21"/>
          <w:szCs w:val="21"/>
        </w:rPr>
        <w:t>部位，其值</w:t>
      </w:r>
      <w:r w:rsidR="0070321A" w:rsidRPr="00BA0BF0">
        <w:rPr>
          <w:rFonts w:asciiTheme="minorEastAsia" w:eastAsiaTheme="minorEastAsia" w:hAnsiTheme="minorEastAsia" w:hint="eastAsia"/>
          <w:sz w:val="21"/>
          <w:szCs w:val="21"/>
        </w:rPr>
        <w:t>小于橡胶的</w:t>
      </w:r>
      <w:r>
        <w:rPr>
          <w:rFonts w:asciiTheme="minorEastAsia" w:eastAsiaTheme="minorEastAsia" w:hAnsiTheme="minorEastAsia" w:hint="eastAsia"/>
          <w:sz w:val="21"/>
          <w:szCs w:val="21"/>
        </w:rPr>
        <w:t>屈服</w:t>
      </w:r>
      <w:r w:rsidR="0070321A" w:rsidRPr="00BA0BF0">
        <w:rPr>
          <w:rFonts w:asciiTheme="minorEastAsia" w:eastAsiaTheme="minorEastAsia" w:hAnsiTheme="minorEastAsia" w:hint="eastAsia"/>
          <w:sz w:val="21"/>
          <w:szCs w:val="21"/>
        </w:rPr>
        <w:t>强度（23MPa）；其最大剪应力为</w:t>
      </w:r>
      <w:r w:rsidR="0070321A" w:rsidRPr="00BA0BF0">
        <w:rPr>
          <w:rFonts w:asciiTheme="minorEastAsia" w:eastAsiaTheme="minorEastAsia" w:hAnsiTheme="minorEastAsia"/>
          <w:sz w:val="21"/>
          <w:szCs w:val="21"/>
        </w:rPr>
        <w:t>-3.6</w:t>
      </w:r>
      <w:r w:rsidR="0070321A" w:rsidRPr="00BA0BF0">
        <w:rPr>
          <w:rFonts w:asciiTheme="minorEastAsia" w:eastAsiaTheme="minorEastAsia" w:hAnsiTheme="minorEastAsia" w:hint="eastAsia"/>
          <w:sz w:val="21"/>
          <w:szCs w:val="21"/>
        </w:rPr>
        <w:t>MPa</w:t>
      </w:r>
      <w:r>
        <w:rPr>
          <w:rFonts w:asciiTheme="minorEastAsia" w:eastAsiaTheme="minorEastAsia" w:hAnsiTheme="minorEastAsia" w:hint="eastAsia"/>
          <w:sz w:val="21"/>
          <w:szCs w:val="21"/>
        </w:rPr>
        <w:t>，位于密封圈内侧上部与密封</w:t>
      </w:r>
      <w:proofErr w:type="gramStart"/>
      <w:r>
        <w:rPr>
          <w:rFonts w:asciiTheme="minorEastAsia" w:eastAsiaTheme="minorEastAsia" w:hAnsiTheme="minorEastAsia" w:hint="eastAsia"/>
          <w:sz w:val="21"/>
          <w:szCs w:val="21"/>
        </w:rPr>
        <w:t>槽接触</w:t>
      </w:r>
      <w:proofErr w:type="gramEnd"/>
      <w:r>
        <w:rPr>
          <w:rFonts w:asciiTheme="minorEastAsia" w:eastAsiaTheme="minorEastAsia" w:hAnsiTheme="minorEastAsia" w:hint="eastAsia"/>
          <w:sz w:val="21"/>
          <w:szCs w:val="21"/>
        </w:rPr>
        <w:t>部位，其值小于橡胶的</w:t>
      </w:r>
      <w:r w:rsidR="0070321A" w:rsidRPr="00BA0BF0">
        <w:rPr>
          <w:rFonts w:asciiTheme="minorEastAsia" w:eastAsiaTheme="minorEastAsia" w:hAnsiTheme="minorEastAsia" w:hint="eastAsia"/>
          <w:sz w:val="21"/>
          <w:szCs w:val="21"/>
        </w:rPr>
        <w:t>抗剪强度（4.6MPa）；</w:t>
      </w:r>
      <w:r w:rsidR="0070321A" w:rsidRPr="00BA0BF0">
        <w:rPr>
          <w:rFonts w:asciiTheme="minorEastAsia" w:eastAsiaTheme="minorEastAsia" w:hAnsiTheme="minorEastAsia"/>
          <w:sz w:val="21"/>
          <w:szCs w:val="21"/>
        </w:rPr>
        <w:t>密封圈接触压力为172.4MPa，</w:t>
      </w:r>
      <w:r w:rsidR="00530D80">
        <w:rPr>
          <w:rFonts w:asciiTheme="minorEastAsia" w:eastAsiaTheme="minorEastAsia" w:hAnsiTheme="minorEastAsia" w:hint="eastAsia"/>
          <w:sz w:val="21"/>
          <w:szCs w:val="21"/>
        </w:rPr>
        <w:t>大于</w:t>
      </w:r>
      <w:r>
        <w:rPr>
          <w:rFonts w:asciiTheme="minorEastAsia" w:eastAsiaTheme="minorEastAsia" w:hAnsiTheme="minorEastAsia" w:hint="eastAsia"/>
          <w:sz w:val="21"/>
          <w:szCs w:val="21"/>
        </w:rPr>
        <w:t>外部</w:t>
      </w:r>
      <w:r w:rsidR="0070321A" w:rsidRPr="00BA0BF0">
        <w:rPr>
          <w:rFonts w:asciiTheme="minorEastAsia" w:eastAsiaTheme="minorEastAsia" w:hAnsiTheme="minorEastAsia"/>
          <w:sz w:val="21"/>
          <w:szCs w:val="21"/>
        </w:rPr>
        <w:t>静水压力</w:t>
      </w:r>
      <w:r w:rsidR="00530D80">
        <w:rPr>
          <w:rFonts w:asciiTheme="minorEastAsia" w:eastAsiaTheme="minorEastAsia" w:hAnsiTheme="minorEastAsia" w:hint="eastAsia"/>
          <w:sz w:val="21"/>
          <w:szCs w:val="21"/>
        </w:rPr>
        <w:t>，</w:t>
      </w:r>
      <w:r w:rsidR="0070321A" w:rsidRPr="00BA0BF0">
        <w:rPr>
          <w:rFonts w:asciiTheme="minorEastAsia" w:eastAsiaTheme="minorEastAsia" w:hAnsiTheme="minorEastAsia"/>
          <w:sz w:val="21"/>
          <w:szCs w:val="21"/>
        </w:rPr>
        <w:t>密封圈不会发生渗漏。</w:t>
      </w:r>
    </w:p>
    <w:p w14:paraId="7DBE00AC" w14:textId="77777777" w:rsidR="00E77298" w:rsidRPr="00DC41A5" w:rsidRDefault="00530D80" w:rsidP="003B56A3">
      <w:pPr>
        <w:pStyle w:val="03GF"/>
        <w:spacing w:line="240" w:lineRule="auto"/>
        <w:ind w:firstLineChars="200" w:firstLine="420"/>
        <w:rPr>
          <w:rFonts w:asciiTheme="minorEastAsia" w:eastAsiaTheme="minorEastAsia" w:hAnsiTheme="minorEastAsia"/>
        </w:rPr>
      </w:pPr>
      <w:r>
        <w:rPr>
          <w:rFonts w:asciiTheme="minorEastAsia" w:eastAsiaTheme="minorEastAsia" w:hAnsiTheme="minorEastAsia" w:hint="eastAsia"/>
        </w:rPr>
        <w:t>2）光窗底座处的</w:t>
      </w:r>
      <w:r w:rsidRPr="00BA0BF0">
        <w:rPr>
          <w:rFonts w:asciiTheme="minorEastAsia" w:eastAsiaTheme="minorEastAsia" w:hAnsiTheme="minorEastAsia" w:hint="eastAsia"/>
        </w:rPr>
        <w:t>o形</w:t>
      </w:r>
      <w:r w:rsidR="0070321A" w:rsidRPr="00BA0BF0">
        <w:rPr>
          <w:rFonts w:asciiTheme="minorEastAsia" w:eastAsiaTheme="minorEastAsia" w:hAnsiTheme="minorEastAsia" w:hint="eastAsia"/>
        </w:rPr>
        <w:t>密封圈等效应力最大为</w:t>
      </w:r>
      <w:r w:rsidR="0070321A" w:rsidRPr="00BA0BF0">
        <w:rPr>
          <w:rFonts w:asciiTheme="minorEastAsia" w:eastAsiaTheme="minorEastAsia" w:hAnsiTheme="minorEastAsia"/>
        </w:rPr>
        <w:t>8.3</w:t>
      </w:r>
      <w:r w:rsidR="0070321A" w:rsidRPr="00BA0BF0">
        <w:rPr>
          <w:rFonts w:asciiTheme="minorEastAsia" w:eastAsiaTheme="minorEastAsia" w:hAnsiTheme="minorEastAsia" w:hint="eastAsia"/>
        </w:rPr>
        <w:t>MPa，位</w:t>
      </w:r>
      <w:r>
        <w:rPr>
          <w:rFonts w:asciiTheme="minorEastAsia" w:eastAsiaTheme="minorEastAsia" w:hAnsiTheme="minorEastAsia" w:hint="eastAsia"/>
        </w:rPr>
        <w:t>于密封圈内侧上部与密封</w:t>
      </w:r>
      <w:proofErr w:type="gramStart"/>
      <w:r>
        <w:rPr>
          <w:rFonts w:asciiTheme="minorEastAsia" w:eastAsiaTheme="minorEastAsia" w:hAnsiTheme="minorEastAsia" w:hint="eastAsia"/>
        </w:rPr>
        <w:t>槽接触</w:t>
      </w:r>
      <w:proofErr w:type="gramEnd"/>
      <w:r>
        <w:rPr>
          <w:rFonts w:asciiTheme="minorEastAsia" w:eastAsiaTheme="minorEastAsia" w:hAnsiTheme="minorEastAsia" w:hint="eastAsia"/>
        </w:rPr>
        <w:t>部位，其值</w:t>
      </w:r>
      <w:r w:rsidR="0070321A" w:rsidRPr="00BA0BF0">
        <w:rPr>
          <w:rFonts w:asciiTheme="minorEastAsia" w:eastAsiaTheme="minorEastAsia" w:hAnsiTheme="minorEastAsia" w:hint="eastAsia"/>
        </w:rPr>
        <w:t>小于橡胶的破坏强度；其最大剪应力为</w:t>
      </w:r>
      <w:r w:rsidR="0070321A" w:rsidRPr="00BA0BF0">
        <w:rPr>
          <w:rFonts w:asciiTheme="minorEastAsia" w:eastAsiaTheme="minorEastAsia" w:hAnsiTheme="minorEastAsia"/>
        </w:rPr>
        <w:t>-3.5</w:t>
      </w:r>
      <w:r w:rsidR="0070321A" w:rsidRPr="00BA0BF0">
        <w:rPr>
          <w:rFonts w:asciiTheme="minorEastAsia" w:eastAsiaTheme="minorEastAsia" w:hAnsiTheme="minorEastAsia" w:hint="eastAsia"/>
        </w:rPr>
        <w:t>MPa</w:t>
      </w:r>
      <w:r>
        <w:rPr>
          <w:rFonts w:asciiTheme="minorEastAsia" w:eastAsiaTheme="minorEastAsia" w:hAnsiTheme="minorEastAsia" w:hint="eastAsia"/>
        </w:rPr>
        <w:t>，</w:t>
      </w:r>
      <w:r w:rsidR="0070321A" w:rsidRPr="00BA0BF0">
        <w:rPr>
          <w:rFonts w:asciiTheme="minorEastAsia" w:eastAsiaTheme="minorEastAsia" w:hAnsiTheme="minorEastAsia" w:hint="eastAsia"/>
        </w:rPr>
        <w:t>位于密封圈内侧上部与密封</w:t>
      </w:r>
      <w:proofErr w:type="gramStart"/>
      <w:r w:rsidR="0070321A" w:rsidRPr="00BA0BF0">
        <w:rPr>
          <w:rFonts w:asciiTheme="minorEastAsia" w:eastAsiaTheme="minorEastAsia" w:hAnsiTheme="minorEastAsia" w:hint="eastAsia"/>
        </w:rPr>
        <w:t>槽接触</w:t>
      </w:r>
      <w:proofErr w:type="gramEnd"/>
      <w:r w:rsidR="0070321A" w:rsidRPr="00BA0BF0">
        <w:rPr>
          <w:rFonts w:asciiTheme="minorEastAsia" w:eastAsiaTheme="minorEastAsia" w:hAnsiTheme="minorEastAsia" w:hint="eastAsia"/>
        </w:rPr>
        <w:t>部位，其值小于橡胶的抗剪强度；</w:t>
      </w:r>
      <w:r w:rsidR="0070321A" w:rsidRPr="00BA0BF0">
        <w:rPr>
          <w:rFonts w:asciiTheme="minorEastAsia" w:eastAsiaTheme="minorEastAsia" w:hAnsiTheme="minorEastAsia"/>
        </w:rPr>
        <w:t>密封圈接触压力为177.5MPa，</w:t>
      </w:r>
      <w:r>
        <w:rPr>
          <w:rFonts w:asciiTheme="minorEastAsia" w:eastAsiaTheme="minorEastAsia" w:hAnsiTheme="minorEastAsia" w:hint="eastAsia"/>
        </w:rPr>
        <w:t>大于外部</w:t>
      </w:r>
      <w:r w:rsidRPr="00BA0BF0">
        <w:rPr>
          <w:rFonts w:asciiTheme="minorEastAsia" w:eastAsiaTheme="minorEastAsia" w:hAnsiTheme="minorEastAsia"/>
        </w:rPr>
        <w:t>静水压力</w:t>
      </w:r>
      <w:r>
        <w:rPr>
          <w:rFonts w:asciiTheme="minorEastAsia" w:eastAsiaTheme="minorEastAsia" w:hAnsiTheme="minorEastAsia" w:hint="eastAsia"/>
        </w:rPr>
        <w:t>，</w:t>
      </w:r>
      <w:r w:rsidRPr="00BA0BF0">
        <w:rPr>
          <w:rFonts w:asciiTheme="minorEastAsia" w:eastAsiaTheme="minorEastAsia" w:hAnsiTheme="minorEastAsia"/>
        </w:rPr>
        <w:t>密封圈不会发生渗漏。</w:t>
      </w:r>
      <w:r w:rsidR="002535FA">
        <w:rPr>
          <w:rFonts w:hint="eastAsia"/>
        </w:rPr>
        <w:t xml:space="preserve"> </w:t>
      </w:r>
    </w:p>
    <w:p w14:paraId="7D2CBBE5" w14:textId="77777777" w:rsidR="00DC41A5" w:rsidRPr="00111AA3" w:rsidRDefault="00DC41A5" w:rsidP="003B56A3">
      <w:pPr>
        <w:jc w:val="left"/>
        <w:rPr>
          <w:b/>
          <w:sz w:val="28"/>
          <w:szCs w:val="28"/>
        </w:rPr>
      </w:pPr>
      <w:r>
        <w:rPr>
          <w:rFonts w:hint="eastAsia"/>
          <w:b/>
          <w:sz w:val="28"/>
          <w:szCs w:val="28"/>
        </w:rPr>
        <w:t>5</w:t>
      </w:r>
      <w:r w:rsidRPr="00111AA3">
        <w:rPr>
          <w:rFonts w:hint="eastAsia"/>
          <w:b/>
          <w:sz w:val="28"/>
          <w:szCs w:val="28"/>
        </w:rPr>
        <w:t xml:space="preserve">  </w:t>
      </w:r>
      <w:r>
        <w:rPr>
          <w:rFonts w:hint="eastAsia"/>
          <w:b/>
          <w:sz w:val="28"/>
          <w:szCs w:val="28"/>
        </w:rPr>
        <w:t>结果比较分析</w:t>
      </w:r>
    </w:p>
    <w:p w14:paraId="3831324F" w14:textId="77777777" w:rsidR="00D26FFC" w:rsidRDefault="00DC41A5" w:rsidP="003B56A3">
      <w:pPr>
        <w:jc w:val="left"/>
        <w:rPr>
          <w:sz w:val="18"/>
          <w:szCs w:val="18"/>
        </w:rPr>
      </w:pPr>
      <w:r>
        <w:rPr>
          <w:rFonts w:hint="eastAsia"/>
          <w:sz w:val="18"/>
          <w:szCs w:val="18"/>
        </w:rPr>
        <w:t xml:space="preserve">    </w:t>
      </w:r>
      <w:r>
        <w:rPr>
          <w:rFonts w:hint="eastAsia"/>
          <w:sz w:val="18"/>
          <w:szCs w:val="18"/>
        </w:rPr>
        <w:t>根据前文所述计算结果，耐压舱的结构强度与承载能力计算结果汇总见表</w:t>
      </w:r>
      <w:r>
        <w:rPr>
          <w:rFonts w:hint="eastAsia"/>
          <w:sz w:val="18"/>
          <w:szCs w:val="18"/>
        </w:rPr>
        <w:t>5</w:t>
      </w:r>
      <w:r>
        <w:rPr>
          <w:rFonts w:hint="eastAsia"/>
          <w:sz w:val="18"/>
          <w:szCs w:val="18"/>
        </w:rPr>
        <w:t>所述。</w:t>
      </w:r>
      <w:r w:rsidR="00EF6FB9">
        <w:rPr>
          <w:rFonts w:hint="eastAsia"/>
          <w:sz w:val="18"/>
          <w:szCs w:val="18"/>
        </w:rPr>
        <w:t>显然，文中关于耐压舱结构应力与承载能力的解析计算</w:t>
      </w:r>
      <w:r w:rsidR="00D60435">
        <w:rPr>
          <w:rFonts w:hint="eastAsia"/>
          <w:sz w:val="18"/>
          <w:szCs w:val="18"/>
        </w:rPr>
        <w:t>值与有限元仿真计算结果较为一致。</w:t>
      </w:r>
    </w:p>
    <w:p w14:paraId="5263CCC0" w14:textId="77777777" w:rsidR="00DC41A5" w:rsidRPr="003B613E" w:rsidRDefault="00DC41A5" w:rsidP="003B56A3">
      <w:pPr>
        <w:pStyle w:val="702GF--3"/>
        <w:spacing w:before="120" w:after="0" w:line="240" w:lineRule="auto"/>
        <w:rPr>
          <w:rFonts w:asciiTheme="minorEastAsia" w:eastAsiaTheme="minorEastAsia" w:hAnsiTheme="minorEastAsia"/>
          <w:sz w:val="18"/>
          <w:szCs w:val="18"/>
        </w:rPr>
      </w:pPr>
      <w:r w:rsidRPr="003B613E">
        <w:rPr>
          <w:rFonts w:asciiTheme="minorEastAsia" w:eastAsiaTheme="minorEastAsia" w:hAnsiTheme="minorEastAsia"/>
          <w:sz w:val="18"/>
          <w:szCs w:val="18"/>
        </w:rPr>
        <w:t>表</w:t>
      </w:r>
      <w:r>
        <w:rPr>
          <w:rFonts w:asciiTheme="minorEastAsia" w:eastAsiaTheme="minorEastAsia" w:hAnsiTheme="minorEastAsia" w:hint="eastAsia"/>
          <w:sz w:val="18"/>
          <w:szCs w:val="18"/>
        </w:rPr>
        <w:t>5</w:t>
      </w:r>
      <w:r w:rsidRPr="003B613E">
        <w:rPr>
          <w:rFonts w:asciiTheme="minorEastAsia" w:eastAsiaTheme="minorEastAsia" w:hAnsiTheme="minorEastAsia"/>
          <w:sz w:val="18"/>
          <w:szCs w:val="18"/>
        </w:rPr>
        <w:t xml:space="preserve"> </w:t>
      </w:r>
      <w:r>
        <w:rPr>
          <w:rFonts w:asciiTheme="minorEastAsia" w:eastAsiaTheme="minorEastAsia" w:hAnsiTheme="minorEastAsia" w:hint="eastAsia"/>
          <w:sz w:val="18"/>
          <w:szCs w:val="18"/>
        </w:rPr>
        <w:t>耐压舱结构强度与承载能力计算结果比较</w:t>
      </w:r>
    </w:p>
    <w:tbl>
      <w:tblPr>
        <w:tblW w:w="5000" w:type="pct"/>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2320"/>
        <w:gridCol w:w="2324"/>
        <w:gridCol w:w="2534"/>
        <w:gridCol w:w="2676"/>
      </w:tblGrid>
      <w:tr w:rsidR="004B652F" w:rsidRPr="002937ED" w14:paraId="536C7377" w14:textId="77777777" w:rsidTr="004B652F">
        <w:trPr>
          <w:jc w:val="center"/>
        </w:trPr>
        <w:tc>
          <w:tcPr>
            <w:tcW w:w="2356" w:type="pct"/>
            <w:gridSpan w:val="2"/>
            <w:vAlign w:val="center"/>
          </w:tcPr>
          <w:p w14:paraId="59B2C999" w14:textId="77777777" w:rsidR="004B652F" w:rsidRPr="002937ED" w:rsidRDefault="004B652F" w:rsidP="003B56A3">
            <w:pPr>
              <w:pStyle w:val="af3"/>
              <w:spacing w:line="240" w:lineRule="auto"/>
              <w:ind w:firstLineChars="0" w:firstLine="0"/>
              <w:jc w:val="center"/>
              <w:rPr>
                <w:rFonts w:ascii="宋体" w:hAnsi="宋体"/>
                <w:sz w:val="18"/>
                <w:szCs w:val="18"/>
              </w:rPr>
            </w:pPr>
            <w:r>
              <w:rPr>
                <w:rFonts w:ascii="宋体" w:hAnsi="宋体" w:hint="eastAsia"/>
                <w:sz w:val="18"/>
                <w:szCs w:val="18"/>
              </w:rPr>
              <w:t>计算内容</w:t>
            </w:r>
          </w:p>
        </w:tc>
        <w:tc>
          <w:tcPr>
            <w:tcW w:w="1286" w:type="pct"/>
            <w:vAlign w:val="center"/>
          </w:tcPr>
          <w:p w14:paraId="3AECE958" w14:textId="77777777" w:rsidR="004B652F" w:rsidRPr="002937ED" w:rsidRDefault="004B652F" w:rsidP="003B56A3">
            <w:pPr>
              <w:pStyle w:val="af3"/>
              <w:spacing w:line="240" w:lineRule="auto"/>
              <w:ind w:firstLineChars="0" w:firstLine="0"/>
              <w:jc w:val="center"/>
              <w:rPr>
                <w:rFonts w:ascii="宋体" w:hAnsi="宋体"/>
                <w:sz w:val="18"/>
                <w:szCs w:val="18"/>
              </w:rPr>
            </w:pPr>
            <w:r>
              <w:rPr>
                <w:rFonts w:ascii="宋体" w:hAnsi="宋体" w:hint="eastAsia"/>
                <w:sz w:val="18"/>
                <w:szCs w:val="18"/>
              </w:rPr>
              <w:t>解析计算值</w:t>
            </w:r>
          </w:p>
        </w:tc>
        <w:tc>
          <w:tcPr>
            <w:tcW w:w="1358" w:type="pct"/>
            <w:vAlign w:val="center"/>
          </w:tcPr>
          <w:p w14:paraId="2DC0AAFD" w14:textId="77777777" w:rsidR="004B652F" w:rsidRPr="002937ED" w:rsidRDefault="004B652F" w:rsidP="003B56A3">
            <w:pPr>
              <w:pStyle w:val="af3"/>
              <w:spacing w:line="240" w:lineRule="auto"/>
              <w:ind w:firstLineChars="0" w:firstLine="0"/>
              <w:jc w:val="center"/>
              <w:rPr>
                <w:rFonts w:ascii="宋体" w:hAnsi="宋体"/>
                <w:sz w:val="18"/>
                <w:szCs w:val="18"/>
              </w:rPr>
            </w:pPr>
            <w:r>
              <w:rPr>
                <w:rFonts w:ascii="宋体" w:hAnsi="宋体" w:hint="eastAsia"/>
                <w:sz w:val="18"/>
                <w:szCs w:val="18"/>
              </w:rPr>
              <w:t>有限元仿真计算值</w:t>
            </w:r>
          </w:p>
        </w:tc>
      </w:tr>
      <w:tr w:rsidR="004B652F" w:rsidRPr="002937ED" w14:paraId="75877AE1" w14:textId="77777777" w:rsidTr="004B652F">
        <w:trPr>
          <w:jc w:val="center"/>
        </w:trPr>
        <w:tc>
          <w:tcPr>
            <w:tcW w:w="1177" w:type="pct"/>
            <w:vMerge w:val="restart"/>
            <w:vAlign w:val="center"/>
          </w:tcPr>
          <w:p w14:paraId="029687FB" w14:textId="77777777" w:rsidR="004B652F" w:rsidRPr="002937ED" w:rsidRDefault="004B652F" w:rsidP="003B56A3">
            <w:pPr>
              <w:pStyle w:val="af3"/>
              <w:spacing w:line="240" w:lineRule="auto"/>
              <w:ind w:firstLineChars="0" w:firstLine="0"/>
              <w:jc w:val="center"/>
              <w:rPr>
                <w:rFonts w:ascii="宋体" w:hAnsi="宋体"/>
                <w:sz w:val="18"/>
                <w:szCs w:val="18"/>
              </w:rPr>
            </w:pPr>
            <w:r>
              <w:rPr>
                <w:rFonts w:ascii="宋体" w:hAnsi="宋体" w:hint="eastAsia"/>
                <w:sz w:val="18"/>
                <w:szCs w:val="18"/>
              </w:rPr>
              <w:t>圆柱壳结构</w:t>
            </w:r>
          </w:p>
        </w:tc>
        <w:tc>
          <w:tcPr>
            <w:tcW w:w="1179" w:type="pct"/>
            <w:vAlign w:val="center"/>
          </w:tcPr>
          <w:p w14:paraId="63EB634D" w14:textId="77777777" w:rsidR="004B652F" w:rsidRPr="002242E7" w:rsidRDefault="004B652F" w:rsidP="003B56A3">
            <w:pPr>
              <w:pStyle w:val="TP-0"/>
              <w:jc w:val="center"/>
              <w:rPr>
                <w:rFonts w:ascii="宋体" w:hAnsi="宋体"/>
                <w:sz w:val="18"/>
                <w:szCs w:val="18"/>
              </w:rPr>
            </w:pPr>
            <w:r w:rsidRPr="002242E7">
              <w:rPr>
                <w:rFonts w:ascii="宋体" w:hAnsi="宋体"/>
                <w:sz w:val="18"/>
                <w:szCs w:val="18"/>
              </w:rPr>
              <w:t>中面周向应力</w:t>
            </w:r>
            <w:r w:rsidRPr="00416E63">
              <w:rPr>
                <w:position w:val="-10"/>
              </w:rPr>
              <w:object w:dxaOrig="220" w:dyaOrig="300" w14:anchorId="022572DB">
                <v:shape id="_x0000_i1073" type="#_x0000_t75" style="width:11pt;height:15pt" o:ole="">
                  <v:imagedata r:id="rId60" o:title=""/>
                </v:shape>
                <o:OLEObject Type="Embed" ProgID="Equation.DSMT4" ShapeID="_x0000_i1073" DrawAspect="Content" ObjectID="_1778432514" r:id="rId117"/>
              </w:object>
            </w:r>
          </w:p>
        </w:tc>
        <w:tc>
          <w:tcPr>
            <w:tcW w:w="1286" w:type="pct"/>
            <w:vAlign w:val="center"/>
          </w:tcPr>
          <w:p w14:paraId="584D66E0" w14:textId="77777777" w:rsidR="004B652F" w:rsidRPr="002937ED" w:rsidRDefault="004B652F"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570</w:t>
            </w:r>
            <w:r>
              <w:rPr>
                <w:rFonts w:ascii="宋体" w:hAnsi="宋体" w:hint="eastAsia"/>
                <w:sz w:val="18"/>
                <w:szCs w:val="18"/>
              </w:rPr>
              <w:t>.0</w:t>
            </w:r>
          </w:p>
        </w:tc>
        <w:tc>
          <w:tcPr>
            <w:tcW w:w="1358" w:type="pct"/>
            <w:vAlign w:val="center"/>
          </w:tcPr>
          <w:p w14:paraId="2C70916B" w14:textId="77777777" w:rsidR="004B652F" w:rsidRPr="002937ED" w:rsidRDefault="004B652F" w:rsidP="003B56A3">
            <w:pPr>
              <w:pStyle w:val="af3"/>
              <w:spacing w:line="240" w:lineRule="auto"/>
              <w:ind w:firstLineChars="0" w:firstLine="0"/>
              <w:jc w:val="center"/>
              <w:rPr>
                <w:rFonts w:ascii="宋体" w:hAnsi="宋体"/>
                <w:sz w:val="18"/>
                <w:szCs w:val="18"/>
              </w:rPr>
            </w:pPr>
            <w:r w:rsidRPr="003B613E">
              <w:rPr>
                <w:rFonts w:asciiTheme="minorEastAsia" w:eastAsiaTheme="minorEastAsia" w:hAnsiTheme="minorEastAsia"/>
                <w:sz w:val="18"/>
                <w:szCs w:val="18"/>
                <w:lang w:val="zh-CN"/>
              </w:rPr>
              <w:t>599.2</w:t>
            </w:r>
          </w:p>
        </w:tc>
      </w:tr>
      <w:tr w:rsidR="004B652F" w:rsidRPr="002937ED" w14:paraId="7E0D0094" w14:textId="77777777" w:rsidTr="004B652F">
        <w:trPr>
          <w:jc w:val="center"/>
        </w:trPr>
        <w:tc>
          <w:tcPr>
            <w:tcW w:w="1177" w:type="pct"/>
            <w:vMerge/>
            <w:vAlign w:val="center"/>
          </w:tcPr>
          <w:p w14:paraId="6981EEBD" w14:textId="77777777" w:rsidR="004B652F" w:rsidRPr="002937ED" w:rsidRDefault="004B652F" w:rsidP="003B56A3">
            <w:pPr>
              <w:pStyle w:val="af3"/>
              <w:spacing w:line="240" w:lineRule="auto"/>
              <w:ind w:firstLineChars="0" w:firstLine="0"/>
              <w:jc w:val="center"/>
              <w:rPr>
                <w:rFonts w:ascii="宋体" w:hAnsi="宋体"/>
                <w:sz w:val="18"/>
                <w:szCs w:val="18"/>
              </w:rPr>
            </w:pPr>
          </w:p>
        </w:tc>
        <w:tc>
          <w:tcPr>
            <w:tcW w:w="1179" w:type="pct"/>
            <w:vAlign w:val="center"/>
          </w:tcPr>
          <w:p w14:paraId="38B0C32B" w14:textId="77777777" w:rsidR="004B652F" w:rsidRPr="002937ED" w:rsidRDefault="004B652F" w:rsidP="003B56A3">
            <w:pPr>
              <w:pStyle w:val="TP-0"/>
              <w:jc w:val="center"/>
              <w:rPr>
                <w:rFonts w:ascii="宋体" w:hAnsi="宋体"/>
                <w:sz w:val="18"/>
                <w:szCs w:val="18"/>
              </w:rPr>
            </w:pPr>
            <w:r w:rsidRPr="002937ED">
              <w:rPr>
                <w:rFonts w:ascii="宋体" w:hAnsi="宋体"/>
                <w:sz w:val="18"/>
                <w:szCs w:val="18"/>
              </w:rPr>
              <w:t>屈曲压力</w:t>
            </w:r>
            <w:r w:rsidRPr="00416E63">
              <w:rPr>
                <w:position w:val="-10"/>
              </w:rPr>
              <w:object w:dxaOrig="279" w:dyaOrig="279" w14:anchorId="71B3F387">
                <v:shape id="_x0000_i1074" type="#_x0000_t75" style="width:14.5pt;height:14.5pt" o:ole="">
                  <v:imagedata r:id="rId64" o:title=""/>
                </v:shape>
                <o:OLEObject Type="Embed" ProgID="Equation.DSMT4" ShapeID="_x0000_i1074" DrawAspect="Content" ObjectID="_1778432515" r:id="rId118"/>
              </w:object>
            </w:r>
          </w:p>
        </w:tc>
        <w:tc>
          <w:tcPr>
            <w:tcW w:w="1286" w:type="pct"/>
            <w:vAlign w:val="center"/>
          </w:tcPr>
          <w:p w14:paraId="703C21C8" w14:textId="77777777" w:rsidR="004B652F" w:rsidRPr="002937ED" w:rsidRDefault="004B652F"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63.9</w:t>
            </w:r>
          </w:p>
        </w:tc>
        <w:tc>
          <w:tcPr>
            <w:tcW w:w="1358" w:type="pct"/>
            <w:vAlign w:val="center"/>
          </w:tcPr>
          <w:p w14:paraId="4DE8FBB4" w14:textId="77777777" w:rsidR="004B652F" w:rsidRPr="002937ED" w:rsidRDefault="004B652F" w:rsidP="003B56A3">
            <w:pPr>
              <w:pStyle w:val="af3"/>
              <w:spacing w:line="240" w:lineRule="auto"/>
              <w:ind w:firstLineChars="0" w:firstLine="0"/>
              <w:jc w:val="center"/>
              <w:rPr>
                <w:rFonts w:ascii="宋体" w:hAnsi="宋体"/>
                <w:sz w:val="18"/>
                <w:szCs w:val="18"/>
              </w:rPr>
            </w:pPr>
            <w:r>
              <w:rPr>
                <w:rFonts w:ascii="宋体" w:hAnsi="宋体" w:hint="eastAsia"/>
                <w:sz w:val="18"/>
                <w:szCs w:val="18"/>
              </w:rPr>
              <w:t>62.8</w:t>
            </w:r>
          </w:p>
        </w:tc>
      </w:tr>
      <w:tr w:rsidR="004B652F" w:rsidRPr="002937ED" w14:paraId="635A99AF" w14:textId="77777777" w:rsidTr="004B652F">
        <w:trPr>
          <w:jc w:val="center"/>
        </w:trPr>
        <w:tc>
          <w:tcPr>
            <w:tcW w:w="1177" w:type="pct"/>
            <w:vMerge/>
            <w:vAlign w:val="center"/>
          </w:tcPr>
          <w:p w14:paraId="53DC25F3" w14:textId="77777777" w:rsidR="004B652F" w:rsidRPr="002937ED" w:rsidRDefault="004B652F" w:rsidP="003B56A3">
            <w:pPr>
              <w:pStyle w:val="af3"/>
              <w:spacing w:line="240" w:lineRule="auto"/>
              <w:ind w:firstLineChars="0" w:firstLine="0"/>
              <w:jc w:val="center"/>
              <w:rPr>
                <w:rFonts w:ascii="宋体" w:hAnsi="宋体"/>
                <w:sz w:val="18"/>
                <w:szCs w:val="18"/>
              </w:rPr>
            </w:pPr>
          </w:p>
        </w:tc>
        <w:tc>
          <w:tcPr>
            <w:tcW w:w="1179" w:type="pct"/>
            <w:vAlign w:val="center"/>
          </w:tcPr>
          <w:p w14:paraId="3FA8C29B" w14:textId="77777777" w:rsidR="004B652F" w:rsidRPr="002937ED" w:rsidRDefault="004B652F" w:rsidP="003B56A3">
            <w:pPr>
              <w:pStyle w:val="TP-0"/>
              <w:jc w:val="center"/>
              <w:rPr>
                <w:rFonts w:ascii="宋体" w:hAnsi="宋体"/>
                <w:sz w:val="18"/>
                <w:szCs w:val="18"/>
              </w:rPr>
            </w:pPr>
            <w:r w:rsidRPr="002937ED">
              <w:rPr>
                <w:rFonts w:ascii="宋体" w:hAnsi="宋体" w:hint="eastAsia"/>
                <w:sz w:val="18"/>
                <w:szCs w:val="18"/>
              </w:rPr>
              <w:t>极限承载能力</w:t>
            </w:r>
            <w:r w:rsidRPr="00416E63">
              <w:rPr>
                <w:position w:val="-10"/>
              </w:rPr>
              <w:object w:dxaOrig="220" w:dyaOrig="300" w14:anchorId="1F927630">
                <v:shape id="_x0000_i1075" type="#_x0000_t75" style="width:11pt;height:15pt" o:ole="">
                  <v:imagedata r:id="rId68" o:title=""/>
                </v:shape>
                <o:OLEObject Type="Embed" ProgID="Equation.DSMT4" ShapeID="_x0000_i1075" DrawAspect="Content" ObjectID="_1778432516" r:id="rId119"/>
              </w:object>
            </w:r>
          </w:p>
        </w:tc>
        <w:tc>
          <w:tcPr>
            <w:tcW w:w="1286" w:type="pct"/>
            <w:vAlign w:val="center"/>
          </w:tcPr>
          <w:p w14:paraId="483E7A4B" w14:textId="77777777" w:rsidR="004B652F" w:rsidRPr="002937ED" w:rsidRDefault="004B652F"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81.1</w:t>
            </w:r>
          </w:p>
        </w:tc>
        <w:tc>
          <w:tcPr>
            <w:tcW w:w="1358" w:type="pct"/>
            <w:vAlign w:val="center"/>
          </w:tcPr>
          <w:p w14:paraId="1FE65BC0" w14:textId="77777777" w:rsidR="004B652F" w:rsidRPr="002937ED" w:rsidRDefault="004B652F" w:rsidP="003B56A3">
            <w:pPr>
              <w:pStyle w:val="af3"/>
              <w:spacing w:line="240" w:lineRule="auto"/>
              <w:ind w:firstLineChars="0" w:firstLine="0"/>
              <w:jc w:val="center"/>
              <w:rPr>
                <w:rFonts w:ascii="宋体" w:hAnsi="宋体"/>
                <w:sz w:val="18"/>
                <w:szCs w:val="18"/>
              </w:rPr>
            </w:pPr>
            <w:r>
              <w:rPr>
                <w:rFonts w:ascii="宋体" w:hAnsi="宋体" w:hint="eastAsia"/>
                <w:sz w:val="18"/>
                <w:szCs w:val="18"/>
              </w:rPr>
              <w:t>/</w:t>
            </w:r>
          </w:p>
        </w:tc>
      </w:tr>
      <w:tr w:rsidR="004B652F" w:rsidRPr="002937ED" w14:paraId="0AB58FE8" w14:textId="77777777" w:rsidTr="004B652F">
        <w:trPr>
          <w:jc w:val="center"/>
        </w:trPr>
        <w:tc>
          <w:tcPr>
            <w:tcW w:w="1177" w:type="pct"/>
            <w:vMerge w:val="restart"/>
            <w:vAlign w:val="center"/>
          </w:tcPr>
          <w:p w14:paraId="25C6AC9C" w14:textId="77777777" w:rsidR="004B652F" w:rsidRPr="002937ED" w:rsidRDefault="004B652F" w:rsidP="003B56A3">
            <w:pPr>
              <w:pStyle w:val="af3"/>
              <w:spacing w:line="240" w:lineRule="auto"/>
              <w:ind w:firstLineChars="0" w:firstLine="0"/>
              <w:jc w:val="center"/>
              <w:rPr>
                <w:rFonts w:ascii="宋体" w:hAnsi="宋体"/>
                <w:sz w:val="18"/>
                <w:szCs w:val="18"/>
              </w:rPr>
            </w:pPr>
            <w:r>
              <w:rPr>
                <w:rFonts w:ascii="宋体" w:hAnsi="宋体" w:hint="eastAsia"/>
                <w:sz w:val="18"/>
                <w:szCs w:val="18"/>
              </w:rPr>
              <w:t>球壳结构</w:t>
            </w:r>
          </w:p>
        </w:tc>
        <w:tc>
          <w:tcPr>
            <w:tcW w:w="1179" w:type="pct"/>
            <w:vAlign w:val="center"/>
          </w:tcPr>
          <w:p w14:paraId="51D8B4F0" w14:textId="77777777" w:rsidR="004B652F" w:rsidRPr="002937ED" w:rsidRDefault="004B652F" w:rsidP="003B56A3">
            <w:pPr>
              <w:pStyle w:val="TP-0"/>
              <w:jc w:val="center"/>
              <w:rPr>
                <w:rFonts w:ascii="宋体" w:hAnsi="宋体"/>
                <w:sz w:val="18"/>
                <w:szCs w:val="18"/>
              </w:rPr>
            </w:pPr>
            <w:r w:rsidRPr="002937ED">
              <w:rPr>
                <w:rFonts w:ascii="宋体" w:hAnsi="宋体" w:hint="eastAsia"/>
                <w:sz w:val="18"/>
                <w:szCs w:val="18"/>
              </w:rPr>
              <w:t>中</w:t>
            </w:r>
            <w:r w:rsidRPr="002937ED">
              <w:rPr>
                <w:rFonts w:ascii="宋体" w:hAnsi="宋体"/>
                <w:sz w:val="18"/>
                <w:szCs w:val="18"/>
              </w:rPr>
              <w:t>面</w:t>
            </w:r>
            <w:r>
              <w:rPr>
                <w:rFonts w:ascii="宋体" w:hAnsi="宋体" w:hint="eastAsia"/>
                <w:sz w:val="18"/>
                <w:szCs w:val="18"/>
              </w:rPr>
              <w:t>膜</w:t>
            </w:r>
            <w:r w:rsidRPr="002937ED">
              <w:rPr>
                <w:rFonts w:ascii="宋体" w:hAnsi="宋体"/>
                <w:sz w:val="18"/>
                <w:szCs w:val="18"/>
              </w:rPr>
              <w:t>应力</w:t>
            </w:r>
            <w:r w:rsidRPr="00416E63">
              <w:rPr>
                <w:position w:val="-10"/>
              </w:rPr>
              <w:object w:dxaOrig="240" w:dyaOrig="279" w14:anchorId="50CCC875">
                <v:shape id="_x0000_i1076" type="#_x0000_t75" style="width:12pt;height:14.5pt" o:ole="">
                  <v:imagedata r:id="rId72" o:title=""/>
                </v:shape>
                <o:OLEObject Type="Embed" ProgID="Equation.DSMT4" ShapeID="_x0000_i1076" DrawAspect="Content" ObjectID="_1778432517" r:id="rId120"/>
              </w:object>
            </w:r>
          </w:p>
        </w:tc>
        <w:tc>
          <w:tcPr>
            <w:tcW w:w="1286" w:type="pct"/>
            <w:vAlign w:val="center"/>
          </w:tcPr>
          <w:p w14:paraId="01A233FB" w14:textId="77777777" w:rsidR="004B652F" w:rsidRPr="002937ED" w:rsidRDefault="004B652F"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330</w:t>
            </w:r>
            <w:r>
              <w:rPr>
                <w:rFonts w:ascii="宋体" w:hAnsi="宋体" w:hint="eastAsia"/>
                <w:sz w:val="18"/>
                <w:szCs w:val="18"/>
              </w:rPr>
              <w:t>.0</w:t>
            </w:r>
          </w:p>
        </w:tc>
        <w:tc>
          <w:tcPr>
            <w:tcW w:w="1358" w:type="pct"/>
            <w:vAlign w:val="center"/>
          </w:tcPr>
          <w:p w14:paraId="46B0E106" w14:textId="77777777" w:rsidR="004B652F" w:rsidRPr="002937ED" w:rsidRDefault="004B652F" w:rsidP="003B56A3">
            <w:pPr>
              <w:pStyle w:val="af3"/>
              <w:spacing w:line="240" w:lineRule="auto"/>
              <w:ind w:firstLineChars="0" w:firstLine="0"/>
              <w:jc w:val="center"/>
              <w:rPr>
                <w:rFonts w:ascii="宋体" w:hAnsi="宋体"/>
                <w:sz w:val="18"/>
                <w:szCs w:val="18"/>
              </w:rPr>
            </w:pPr>
            <w:r w:rsidRPr="00661A56">
              <w:rPr>
                <w:rFonts w:asciiTheme="minorEastAsia" w:eastAsiaTheme="minorEastAsia" w:hAnsiTheme="minorEastAsia"/>
                <w:sz w:val="18"/>
                <w:szCs w:val="18"/>
              </w:rPr>
              <w:t>378.5</w:t>
            </w:r>
          </w:p>
        </w:tc>
      </w:tr>
      <w:tr w:rsidR="004B652F" w:rsidRPr="002937ED" w14:paraId="64EDC64B" w14:textId="77777777" w:rsidTr="004B652F">
        <w:trPr>
          <w:jc w:val="center"/>
        </w:trPr>
        <w:tc>
          <w:tcPr>
            <w:tcW w:w="1177" w:type="pct"/>
            <w:vMerge/>
            <w:vAlign w:val="center"/>
          </w:tcPr>
          <w:p w14:paraId="725E655C" w14:textId="77777777" w:rsidR="004B652F" w:rsidRPr="002937ED" w:rsidRDefault="004B652F" w:rsidP="003B56A3">
            <w:pPr>
              <w:pStyle w:val="TP-0"/>
              <w:jc w:val="center"/>
              <w:rPr>
                <w:rFonts w:ascii="宋体" w:hAnsi="宋体"/>
                <w:sz w:val="18"/>
                <w:szCs w:val="18"/>
              </w:rPr>
            </w:pPr>
          </w:p>
        </w:tc>
        <w:tc>
          <w:tcPr>
            <w:tcW w:w="1179" w:type="pct"/>
            <w:vAlign w:val="center"/>
          </w:tcPr>
          <w:p w14:paraId="2A636F76" w14:textId="77777777" w:rsidR="004B652F" w:rsidRPr="002937ED" w:rsidRDefault="004B652F" w:rsidP="003B56A3">
            <w:pPr>
              <w:pStyle w:val="TP-0"/>
              <w:jc w:val="center"/>
              <w:rPr>
                <w:rFonts w:ascii="宋体" w:hAnsi="宋体"/>
                <w:sz w:val="18"/>
                <w:szCs w:val="18"/>
              </w:rPr>
            </w:pPr>
            <w:r w:rsidRPr="002937ED">
              <w:rPr>
                <w:rFonts w:ascii="宋体" w:hAnsi="宋体" w:hint="eastAsia"/>
                <w:sz w:val="18"/>
                <w:szCs w:val="18"/>
              </w:rPr>
              <w:t>屈曲压力</w:t>
            </w:r>
            <w:r w:rsidRPr="00416E63">
              <w:rPr>
                <w:position w:val="-10"/>
              </w:rPr>
              <w:object w:dxaOrig="279" w:dyaOrig="279" w14:anchorId="5B33131C">
                <v:shape id="_x0000_i1077" type="#_x0000_t75" style="width:14.5pt;height:14.5pt" o:ole="">
                  <v:imagedata r:id="rId76" o:title=""/>
                </v:shape>
                <o:OLEObject Type="Embed" ProgID="Equation.DSMT4" ShapeID="_x0000_i1077" DrawAspect="Content" ObjectID="_1778432518" r:id="rId121"/>
              </w:object>
            </w:r>
          </w:p>
        </w:tc>
        <w:tc>
          <w:tcPr>
            <w:tcW w:w="1286" w:type="pct"/>
            <w:vAlign w:val="center"/>
          </w:tcPr>
          <w:p w14:paraId="43B7D137" w14:textId="77777777" w:rsidR="004B652F" w:rsidRPr="002937ED" w:rsidRDefault="004B652F"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119.7</w:t>
            </w:r>
          </w:p>
        </w:tc>
        <w:tc>
          <w:tcPr>
            <w:tcW w:w="1358" w:type="pct"/>
            <w:vAlign w:val="center"/>
          </w:tcPr>
          <w:p w14:paraId="7DE21287" w14:textId="77777777" w:rsidR="004B652F" w:rsidRPr="002937ED" w:rsidRDefault="004B652F" w:rsidP="003B56A3">
            <w:pPr>
              <w:pStyle w:val="af3"/>
              <w:spacing w:line="240" w:lineRule="auto"/>
              <w:ind w:firstLineChars="0" w:firstLine="0"/>
              <w:jc w:val="center"/>
              <w:rPr>
                <w:rFonts w:ascii="宋体" w:hAnsi="宋体"/>
                <w:sz w:val="18"/>
                <w:szCs w:val="18"/>
              </w:rPr>
            </w:pPr>
            <w:r>
              <w:rPr>
                <w:rFonts w:ascii="宋体" w:hAnsi="宋体" w:hint="eastAsia"/>
                <w:sz w:val="18"/>
                <w:szCs w:val="18"/>
              </w:rPr>
              <w:t>/</w:t>
            </w:r>
          </w:p>
        </w:tc>
      </w:tr>
      <w:tr w:rsidR="004B652F" w:rsidRPr="002937ED" w14:paraId="76605463" w14:textId="77777777" w:rsidTr="004B652F">
        <w:trPr>
          <w:jc w:val="center"/>
        </w:trPr>
        <w:tc>
          <w:tcPr>
            <w:tcW w:w="1177" w:type="pct"/>
            <w:vMerge/>
            <w:vAlign w:val="center"/>
          </w:tcPr>
          <w:p w14:paraId="10DD11D3" w14:textId="77777777" w:rsidR="004B652F" w:rsidRPr="002937ED" w:rsidRDefault="004B652F" w:rsidP="003B56A3">
            <w:pPr>
              <w:pStyle w:val="TP-0"/>
              <w:jc w:val="center"/>
              <w:rPr>
                <w:rFonts w:ascii="宋体" w:hAnsi="宋体"/>
                <w:sz w:val="18"/>
                <w:szCs w:val="18"/>
              </w:rPr>
            </w:pPr>
          </w:p>
        </w:tc>
        <w:tc>
          <w:tcPr>
            <w:tcW w:w="1179" w:type="pct"/>
            <w:vAlign w:val="center"/>
          </w:tcPr>
          <w:p w14:paraId="0C0198AF" w14:textId="77777777" w:rsidR="004B652F" w:rsidRPr="002937ED" w:rsidRDefault="004B652F" w:rsidP="003B56A3">
            <w:pPr>
              <w:pStyle w:val="TP-0"/>
              <w:jc w:val="center"/>
              <w:rPr>
                <w:rFonts w:ascii="宋体" w:hAnsi="宋体"/>
                <w:sz w:val="18"/>
                <w:szCs w:val="18"/>
              </w:rPr>
            </w:pPr>
            <w:r w:rsidRPr="002937ED">
              <w:rPr>
                <w:rFonts w:ascii="宋体" w:hAnsi="宋体" w:hint="eastAsia"/>
                <w:sz w:val="18"/>
                <w:szCs w:val="18"/>
              </w:rPr>
              <w:t>极限承载能力</w:t>
            </w:r>
            <w:r w:rsidRPr="00416E63">
              <w:rPr>
                <w:position w:val="-10"/>
              </w:rPr>
              <w:object w:dxaOrig="200" w:dyaOrig="279" w14:anchorId="5170F482">
                <v:shape id="_x0000_i1078" type="#_x0000_t75" style="width:10pt;height:14.5pt" o:ole="">
                  <v:imagedata r:id="rId80" o:title=""/>
                </v:shape>
                <o:OLEObject Type="Embed" ProgID="Equation.DSMT4" ShapeID="_x0000_i1078" DrawAspect="Content" ObjectID="_1778432519" r:id="rId122"/>
              </w:object>
            </w:r>
          </w:p>
        </w:tc>
        <w:tc>
          <w:tcPr>
            <w:tcW w:w="1286" w:type="pct"/>
            <w:vAlign w:val="center"/>
          </w:tcPr>
          <w:p w14:paraId="344B1A90" w14:textId="77777777" w:rsidR="004B652F" w:rsidRPr="002937ED" w:rsidRDefault="004B652F" w:rsidP="003B56A3">
            <w:pPr>
              <w:pStyle w:val="af3"/>
              <w:spacing w:line="240" w:lineRule="auto"/>
              <w:ind w:firstLineChars="0" w:firstLine="0"/>
              <w:jc w:val="center"/>
              <w:rPr>
                <w:rFonts w:ascii="宋体" w:hAnsi="宋体"/>
                <w:sz w:val="18"/>
                <w:szCs w:val="18"/>
              </w:rPr>
            </w:pPr>
            <w:r w:rsidRPr="002937ED">
              <w:rPr>
                <w:rFonts w:ascii="宋体" w:hAnsi="宋体" w:hint="eastAsia"/>
                <w:sz w:val="18"/>
                <w:szCs w:val="18"/>
              </w:rPr>
              <w:t>129.7</w:t>
            </w:r>
          </w:p>
        </w:tc>
        <w:tc>
          <w:tcPr>
            <w:tcW w:w="1358" w:type="pct"/>
            <w:vAlign w:val="center"/>
          </w:tcPr>
          <w:p w14:paraId="4046C780" w14:textId="77777777" w:rsidR="004B652F" w:rsidRPr="002937ED" w:rsidRDefault="004B652F" w:rsidP="003B56A3">
            <w:pPr>
              <w:pStyle w:val="af3"/>
              <w:spacing w:line="240" w:lineRule="auto"/>
              <w:ind w:firstLineChars="0" w:firstLine="0"/>
              <w:jc w:val="center"/>
              <w:rPr>
                <w:rFonts w:ascii="宋体" w:hAnsi="宋体"/>
                <w:sz w:val="18"/>
                <w:szCs w:val="18"/>
              </w:rPr>
            </w:pPr>
            <w:r>
              <w:rPr>
                <w:rFonts w:ascii="宋体" w:hAnsi="宋体" w:hint="eastAsia"/>
                <w:sz w:val="18"/>
                <w:szCs w:val="18"/>
              </w:rPr>
              <w:t>/</w:t>
            </w:r>
          </w:p>
        </w:tc>
      </w:tr>
    </w:tbl>
    <w:p w14:paraId="68924077" w14:textId="77777777" w:rsidR="00DC41A5" w:rsidRPr="00D26FFC" w:rsidRDefault="00DC41A5" w:rsidP="003B56A3">
      <w:pPr>
        <w:jc w:val="center"/>
        <w:rPr>
          <w:sz w:val="18"/>
          <w:szCs w:val="18"/>
        </w:rPr>
      </w:pPr>
    </w:p>
    <w:p w14:paraId="4DC001A7" w14:textId="77777777" w:rsidR="00EC41E9" w:rsidRPr="00111AA3" w:rsidRDefault="004F36FF" w:rsidP="003B56A3">
      <w:pPr>
        <w:jc w:val="left"/>
        <w:rPr>
          <w:b/>
          <w:sz w:val="28"/>
          <w:szCs w:val="28"/>
        </w:rPr>
      </w:pPr>
      <w:r>
        <w:rPr>
          <w:rFonts w:hint="eastAsia"/>
          <w:b/>
          <w:sz w:val="28"/>
          <w:szCs w:val="28"/>
        </w:rPr>
        <w:t>6</w:t>
      </w:r>
      <w:r w:rsidR="00EC41E9" w:rsidRPr="00111AA3">
        <w:rPr>
          <w:rFonts w:hint="eastAsia"/>
          <w:b/>
          <w:sz w:val="28"/>
          <w:szCs w:val="28"/>
        </w:rPr>
        <w:t xml:space="preserve">  </w:t>
      </w:r>
      <w:r w:rsidR="00EC41E9">
        <w:rPr>
          <w:rFonts w:hint="eastAsia"/>
          <w:b/>
          <w:sz w:val="28"/>
          <w:szCs w:val="28"/>
        </w:rPr>
        <w:t>结论</w:t>
      </w:r>
    </w:p>
    <w:p w14:paraId="5A0C3723" w14:textId="77777777" w:rsidR="00066266" w:rsidRDefault="00D57D6B" w:rsidP="003B56A3">
      <w:pPr>
        <w:ind w:firstLineChars="210" w:firstLine="441"/>
        <w:rPr>
          <w:szCs w:val="21"/>
        </w:rPr>
      </w:pPr>
      <w:r>
        <w:rPr>
          <w:rFonts w:hint="eastAsia"/>
          <w:szCs w:val="21"/>
        </w:rPr>
        <w:t>本文</w:t>
      </w:r>
      <w:r w:rsidR="00DC41A5">
        <w:rPr>
          <w:rFonts w:hint="eastAsia"/>
          <w:szCs w:val="21"/>
        </w:rPr>
        <w:t>围绕</w:t>
      </w:r>
      <w:r w:rsidR="00D60435">
        <w:rPr>
          <w:rFonts w:hint="eastAsia"/>
          <w:szCs w:val="21"/>
        </w:rPr>
        <w:t>某水下激光通信耐压舱开展结构设计与安全评估研究，主要结论如下：</w:t>
      </w:r>
    </w:p>
    <w:p w14:paraId="21AC20E5" w14:textId="77777777" w:rsidR="00D1011E" w:rsidRDefault="00D1011E" w:rsidP="003B56A3">
      <w:pPr>
        <w:ind w:firstLineChars="210" w:firstLine="441"/>
        <w:rPr>
          <w:szCs w:val="21"/>
        </w:rPr>
      </w:pPr>
      <w:r>
        <w:rPr>
          <w:rFonts w:hint="eastAsia"/>
          <w:szCs w:val="21"/>
        </w:rPr>
        <w:t>（</w:t>
      </w:r>
      <w:r>
        <w:rPr>
          <w:rFonts w:hint="eastAsia"/>
          <w:szCs w:val="21"/>
        </w:rPr>
        <w:t>1</w:t>
      </w:r>
      <w:r>
        <w:rPr>
          <w:rFonts w:hint="eastAsia"/>
          <w:szCs w:val="21"/>
        </w:rPr>
        <w:t>）</w:t>
      </w:r>
      <w:r w:rsidR="00D60435">
        <w:rPr>
          <w:rFonts w:hint="eastAsia"/>
          <w:szCs w:val="21"/>
        </w:rPr>
        <w:t>针对水下激光通信耐压舱的结构特点和设计目标，提出了一种钛合金舱体和蓝宝石光窗的耐压结构方案</w:t>
      </w:r>
      <w:r>
        <w:rPr>
          <w:rFonts w:hint="eastAsia"/>
          <w:szCs w:val="21"/>
        </w:rPr>
        <w:t>。</w:t>
      </w:r>
    </w:p>
    <w:p w14:paraId="6376A93C" w14:textId="77777777" w:rsidR="00D1011E" w:rsidRPr="00D1011E" w:rsidRDefault="00D1011E" w:rsidP="003B56A3">
      <w:pPr>
        <w:ind w:firstLineChars="210" w:firstLine="441"/>
        <w:rPr>
          <w:szCs w:val="21"/>
        </w:rPr>
      </w:pPr>
      <w:r>
        <w:rPr>
          <w:rFonts w:hint="eastAsia"/>
          <w:szCs w:val="21"/>
        </w:rPr>
        <w:t>（</w:t>
      </w:r>
      <w:r>
        <w:rPr>
          <w:rFonts w:hint="eastAsia"/>
          <w:szCs w:val="21"/>
        </w:rPr>
        <w:t>2</w:t>
      </w:r>
      <w:r>
        <w:rPr>
          <w:rFonts w:hint="eastAsia"/>
          <w:szCs w:val="21"/>
        </w:rPr>
        <w:t>）</w:t>
      </w:r>
      <w:r w:rsidR="005E35E8">
        <w:rPr>
          <w:rFonts w:hint="eastAsia"/>
          <w:szCs w:val="21"/>
        </w:rPr>
        <w:t>采用</w:t>
      </w:r>
      <w:r w:rsidR="00346D84">
        <w:rPr>
          <w:rFonts w:hint="eastAsia"/>
          <w:szCs w:val="21"/>
        </w:rPr>
        <w:t>理论分析与有限元仿真方法研究评估耐压舱的结构强度和承载能力，两者计算结果比较一致，且满足结构</w:t>
      </w:r>
      <w:proofErr w:type="gramStart"/>
      <w:r w:rsidR="00346D84">
        <w:rPr>
          <w:rFonts w:hint="eastAsia"/>
          <w:szCs w:val="21"/>
        </w:rPr>
        <w:t>安全衡准要求</w:t>
      </w:r>
      <w:proofErr w:type="gramEnd"/>
      <w:r w:rsidR="00346D84">
        <w:rPr>
          <w:rFonts w:hint="eastAsia"/>
          <w:szCs w:val="21"/>
        </w:rPr>
        <w:t>。</w:t>
      </w:r>
    </w:p>
    <w:p w14:paraId="5A475DE7" w14:textId="77777777" w:rsidR="008C3299" w:rsidRDefault="009B2A1B" w:rsidP="003B56A3">
      <w:pPr>
        <w:ind w:firstLineChars="210" w:firstLine="441"/>
        <w:rPr>
          <w:szCs w:val="21"/>
        </w:rPr>
      </w:pPr>
      <w:r w:rsidRPr="009B2A1B">
        <w:rPr>
          <w:rFonts w:hint="eastAsia"/>
          <w:szCs w:val="21"/>
        </w:rPr>
        <w:t>（</w:t>
      </w:r>
      <w:r w:rsidR="00D1011E">
        <w:rPr>
          <w:rFonts w:hint="eastAsia"/>
          <w:szCs w:val="21"/>
        </w:rPr>
        <w:t>3</w:t>
      </w:r>
      <w:r w:rsidRPr="009B2A1B">
        <w:rPr>
          <w:rFonts w:hint="eastAsia"/>
          <w:szCs w:val="21"/>
        </w:rPr>
        <w:t>）</w:t>
      </w:r>
      <w:r w:rsidR="005867C3">
        <w:rPr>
          <w:rFonts w:hint="eastAsia"/>
          <w:szCs w:val="21"/>
        </w:rPr>
        <w:t>基于</w:t>
      </w:r>
      <w:r w:rsidR="005867C3" w:rsidRPr="005867C3">
        <w:rPr>
          <w:rFonts w:hint="eastAsia"/>
          <w:szCs w:val="21"/>
        </w:rPr>
        <w:t>Mooney-Rivlin</w:t>
      </w:r>
      <w:proofErr w:type="gramStart"/>
      <w:r w:rsidR="005867C3" w:rsidRPr="005867C3">
        <w:rPr>
          <w:rFonts w:hint="eastAsia"/>
          <w:szCs w:val="21"/>
        </w:rPr>
        <w:t>超弹模型</w:t>
      </w:r>
      <w:proofErr w:type="gramEnd"/>
      <w:r w:rsidR="005867C3" w:rsidRPr="005867C3">
        <w:rPr>
          <w:rFonts w:hint="eastAsia"/>
          <w:szCs w:val="21"/>
        </w:rPr>
        <w:t>的</w:t>
      </w:r>
      <w:r w:rsidR="005867C3">
        <w:rPr>
          <w:rFonts w:hint="eastAsia"/>
          <w:szCs w:val="21"/>
        </w:rPr>
        <w:t>密封性能仿真表明耐压舱的密封结构合理可行，满足深海耐压密封性要求。</w:t>
      </w:r>
    </w:p>
    <w:p w14:paraId="7EEA5176" w14:textId="77777777" w:rsidR="005867C3" w:rsidRDefault="005867C3" w:rsidP="003B56A3">
      <w:pPr>
        <w:ind w:firstLineChars="210" w:firstLine="441"/>
        <w:rPr>
          <w:szCs w:val="21"/>
        </w:rPr>
      </w:pPr>
      <w:r>
        <w:rPr>
          <w:rFonts w:hint="eastAsia"/>
          <w:szCs w:val="21"/>
        </w:rPr>
        <w:t>论文研究结果可以直接为该水下激光通信系统耐压舱的工程设计提供依据，也可为类似耐压结构设计提供技术参考。</w:t>
      </w:r>
    </w:p>
    <w:p w14:paraId="7E44274E" w14:textId="77777777" w:rsidR="008A016A" w:rsidRPr="00D1011E" w:rsidRDefault="008A016A" w:rsidP="003B56A3">
      <w:pPr>
        <w:ind w:firstLineChars="210" w:firstLine="441"/>
        <w:rPr>
          <w:szCs w:val="21"/>
        </w:rPr>
      </w:pPr>
    </w:p>
    <w:p w14:paraId="17A4DCE4" w14:textId="77777777" w:rsidR="000B7094" w:rsidRPr="002F492E" w:rsidRDefault="001B621B" w:rsidP="002F492E">
      <w:pPr>
        <w:spacing w:line="480" w:lineRule="auto"/>
        <w:rPr>
          <w:rFonts w:ascii="黑体" w:eastAsia="黑体" w:hAnsi="黑体"/>
          <w:bCs/>
          <w:sz w:val="18"/>
          <w:szCs w:val="18"/>
        </w:rPr>
      </w:pPr>
      <w:r w:rsidRPr="002F492E">
        <w:rPr>
          <w:rFonts w:ascii="黑体" w:eastAsia="黑体" w:hAnsi="黑体" w:hint="eastAsia"/>
          <w:bCs/>
          <w:sz w:val="18"/>
          <w:szCs w:val="18"/>
        </w:rPr>
        <w:t>参 考 文 献：</w:t>
      </w:r>
    </w:p>
    <w:p w14:paraId="2ABACC8E" w14:textId="0F4D3931" w:rsidR="006823B0" w:rsidRDefault="00755D29" w:rsidP="003B56A3">
      <w:pPr>
        <w:ind w:left="270" w:hangingChars="150" w:hanging="270"/>
        <w:rPr>
          <w:sz w:val="18"/>
          <w:szCs w:val="18"/>
        </w:rPr>
      </w:pPr>
      <w:r>
        <w:rPr>
          <w:rFonts w:hint="eastAsia"/>
          <w:sz w:val="18"/>
          <w:szCs w:val="18"/>
        </w:rPr>
        <w:t>[</w:t>
      </w:r>
      <w:r w:rsidR="00142787">
        <w:rPr>
          <w:rFonts w:hint="eastAsia"/>
          <w:sz w:val="18"/>
          <w:szCs w:val="18"/>
        </w:rPr>
        <w:t>1</w:t>
      </w:r>
      <w:r>
        <w:rPr>
          <w:rFonts w:hint="eastAsia"/>
          <w:sz w:val="18"/>
          <w:szCs w:val="18"/>
        </w:rPr>
        <w:t>]</w:t>
      </w:r>
      <w:r w:rsidR="00340662" w:rsidRPr="006823B0">
        <w:rPr>
          <w:rFonts w:hint="eastAsia"/>
          <w:sz w:val="18"/>
          <w:szCs w:val="18"/>
        </w:rPr>
        <w:t>曾凤娇</w:t>
      </w:r>
      <w:r w:rsidR="00340662">
        <w:rPr>
          <w:rFonts w:hint="eastAsia"/>
          <w:sz w:val="18"/>
          <w:szCs w:val="18"/>
        </w:rPr>
        <w:t>,</w:t>
      </w:r>
      <w:r w:rsidR="00340662">
        <w:rPr>
          <w:rFonts w:hint="eastAsia"/>
          <w:sz w:val="18"/>
          <w:szCs w:val="18"/>
        </w:rPr>
        <w:t>杨康建</w:t>
      </w:r>
      <w:r w:rsidR="00340662">
        <w:rPr>
          <w:rFonts w:hint="eastAsia"/>
          <w:sz w:val="18"/>
          <w:szCs w:val="18"/>
        </w:rPr>
        <w:t>,</w:t>
      </w:r>
      <w:proofErr w:type="gramStart"/>
      <w:r w:rsidR="00340662">
        <w:rPr>
          <w:rFonts w:hint="eastAsia"/>
          <w:sz w:val="18"/>
          <w:szCs w:val="18"/>
        </w:rPr>
        <w:t>宴旭</w:t>
      </w:r>
      <w:proofErr w:type="gramEnd"/>
      <w:r w:rsidR="00340662">
        <w:rPr>
          <w:rFonts w:hint="eastAsia"/>
          <w:sz w:val="18"/>
          <w:szCs w:val="18"/>
        </w:rPr>
        <w:t>,</w:t>
      </w:r>
      <w:r w:rsidR="00340662">
        <w:rPr>
          <w:rFonts w:hint="eastAsia"/>
          <w:sz w:val="18"/>
          <w:szCs w:val="18"/>
        </w:rPr>
        <w:t>等</w:t>
      </w:r>
      <w:r w:rsidR="00340662">
        <w:rPr>
          <w:rFonts w:hint="eastAsia"/>
          <w:sz w:val="18"/>
          <w:szCs w:val="18"/>
        </w:rPr>
        <w:t>.</w:t>
      </w:r>
      <w:r w:rsidR="006823B0" w:rsidRPr="006823B0">
        <w:rPr>
          <w:rFonts w:hint="eastAsia"/>
          <w:sz w:val="18"/>
          <w:szCs w:val="18"/>
        </w:rPr>
        <w:t>水下激光通信系统研究进展</w:t>
      </w:r>
      <w:r w:rsidR="00340662">
        <w:rPr>
          <w:rFonts w:hint="eastAsia"/>
          <w:sz w:val="18"/>
          <w:szCs w:val="18"/>
        </w:rPr>
        <w:t>[J].</w:t>
      </w:r>
      <w:r w:rsidR="00340662">
        <w:rPr>
          <w:rFonts w:hint="eastAsia"/>
          <w:sz w:val="18"/>
          <w:szCs w:val="18"/>
        </w:rPr>
        <w:t>激光与光电子学进展</w:t>
      </w:r>
      <w:r w:rsidR="00340662">
        <w:rPr>
          <w:rFonts w:hint="eastAsia"/>
          <w:sz w:val="18"/>
          <w:szCs w:val="18"/>
        </w:rPr>
        <w:t>,2021,58(3):1-12.</w:t>
      </w:r>
    </w:p>
    <w:p w14:paraId="5B462020" w14:textId="2097C154" w:rsidR="006823B0" w:rsidRDefault="005867C3" w:rsidP="003B56A3">
      <w:pPr>
        <w:ind w:left="270" w:hangingChars="150" w:hanging="270"/>
        <w:rPr>
          <w:sz w:val="18"/>
          <w:szCs w:val="18"/>
        </w:rPr>
      </w:pPr>
      <w:r>
        <w:rPr>
          <w:rFonts w:hint="eastAsia"/>
          <w:sz w:val="18"/>
          <w:szCs w:val="18"/>
        </w:rPr>
        <w:t>[2]</w:t>
      </w:r>
      <w:r w:rsidR="00340662" w:rsidRPr="00340662">
        <w:rPr>
          <w:sz w:val="18"/>
          <w:szCs w:val="18"/>
        </w:rPr>
        <w:t>刘润芃</w:t>
      </w:r>
      <w:r w:rsidR="00340662" w:rsidRPr="00340662">
        <w:rPr>
          <w:rFonts w:hint="eastAsia"/>
          <w:sz w:val="18"/>
          <w:szCs w:val="18"/>
        </w:rPr>
        <w:t>,</w:t>
      </w:r>
      <w:r w:rsidR="00340662" w:rsidRPr="00340662">
        <w:rPr>
          <w:sz w:val="18"/>
          <w:szCs w:val="18"/>
        </w:rPr>
        <w:t>佟首峰</w:t>
      </w:r>
      <w:r w:rsidR="00340662" w:rsidRPr="00340662">
        <w:rPr>
          <w:rFonts w:hint="eastAsia"/>
          <w:sz w:val="18"/>
          <w:szCs w:val="18"/>
        </w:rPr>
        <w:t>,</w:t>
      </w:r>
      <w:r w:rsidR="00340662" w:rsidRPr="00340662">
        <w:rPr>
          <w:sz w:val="18"/>
          <w:szCs w:val="18"/>
        </w:rPr>
        <w:t>张鹏</w:t>
      </w:r>
      <w:r w:rsidR="00340662" w:rsidRPr="00340662">
        <w:rPr>
          <w:rFonts w:hint="eastAsia"/>
          <w:sz w:val="18"/>
          <w:szCs w:val="18"/>
        </w:rPr>
        <w:t>.</w:t>
      </w:r>
      <w:r w:rsidR="00340662" w:rsidRPr="00340662">
        <w:rPr>
          <w:sz w:val="18"/>
          <w:szCs w:val="18"/>
        </w:rPr>
        <w:t>水下光通信技术研究</w:t>
      </w:r>
      <w:r w:rsidR="00340662" w:rsidRPr="00340662">
        <w:rPr>
          <w:rFonts w:hint="eastAsia"/>
          <w:sz w:val="18"/>
          <w:szCs w:val="18"/>
        </w:rPr>
        <w:t>[J].</w:t>
      </w:r>
      <w:r w:rsidR="00340662" w:rsidRPr="00340662">
        <w:rPr>
          <w:sz w:val="18"/>
          <w:szCs w:val="18"/>
        </w:rPr>
        <w:t>光通信研究</w:t>
      </w:r>
      <w:r w:rsidR="00340662" w:rsidRPr="00340662">
        <w:rPr>
          <w:rFonts w:hint="eastAsia"/>
          <w:sz w:val="18"/>
          <w:szCs w:val="18"/>
        </w:rPr>
        <w:t>,2023,(4):11-14.</w:t>
      </w:r>
    </w:p>
    <w:p w14:paraId="2C4B62D6" w14:textId="629A7E33" w:rsidR="006823B0" w:rsidRDefault="005867C3" w:rsidP="003B56A3">
      <w:pPr>
        <w:ind w:left="270" w:hangingChars="150" w:hanging="270"/>
        <w:rPr>
          <w:sz w:val="18"/>
          <w:szCs w:val="18"/>
        </w:rPr>
      </w:pPr>
      <w:r>
        <w:rPr>
          <w:rFonts w:hint="eastAsia"/>
          <w:sz w:val="18"/>
          <w:szCs w:val="18"/>
        </w:rPr>
        <w:t>[3]</w:t>
      </w:r>
      <w:r w:rsidR="00340662" w:rsidRPr="001203F8">
        <w:rPr>
          <w:sz w:val="18"/>
          <w:szCs w:val="18"/>
        </w:rPr>
        <w:t>李碧丽</w:t>
      </w:r>
      <w:r w:rsidR="00340662" w:rsidRPr="001203F8">
        <w:rPr>
          <w:rFonts w:hint="eastAsia"/>
          <w:sz w:val="18"/>
          <w:szCs w:val="18"/>
        </w:rPr>
        <w:t>,</w:t>
      </w:r>
      <w:r w:rsidR="00340662" w:rsidRPr="001203F8">
        <w:rPr>
          <w:sz w:val="18"/>
          <w:szCs w:val="18"/>
        </w:rPr>
        <w:t>贺锋涛</w:t>
      </w:r>
      <w:r w:rsidR="00340662" w:rsidRPr="001203F8">
        <w:rPr>
          <w:rFonts w:hint="eastAsia"/>
          <w:sz w:val="18"/>
          <w:szCs w:val="18"/>
        </w:rPr>
        <w:t>,</w:t>
      </w:r>
      <w:r w:rsidR="00340662" w:rsidRPr="001203F8">
        <w:rPr>
          <w:sz w:val="18"/>
          <w:szCs w:val="18"/>
        </w:rPr>
        <w:t>朱云周</w:t>
      </w:r>
      <w:r w:rsidR="001203F8" w:rsidRPr="001203F8">
        <w:rPr>
          <w:rFonts w:hint="eastAsia"/>
          <w:sz w:val="18"/>
          <w:szCs w:val="18"/>
        </w:rPr>
        <w:t>,</w:t>
      </w:r>
      <w:r w:rsidR="001203F8" w:rsidRPr="001203F8">
        <w:rPr>
          <w:rFonts w:hint="eastAsia"/>
          <w:sz w:val="18"/>
          <w:szCs w:val="18"/>
        </w:rPr>
        <w:t>等</w:t>
      </w:r>
      <w:r w:rsidR="00340662" w:rsidRPr="001203F8">
        <w:rPr>
          <w:rFonts w:hint="eastAsia"/>
          <w:sz w:val="18"/>
          <w:szCs w:val="18"/>
        </w:rPr>
        <w:t>.</w:t>
      </w:r>
      <w:r w:rsidRPr="005867C3">
        <w:rPr>
          <w:rFonts w:hint="eastAsia"/>
          <w:sz w:val="18"/>
          <w:szCs w:val="18"/>
        </w:rPr>
        <w:t>大功率水下激光通信发射系统研究</w:t>
      </w:r>
      <w:r w:rsidR="00340662">
        <w:rPr>
          <w:rFonts w:hint="eastAsia"/>
          <w:sz w:val="18"/>
          <w:szCs w:val="18"/>
        </w:rPr>
        <w:t>[J].</w:t>
      </w:r>
      <w:r w:rsidR="00340662" w:rsidRPr="001203F8">
        <w:rPr>
          <w:sz w:val="18"/>
          <w:szCs w:val="18"/>
        </w:rPr>
        <w:t>自动化与仪器仪表</w:t>
      </w:r>
      <w:r w:rsidR="001203F8" w:rsidRPr="001203F8">
        <w:rPr>
          <w:rFonts w:hint="eastAsia"/>
          <w:sz w:val="18"/>
          <w:szCs w:val="18"/>
        </w:rPr>
        <w:t>,2022,(2):30-33.</w:t>
      </w:r>
    </w:p>
    <w:p w14:paraId="631B8534" w14:textId="7BC380B2" w:rsidR="006823B0" w:rsidRPr="001203F8" w:rsidRDefault="005867C3" w:rsidP="001203F8">
      <w:pPr>
        <w:ind w:left="270" w:hangingChars="150" w:hanging="270"/>
        <w:rPr>
          <w:sz w:val="18"/>
          <w:szCs w:val="18"/>
        </w:rPr>
      </w:pPr>
      <w:r>
        <w:rPr>
          <w:rFonts w:hint="eastAsia"/>
          <w:sz w:val="18"/>
          <w:szCs w:val="18"/>
        </w:rPr>
        <w:t>[4]</w:t>
      </w:r>
      <w:r w:rsidR="001203F8" w:rsidRPr="001203F8">
        <w:rPr>
          <w:sz w:val="18"/>
          <w:szCs w:val="18"/>
        </w:rPr>
        <w:t>姜艳</w:t>
      </w:r>
      <w:r w:rsidR="001203F8">
        <w:rPr>
          <w:rFonts w:hint="eastAsia"/>
          <w:sz w:val="18"/>
          <w:szCs w:val="18"/>
        </w:rPr>
        <w:t>,</w:t>
      </w:r>
      <w:r w:rsidR="001203F8" w:rsidRPr="001203F8">
        <w:rPr>
          <w:sz w:val="18"/>
          <w:szCs w:val="18"/>
        </w:rPr>
        <w:t>邹雨泽</w:t>
      </w:r>
      <w:r w:rsidR="001203F8">
        <w:rPr>
          <w:rFonts w:hint="eastAsia"/>
          <w:sz w:val="18"/>
          <w:szCs w:val="18"/>
        </w:rPr>
        <w:t>,</w:t>
      </w:r>
      <w:r w:rsidR="001203F8" w:rsidRPr="001203F8">
        <w:rPr>
          <w:sz w:val="18"/>
          <w:szCs w:val="18"/>
        </w:rPr>
        <w:t>朱平杰</w:t>
      </w:r>
      <w:r w:rsidR="001203F8" w:rsidRPr="001203F8">
        <w:rPr>
          <w:rFonts w:hint="eastAsia"/>
          <w:sz w:val="18"/>
          <w:szCs w:val="18"/>
        </w:rPr>
        <w:t>,</w:t>
      </w:r>
      <w:r w:rsidR="001203F8" w:rsidRPr="001203F8">
        <w:rPr>
          <w:rFonts w:hint="eastAsia"/>
          <w:sz w:val="18"/>
          <w:szCs w:val="18"/>
        </w:rPr>
        <w:t>等</w:t>
      </w:r>
      <w:r w:rsidR="001203F8" w:rsidRPr="001203F8">
        <w:rPr>
          <w:rFonts w:hint="eastAsia"/>
          <w:sz w:val="18"/>
          <w:szCs w:val="18"/>
        </w:rPr>
        <w:t>.</w:t>
      </w:r>
      <w:r w:rsidRPr="005867C3">
        <w:rPr>
          <w:rFonts w:hint="eastAsia"/>
          <w:sz w:val="18"/>
          <w:szCs w:val="18"/>
        </w:rPr>
        <w:t>水下无人潜航器无线通信技术研究</w:t>
      </w:r>
      <w:r w:rsidR="001203F8">
        <w:rPr>
          <w:rFonts w:hint="eastAsia"/>
          <w:sz w:val="18"/>
          <w:szCs w:val="18"/>
        </w:rPr>
        <w:t>[J].</w:t>
      </w:r>
      <w:r w:rsidR="001203F8" w:rsidRPr="001203F8">
        <w:rPr>
          <w:sz w:val="18"/>
          <w:szCs w:val="18"/>
        </w:rPr>
        <w:t>舰船电子工程</w:t>
      </w:r>
      <w:r w:rsidR="001203F8" w:rsidRPr="001203F8">
        <w:rPr>
          <w:rFonts w:hint="eastAsia"/>
          <w:sz w:val="18"/>
          <w:szCs w:val="18"/>
        </w:rPr>
        <w:t>,2022,42(11):69-73.</w:t>
      </w:r>
    </w:p>
    <w:p w14:paraId="31D21773" w14:textId="1AB61F00" w:rsidR="00A74072" w:rsidRPr="001203F8" w:rsidRDefault="005867C3" w:rsidP="003B56A3">
      <w:pPr>
        <w:ind w:left="270" w:hangingChars="150" w:hanging="270"/>
        <w:rPr>
          <w:sz w:val="18"/>
          <w:szCs w:val="18"/>
        </w:rPr>
      </w:pPr>
      <w:r>
        <w:rPr>
          <w:rFonts w:hint="eastAsia"/>
          <w:sz w:val="18"/>
          <w:szCs w:val="18"/>
        </w:rPr>
        <w:t>[5]</w:t>
      </w:r>
      <w:r w:rsidRPr="005867C3">
        <w:rPr>
          <w:rFonts w:hint="eastAsia"/>
          <w:sz w:val="18"/>
          <w:szCs w:val="18"/>
        </w:rPr>
        <w:t>载人潜水器耐压壳体设计计算规则</w:t>
      </w:r>
      <w:r w:rsidR="001203F8">
        <w:rPr>
          <w:rFonts w:hint="eastAsia"/>
          <w:sz w:val="18"/>
          <w:szCs w:val="18"/>
        </w:rPr>
        <w:t>[R].</w:t>
      </w:r>
      <w:r w:rsidR="001203F8">
        <w:rPr>
          <w:rFonts w:hint="eastAsia"/>
          <w:sz w:val="18"/>
          <w:szCs w:val="18"/>
        </w:rPr>
        <w:t>中国船舶科学研究中心</w:t>
      </w:r>
      <w:r w:rsidR="001203F8">
        <w:rPr>
          <w:rFonts w:hint="eastAsia"/>
          <w:sz w:val="18"/>
          <w:szCs w:val="18"/>
        </w:rPr>
        <w:t>,2019.</w:t>
      </w:r>
    </w:p>
    <w:p w14:paraId="4B64AE7F" w14:textId="48320109" w:rsidR="005867C3" w:rsidRDefault="005867C3" w:rsidP="003B56A3">
      <w:pPr>
        <w:ind w:left="270" w:hangingChars="150" w:hanging="270"/>
        <w:rPr>
          <w:sz w:val="18"/>
          <w:szCs w:val="18"/>
        </w:rPr>
      </w:pPr>
      <w:r w:rsidRPr="00346BC8">
        <w:rPr>
          <w:rFonts w:hint="eastAsia"/>
          <w:sz w:val="18"/>
          <w:szCs w:val="18"/>
        </w:rPr>
        <w:t>[</w:t>
      </w:r>
      <w:r w:rsidR="00FC7FC3">
        <w:rPr>
          <w:rFonts w:hint="eastAsia"/>
          <w:sz w:val="18"/>
          <w:szCs w:val="18"/>
        </w:rPr>
        <w:t>6</w:t>
      </w:r>
      <w:r w:rsidRPr="00346BC8">
        <w:rPr>
          <w:rFonts w:hint="eastAsia"/>
          <w:sz w:val="18"/>
          <w:szCs w:val="18"/>
        </w:rPr>
        <w:t>]</w:t>
      </w:r>
      <w:r w:rsidRPr="00346BC8">
        <w:rPr>
          <w:rFonts w:hint="eastAsia"/>
          <w:sz w:val="18"/>
          <w:szCs w:val="18"/>
        </w:rPr>
        <w:t>吴</w:t>
      </w:r>
      <w:proofErr w:type="gramStart"/>
      <w:r w:rsidRPr="00346BC8">
        <w:rPr>
          <w:rFonts w:hint="eastAsia"/>
          <w:sz w:val="18"/>
          <w:szCs w:val="18"/>
        </w:rPr>
        <w:t>梵</w:t>
      </w:r>
      <w:proofErr w:type="gramEnd"/>
      <w:r>
        <w:rPr>
          <w:rFonts w:hint="eastAsia"/>
          <w:sz w:val="18"/>
          <w:szCs w:val="18"/>
        </w:rPr>
        <w:t>,</w:t>
      </w:r>
      <w:r w:rsidRPr="00346BC8">
        <w:rPr>
          <w:rFonts w:hint="eastAsia"/>
          <w:sz w:val="18"/>
          <w:szCs w:val="18"/>
        </w:rPr>
        <w:t>朱锡</w:t>
      </w:r>
      <w:r>
        <w:rPr>
          <w:rFonts w:hint="eastAsia"/>
          <w:sz w:val="18"/>
          <w:szCs w:val="18"/>
        </w:rPr>
        <w:t>,</w:t>
      </w:r>
      <w:r w:rsidRPr="00346BC8">
        <w:rPr>
          <w:rFonts w:hint="eastAsia"/>
          <w:sz w:val="18"/>
          <w:szCs w:val="18"/>
        </w:rPr>
        <w:t>梅志远</w:t>
      </w:r>
      <w:r w:rsidRPr="00346BC8">
        <w:rPr>
          <w:rFonts w:hint="eastAsia"/>
          <w:sz w:val="18"/>
          <w:szCs w:val="18"/>
        </w:rPr>
        <w:t>.</w:t>
      </w:r>
      <w:r w:rsidRPr="00346BC8">
        <w:rPr>
          <w:rFonts w:hint="eastAsia"/>
          <w:sz w:val="18"/>
          <w:szCs w:val="18"/>
        </w:rPr>
        <w:t>船舶结构力学</w:t>
      </w:r>
      <w:r w:rsidRPr="00346BC8">
        <w:rPr>
          <w:rFonts w:hint="eastAsia"/>
          <w:sz w:val="18"/>
          <w:szCs w:val="18"/>
        </w:rPr>
        <w:t>[M].</w:t>
      </w:r>
      <w:r w:rsidRPr="00346BC8">
        <w:rPr>
          <w:rFonts w:hint="eastAsia"/>
          <w:sz w:val="18"/>
          <w:szCs w:val="18"/>
        </w:rPr>
        <w:t>北京</w:t>
      </w:r>
      <w:r w:rsidRPr="00346BC8">
        <w:rPr>
          <w:rFonts w:hint="eastAsia"/>
          <w:sz w:val="18"/>
          <w:szCs w:val="18"/>
        </w:rPr>
        <w:t>:</w:t>
      </w:r>
      <w:r w:rsidRPr="00346BC8">
        <w:rPr>
          <w:rFonts w:hint="eastAsia"/>
          <w:sz w:val="18"/>
          <w:szCs w:val="18"/>
        </w:rPr>
        <w:t>国防工业出版社</w:t>
      </w:r>
      <w:r>
        <w:rPr>
          <w:rFonts w:hint="eastAsia"/>
          <w:sz w:val="18"/>
          <w:szCs w:val="18"/>
        </w:rPr>
        <w:t>,201</w:t>
      </w:r>
      <w:r w:rsidRPr="00346BC8">
        <w:rPr>
          <w:rFonts w:hint="eastAsia"/>
          <w:sz w:val="18"/>
          <w:szCs w:val="18"/>
        </w:rPr>
        <w:t>0.</w:t>
      </w:r>
      <w:r w:rsidRPr="00470CC8">
        <w:rPr>
          <w:sz w:val="18"/>
          <w:szCs w:val="18"/>
        </w:rPr>
        <w:t xml:space="preserve"> </w:t>
      </w:r>
    </w:p>
    <w:p w14:paraId="70871B7F" w14:textId="62A0614B" w:rsidR="005867C3" w:rsidRDefault="005867C3" w:rsidP="003B56A3">
      <w:pPr>
        <w:ind w:left="270" w:hangingChars="150" w:hanging="270"/>
        <w:rPr>
          <w:sz w:val="18"/>
          <w:szCs w:val="18"/>
        </w:rPr>
      </w:pPr>
      <w:r>
        <w:rPr>
          <w:rFonts w:hint="eastAsia"/>
          <w:sz w:val="18"/>
          <w:szCs w:val="18"/>
        </w:rPr>
        <w:t>[</w:t>
      </w:r>
      <w:r w:rsidR="00FC7FC3">
        <w:rPr>
          <w:rFonts w:hint="eastAsia"/>
          <w:sz w:val="18"/>
          <w:szCs w:val="18"/>
        </w:rPr>
        <w:t>7</w:t>
      </w:r>
      <w:r w:rsidRPr="00346BC8">
        <w:rPr>
          <w:rFonts w:hint="eastAsia"/>
          <w:sz w:val="18"/>
          <w:szCs w:val="18"/>
        </w:rPr>
        <w:t>]</w:t>
      </w:r>
      <w:r w:rsidRPr="00346BC8">
        <w:rPr>
          <w:rFonts w:hint="eastAsia"/>
          <w:sz w:val="18"/>
          <w:szCs w:val="18"/>
        </w:rPr>
        <w:t>徐秉汉</w:t>
      </w:r>
      <w:r>
        <w:rPr>
          <w:rFonts w:hint="eastAsia"/>
          <w:sz w:val="18"/>
          <w:szCs w:val="18"/>
        </w:rPr>
        <w:t>,</w:t>
      </w:r>
      <w:r w:rsidRPr="00346BC8">
        <w:rPr>
          <w:rFonts w:hint="eastAsia"/>
          <w:sz w:val="18"/>
          <w:szCs w:val="18"/>
        </w:rPr>
        <w:t>朱邦俊</w:t>
      </w:r>
      <w:r>
        <w:rPr>
          <w:rFonts w:hint="eastAsia"/>
          <w:sz w:val="18"/>
          <w:szCs w:val="18"/>
        </w:rPr>
        <w:t>,</w:t>
      </w:r>
      <w:r w:rsidRPr="00346BC8">
        <w:rPr>
          <w:rFonts w:hint="eastAsia"/>
          <w:sz w:val="18"/>
          <w:szCs w:val="18"/>
        </w:rPr>
        <w:t>欧阳吕伟</w:t>
      </w:r>
      <w:r>
        <w:rPr>
          <w:rFonts w:hint="eastAsia"/>
          <w:sz w:val="18"/>
          <w:szCs w:val="18"/>
        </w:rPr>
        <w:t>,</w:t>
      </w:r>
      <w:r w:rsidRPr="00346BC8">
        <w:rPr>
          <w:rFonts w:hint="eastAsia"/>
          <w:sz w:val="18"/>
          <w:szCs w:val="18"/>
        </w:rPr>
        <w:t>裴俊厚</w:t>
      </w:r>
      <w:r w:rsidRPr="00346BC8">
        <w:rPr>
          <w:rFonts w:hint="eastAsia"/>
          <w:sz w:val="18"/>
          <w:szCs w:val="18"/>
        </w:rPr>
        <w:t>.</w:t>
      </w:r>
      <w:r w:rsidRPr="00346BC8">
        <w:rPr>
          <w:rFonts w:hint="eastAsia"/>
          <w:sz w:val="18"/>
          <w:szCs w:val="18"/>
        </w:rPr>
        <w:t>现代潜艇结构强度的理论与试验</w:t>
      </w:r>
      <w:r w:rsidRPr="00346BC8">
        <w:rPr>
          <w:rFonts w:hint="eastAsia"/>
          <w:sz w:val="18"/>
          <w:szCs w:val="18"/>
        </w:rPr>
        <w:t>[M].</w:t>
      </w:r>
      <w:r w:rsidRPr="00346BC8">
        <w:rPr>
          <w:rFonts w:hint="eastAsia"/>
          <w:sz w:val="18"/>
          <w:szCs w:val="18"/>
        </w:rPr>
        <w:t>北京</w:t>
      </w:r>
      <w:r w:rsidRPr="00346BC8">
        <w:rPr>
          <w:rFonts w:hint="eastAsia"/>
          <w:sz w:val="18"/>
          <w:szCs w:val="18"/>
        </w:rPr>
        <w:t>:</w:t>
      </w:r>
      <w:r w:rsidRPr="00346BC8">
        <w:rPr>
          <w:rFonts w:hint="eastAsia"/>
          <w:sz w:val="18"/>
          <w:szCs w:val="18"/>
        </w:rPr>
        <w:t>国防工业出版社</w:t>
      </w:r>
      <w:r w:rsidRPr="00346BC8">
        <w:rPr>
          <w:rFonts w:hint="eastAsia"/>
          <w:sz w:val="18"/>
          <w:szCs w:val="18"/>
        </w:rPr>
        <w:t>,2007</w:t>
      </w:r>
      <w:r>
        <w:rPr>
          <w:rFonts w:hint="eastAsia"/>
          <w:sz w:val="18"/>
          <w:szCs w:val="18"/>
        </w:rPr>
        <w:t>.</w:t>
      </w:r>
    </w:p>
    <w:p w14:paraId="0A36BD6B" w14:textId="49CD8DAF" w:rsidR="005867C3" w:rsidRPr="00346BC8" w:rsidRDefault="005867C3" w:rsidP="003B56A3">
      <w:pPr>
        <w:ind w:left="270" w:hangingChars="150" w:hanging="270"/>
        <w:rPr>
          <w:sz w:val="18"/>
          <w:szCs w:val="18"/>
        </w:rPr>
      </w:pPr>
      <w:r>
        <w:rPr>
          <w:rFonts w:hint="eastAsia"/>
          <w:sz w:val="18"/>
          <w:szCs w:val="18"/>
        </w:rPr>
        <w:t>[</w:t>
      </w:r>
      <w:r w:rsidR="00FC7FC3">
        <w:rPr>
          <w:rFonts w:hint="eastAsia"/>
          <w:sz w:val="18"/>
          <w:szCs w:val="18"/>
        </w:rPr>
        <w:t>8</w:t>
      </w:r>
      <w:r w:rsidRPr="00346BC8">
        <w:rPr>
          <w:rFonts w:hint="eastAsia"/>
          <w:sz w:val="18"/>
          <w:szCs w:val="18"/>
        </w:rPr>
        <w:t>]</w:t>
      </w:r>
      <w:r w:rsidRPr="00346BC8">
        <w:rPr>
          <w:rFonts w:hint="eastAsia"/>
          <w:sz w:val="18"/>
          <w:szCs w:val="18"/>
        </w:rPr>
        <w:t>朱邦俊</w:t>
      </w:r>
      <w:r>
        <w:rPr>
          <w:rFonts w:hint="eastAsia"/>
          <w:sz w:val="18"/>
          <w:szCs w:val="18"/>
        </w:rPr>
        <w:t>,</w:t>
      </w:r>
      <w:proofErr w:type="gramStart"/>
      <w:r w:rsidRPr="00346BC8">
        <w:rPr>
          <w:rFonts w:hint="eastAsia"/>
          <w:sz w:val="18"/>
          <w:szCs w:val="18"/>
        </w:rPr>
        <w:t>万正权</w:t>
      </w:r>
      <w:proofErr w:type="gramEnd"/>
      <w:r w:rsidRPr="00346BC8">
        <w:rPr>
          <w:rFonts w:hint="eastAsia"/>
          <w:sz w:val="18"/>
          <w:szCs w:val="18"/>
        </w:rPr>
        <w:t>.</w:t>
      </w:r>
      <w:r w:rsidRPr="00346BC8">
        <w:rPr>
          <w:rFonts w:hint="eastAsia"/>
          <w:sz w:val="18"/>
          <w:szCs w:val="18"/>
        </w:rPr>
        <w:t>环肋圆柱壳应力分析的一种新方法</w:t>
      </w:r>
      <w:r w:rsidRPr="00346BC8">
        <w:rPr>
          <w:rFonts w:hint="eastAsia"/>
          <w:sz w:val="18"/>
          <w:szCs w:val="18"/>
        </w:rPr>
        <w:t>[J].</w:t>
      </w:r>
      <w:r w:rsidRPr="00346BC8">
        <w:rPr>
          <w:rFonts w:hint="eastAsia"/>
          <w:sz w:val="18"/>
          <w:szCs w:val="18"/>
        </w:rPr>
        <w:t>船舶力学</w:t>
      </w:r>
      <w:r w:rsidRPr="00346BC8">
        <w:rPr>
          <w:rFonts w:hint="eastAsia"/>
          <w:sz w:val="18"/>
          <w:szCs w:val="18"/>
        </w:rPr>
        <w:t>,</w:t>
      </w:r>
      <w:r w:rsidR="001203F8">
        <w:rPr>
          <w:rFonts w:hint="eastAsia"/>
          <w:sz w:val="18"/>
          <w:szCs w:val="18"/>
        </w:rPr>
        <w:t>2004,</w:t>
      </w:r>
      <w:r>
        <w:rPr>
          <w:rFonts w:hint="eastAsia"/>
          <w:sz w:val="18"/>
          <w:szCs w:val="18"/>
        </w:rPr>
        <w:t>8(4):61-67.</w:t>
      </w:r>
    </w:p>
    <w:p w14:paraId="710D6319" w14:textId="77777777" w:rsidR="005867C3" w:rsidRPr="005867C3" w:rsidRDefault="005867C3" w:rsidP="003B56A3">
      <w:pPr>
        <w:ind w:left="270" w:hangingChars="150" w:hanging="270"/>
        <w:rPr>
          <w:sz w:val="18"/>
          <w:szCs w:val="18"/>
        </w:rPr>
      </w:pPr>
    </w:p>
    <w:p w14:paraId="299F9CE3" w14:textId="77777777" w:rsidR="00A74072" w:rsidRDefault="00A74072" w:rsidP="003B56A3">
      <w:pPr>
        <w:ind w:left="270" w:hangingChars="150" w:hanging="270"/>
        <w:rPr>
          <w:sz w:val="18"/>
          <w:szCs w:val="18"/>
        </w:rPr>
      </w:pPr>
    </w:p>
    <w:p w14:paraId="09A687CD" w14:textId="77777777" w:rsidR="003B56A3" w:rsidRPr="002F492E" w:rsidRDefault="003B56A3" w:rsidP="003B56A3">
      <w:pPr>
        <w:spacing w:beforeLines="50" w:before="156" w:afterLines="50" w:after="156" w:line="340" w:lineRule="atLeast"/>
        <w:ind w:left="270" w:hangingChars="150" w:hanging="270"/>
        <w:rPr>
          <w:rFonts w:ascii="黑体" w:eastAsia="黑体" w:hAnsi="黑体"/>
          <w:sz w:val="18"/>
          <w:szCs w:val="18"/>
        </w:rPr>
      </w:pPr>
      <w:r w:rsidRPr="002F492E">
        <w:rPr>
          <w:rFonts w:ascii="黑体" w:eastAsia="黑体" w:hAnsi="黑体" w:hint="eastAsia"/>
          <w:sz w:val="18"/>
          <w:szCs w:val="18"/>
        </w:rPr>
        <w:t>作者简介：</w:t>
      </w:r>
    </w:p>
    <w:p w14:paraId="0D7BECA4" w14:textId="77777777" w:rsidR="004C77D3" w:rsidRDefault="003B56A3" w:rsidP="003B56A3">
      <w:pPr>
        <w:spacing w:line="340" w:lineRule="atLeast"/>
        <w:ind w:left="270" w:hangingChars="150" w:hanging="270"/>
        <w:rPr>
          <w:rFonts w:asciiTheme="minorEastAsia" w:eastAsiaTheme="minorEastAsia" w:hAnsiTheme="minorEastAsia"/>
          <w:sz w:val="18"/>
          <w:szCs w:val="18"/>
        </w:rPr>
      </w:pPr>
      <w:r w:rsidRPr="00867B19">
        <w:rPr>
          <w:rFonts w:asciiTheme="minorEastAsia" w:eastAsiaTheme="minorEastAsia" w:hAnsiTheme="minorEastAsia" w:hint="eastAsia"/>
          <w:sz w:val="18"/>
          <w:szCs w:val="18"/>
        </w:rPr>
        <w:t>陈沙古</w:t>
      </w:r>
      <w:r>
        <w:rPr>
          <w:rFonts w:asciiTheme="minorEastAsia" w:eastAsiaTheme="minorEastAsia" w:hAnsiTheme="minorEastAsia" w:hint="eastAsia"/>
          <w:sz w:val="18"/>
          <w:szCs w:val="18"/>
        </w:rPr>
        <w:t>，</w:t>
      </w:r>
      <w:r w:rsidRPr="00867B19">
        <w:rPr>
          <w:rFonts w:asciiTheme="minorEastAsia" w:eastAsiaTheme="minorEastAsia" w:hAnsiTheme="minorEastAsia" w:hint="eastAsia"/>
          <w:sz w:val="18"/>
          <w:szCs w:val="18"/>
        </w:rPr>
        <w:t>男，</w:t>
      </w:r>
      <w:r w:rsidR="008B6070">
        <w:rPr>
          <w:rFonts w:asciiTheme="minorEastAsia" w:eastAsiaTheme="minorEastAsia" w:hAnsiTheme="minorEastAsia" w:hint="eastAsia"/>
          <w:sz w:val="18"/>
          <w:szCs w:val="18"/>
        </w:rPr>
        <w:t>1984年生</w:t>
      </w:r>
      <w:r>
        <w:rPr>
          <w:rFonts w:asciiTheme="minorEastAsia" w:eastAsiaTheme="minorEastAsia" w:hAnsiTheme="minorEastAsia" w:hint="eastAsia"/>
          <w:sz w:val="18"/>
          <w:szCs w:val="18"/>
        </w:rPr>
        <w:t>，</w:t>
      </w:r>
      <w:r w:rsidRPr="00867B19">
        <w:rPr>
          <w:rFonts w:asciiTheme="minorEastAsia" w:eastAsiaTheme="minorEastAsia" w:hAnsiTheme="minorEastAsia" w:hint="eastAsia"/>
          <w:sz w:val="18"/>
          <w:szCs w:val="18"/>
        </w:rPr>
        <w:t>高级工程师</w:t>
      </w:r>
      <w:r>
        <w:rPr>
          <w:rFonts w:asciiTheme="minorEastAsia" w:eastAsiaTheme="minorEastAsia" w:hAnsiTheme="minorEastAsia" w:hint="eastAsia"/>
          <w:sz w:val="18"/>
          <w:szCs w:val="18"/>
        </w:rPr>
        <w:t>，</w:t>
      </w:r>
      <w:r w:rsidRPr="00867B19">
        <w:rPr>
          <w:rFonts w:asciiTheme="minorEastAsia" w:eastAsiaTheme="minorEastAsia" w:hAnsiTheme="minorEastAsia" w:hint="eastAsia"/>
          <w:sz w:val="18"/>
          <w:szCs w:val="18"/>
        </w:rPr>
        <w:t>主要从事水下工程结构理论设计与试验技术研究</w:t>
      </w:r>
      <w:r w:rsidR="004C77D3">
        <w:rPr>
          <w:rFonts w:asciiTheme="minorEastAsia" w:eastAsiaTheme="minorEastAsia" w:hAnsiTheme="minorEastAsia" w:hint="eastAsia"/>
          <w:sz w:val="18"/>
          <w:szCs w:val="18"/>
        </w:rPr>
        <w:t>，联系电话：13812540425；</w:t>
      </w:r>
    </w:p>
    <w:p w14:paraId="54B46BDC" w14:textId="63363A7D" w:rsidR="003B56A3" w:rsidRDefault="004C77D3" w:rsidP="004C77D3">
      <w:pPr>
        <w:spacing w:line="340" w:lineRule="atLeast"/>
        <w:rPr>
          <w:rFonts w:asciiTheme="minorEastAsia" w:eastAsiaTheme="minorEastAsia" w:hAnsiTheme="minorEastAsia"/>
          <w:sz w:val="18"/>
          <w:szCs w:val="18"/>
        </w:rPr>
      </w:pPr>
      <w:r>
        <w:rPr>
          <w:rFonts w:asciiTheme="minorEastAsia" w:eastAsiaTheme="minorEastAsia" w:hAnsiTheme="minorEastAsia" w:hint="eastAsia"/>
          <w:sz w:val="18"/>
          <w:szCs w:val="18"/>
        </w:rPr>
        <w:t>地址：无锡市</w:t>
      </w:r>
      <w:proofErr w:type="gramStart"/>
      <w:r>
        <w:rPr>
          <w:rFonts w:asciiTheme="minorEastAsia" w:eastAsiaTheme="minorEastAsia" w:hAnsiTheme="minorEastAsia" w:hint="eastAsia"/>
          <w:sz w:val="18"/>
          <w:szCs w:val="18"/>
        </w:rPr>
        <w:t>滨湖区</w:t>
      </w:r>
      <w:proofErr w:type="gramEnd"/>
      <w:r>
        <w:rPr>
          <w:rFonts w:asciiTheme="minorEastAsia" w:eastAsiaTheme="minorEastAsia" w:hAnsiTheme="minorEastAsia" w:hint="eastAsia"/>
          <w:sz w:val="18"/>
          <w:szCs w:val="18"/>
        </w:rPr>
        <w:t>山水东路222号；邮箱：</w:t>
      </w:r>
      <w:hyperlink r:id="rId123" w:history="1">
        <w:r w:rsidRPr="004A4B2D">
          <w:rPr>
            <w:rStyle w:val="ac"/>
            <w:rFonts w:asciiTheme="minorEastAsia" w:eastAsiaTheme="minorEastAsia" w:hAnsiTheme="minorEastAsia" w:hint="eastAsia"/>
            <w:sz w:val="18"/>
            <w:szCs w:val="18"/>
          </w:rPr>
          <w:t>chenshagu@163.com</w:t>
        </w:r>
      </w:hyperlink>
      <w:r w:rsidR="003B56A3" w:rsidRPr="00867B19">
        <w:rPr>
          <w:rFonts w:asciiTheme="minorEastAsia" w:eastAsiaTheme="minorEastAsia" w:hAnsiTheme="minorEastAsia" w:hint="eastAsia"/>
          <w:sz w:val="18"/>
          <w:szCs w:val="18"/>
        </w:rPr>
        <w:t>。</w:t>
      </w:r>
    </w:p>
    <w:p w14:paraId="0FC26847" w14:textId="77777777" w:rsidR="004C77D3" w:rsidRPr="004C77D3" w:rsidRDefault="004C77D3" w:rsidP="004C77D3">
      <w:pPr>
        <w:spacing w:line="340" w:lineRule="atLeast"/>
        <w:rPr>
          <w:rFonts w:asciiTheme="minorEastAsia" w:eastAsiaTheme="minorEastAsia" w:hAnsiTheme="minorEastAsia" w:hint="eastAsia"/>
          <w:sz w:val="18"/>
          <w:szCs w:val="18"/>
        </w:rPr>
      </w:pPr>
    </w:p>
    <w:p w14:paraId="026C36BF" w14:textId="3F2371C9" w:rsidR="003B56A3" w:rsidRDefault="003B56A3" w:rsidP="003B56A3">
      <w:pPr>
        <w:spacing w:line="340" w:lineRule="atLeast"/>
        <w:ind w:left="270" w:hangingChars="150" w:hanging="270"/>
        <w:rPr>
          <w:rFonts w:asciiTheme="minorEastAsia" w:eastAsiaTheme="minorEastAsia" w:hAnsiTheme="minorEastAsia"/>
          <w:sz w:val="18"/>
          <w:szCs w:val="18"/>
        </w:rPr>
      </w:pPr>
      <w:r>
        <w:rPr>
          <w:rFonts w:asciiTheme="minorEastAsia" w:eastAsiaTheme="minorEastAsia" w:hAnsiTheme="minorEastAsia" w:hint="eastAsia"/>
          <w:sz w:val="18"/>
          <w:szCs w:val="18"/>
        </w:rPr>
        <w:t>高  原，</w:t>
      </w:r>
      <w:r w:rsidRPr="00867B19">
        <w:rPr>
          <w:rFonts w:asciiTheme="minorEastAsia" w:eastAsiaTheme="minorEastAsia" w:hAnsiTheme="minorEastAsia" w:hint="eastAsia"/>
          <w:sz w:val="18"/>
          <w:szCs w:val="18"/>
        </w:rPr>
        <w:t>男，</w:t>
      </w:r>
      <w:r w:rsidR="008B6070">
        <w:rPr>
          <w:rFonts w:hint="eastAsia"/>
          <w:sz w:val="18"/>
          <w:szCs w:val="18"/>
        </w:rPr>
        <w:t>1993</w:t>
      </w:r>
      <w:r w:rsidR="008B6070">
        <w:rPr>
          <w:rFonts w:hint="eastAsia"/>
          <w:sz w:val="18"/>
          <w:szCs w:val="18"/>
        </w:rPr>
        <w:t>年生，</w:t>
      </w:r>
      <w:r w:rsidRPr="00867B19">
        <w:rPr>
          <w:rFonts w:asciiTheme="minorEastAsia" w:eastAsiaTheme="minorEastAsia" w:hAnsiTheme="minorEastAsia" w:hint="eastAsia"/>
          <w:sz w:val="18"/>
          <w:szCs w:val="18"/>
        </w:rPr>
        <w:t>工程师</w:t>
      </w:r>
      <w:r>
        <w:rPr>
          <w:rFonts w:asciiTheme="minorEastAsia" w:eastAsiaTheme="minorEastAsia" w:hAnsiTheme="minorEastAsia" w:hint="eastAsia"/>
          <w:sz w:val="18"/>
          <w:szCs w:val="18"/>
        </w:rPr>
        <w:t>，</w:t>
      </w:r>
      <w:r w:rsidRPr="00867B19">
        <w:rPr>
          <w:rFonts w:asciiTheme="minorEastAsia" w:eastAsiaTheme="minorEastAsia" w:hAnsiTheme="minorEastAsia" w:hint="eastAsia"/>
          <w:sz w:val="18"/>
          <w:szCs w:val="18"/>
        </w:rPr>
        <w:t>主要从事水下工程结构理论设计与试验技术研究。</w:t>
      </w:r>
    </w:p>
    <w:p w14:paraId="4E000871" w14:textId="66EBD9D1" w:rsidR="003B56A3" w:rsidRPr="003B56A3" w:rsidRDefault="003B56A3" w:rsidP="003B56A3">
      <w:pPr>
        <w:spacing w:line="340" w:lineRule="atLeast"/>
        <w:ind w:left="270" w:hangingChars="150" w:hanging="270"/>
        <w:rPr>
          <w:rFonts w:asciiTheme="minorEastAsia" w:eastAsiaTheme="minorEastAsia" w:hAnsiTheme="minorEastAsia"/>
          <w:sz w:val="18"/>
          <w:szCs w:val="18"/>
        </w:rPr>
      </w:pPr>
      <w:r w:rsidRPr="00867B19">
        <w:rPr>
          <w:rFonts w:asciiTheme="minorEastAsia" w:eastAsiaTheme="minorEastAsia" w:hAnsiTheme="minorEastAsia" w:hint="eastAsia"/>
          <w:sz w:val="18"/>
          <w:szCs w:val="18"/>
        </w:rPr>
        <w:t>冯令良</w:t>
      </w:r>
      <w:r>
        <w:rPr>
          <w:rFonts w:asciiTheme="minorEastAsia" w:eastAsiaTheme="minorEastAsia" w:hAnsiTheme="minorEastAsia" w:hint="eastAsia"/>
          <w:sz w:val="18"/>
          <w:szCs w:val="18"/>
        </w:rPr>
        <w:t>，</w:t>
      </w:r>
      <w:r w:rsidRPr="00867B19">
        <w:rPr>
          <w:rFonts w:asciiTheme="minorEastAsia" w:eastAsiaTheme="minorEastAsia" w:hAnsiTheme="minorEastAsia" w:hint="eastAsia"/>
          <w:sz w:val="18"/>
          <w:szCs w:val="18"/>
        </w:rPr>
        <w:t>男，</w:t>
      </w:r>
      <w:r w:rsidR="008B6070" w:rsidRPr="00B3472C">
        <w:rPr>
          <w:rFonts w:hint="eastAsia"/>
          <w:sz w:val="18"/>
          <w:szCs w:val="18"/>
        </w:rPr>
        <w:t>1995</w:t>
      </w:r>
      <w:r w:rsidR="008B6070">
        <w:rPr>
          <w:rFonts w:hint="eastAsia"/>
          <w:sz w:val="18"/>
          <w:szCs w:val="18"/>
        </w:rPr>
        <w:t>年生</w:t>
      </w:r>
      <w:r>
        <w:rPr>
          <w:rFonts w:asciiTheme="minorEastAsia" w:eastAsiaTheme="minorEastAsia" w:hAnsiTheme="minorEastAsia" w:hint="eastAsia"/>
          <w:sz w:val="18"/>
          <w:szCs w:val="18"/>
        </w:rPr>
        <w:t>，</w:t>
      </w:r>
      <w:r w:rsidRPr="00867B19">
        <w:rPr>
          <w:rFonts w:asciiTheme="minorEastAsia" w:eastAsiaTheme="minorEastAsia" w:hAnsiTheme="minorEastAsia" w:hint="eastAsia"/>
          <w:sz w:val="18"/>
          <w:szCs w:val="18"/>
        </w:rPr>
        <w:t>工程师</w:t>
      </w:r>
      <w:r>
        <w:rPr>
          <w:rFonts w:asciiTheme="minorEastAsia" w:eastAsiaTheme="minorEastAsia" w:hAnsiTheme="minorEastAsia" w:hint="eastAsia"/>
          <w:sz w:val="18"/>
          <w:szCs w:val="18"/>
        </w:rPr>
        <w:t>，</w:t>
      </w:r>
      <w:r w:rsidRPr="00867B19">
        <w:rPr>
          <w:rFonts w:asciiTheme="minorEastAsia" w:eastAsiaTheme="minorEastAsia" w:hAnsiTheme="minorEastAsia" w:hint="eastAsia"/>
          <w:sz w:val="18"/>
          <w:szCs w:val="18"/>
        </w:rPr>
        <w:t>主要从事水下工程结构测试技术与信息化研究。</w:t>
      </w:r>
    </w:p>
    <w:p w14:paraId="442940B9" w14:textId="01100DF5" w:rsidR="003B56A3" w:rsidRPr="003B56A3" w:rsidRDefault="003B56A3" w:rsidP="003B56A3">
      <w:pPr>
        <w:spacing w:line="340" w:lineRule="atLeast"/>
        <w:ind w:left="270" w:hangingChars="150" w:hanging="270"/>
        <w:rPr>
          <w:rFonts w:asciiTheme="minorEastAsia" w:eastAsiaTheme="minorEastAsia" w:hAnsiTheme="minorEastAsia"/>
          <w:sz w:val="18"/>
          <w:szCs w:val="18"/>
        </w:rPr>
      </w:pPr>
      <w:r>
        <w:rPr>
          <w:rFonts w:asciiTheme="minorEastAsia" w:eastAsiaTheme="minorEastAsia" w:hAnsiTheme="minorEastAsia" w:hint="eastAsia"/>
          <w:sz w:val="18"/>
          <w:szCs w:val="18"/>
        </w:rPr>
        <w:t>谢晓忠，</w:t>
      </w:r>
      <w:r w:rsidRPr="00867B19">
        <w:rPr>
          <w:rFonts w:asciiTheme="minorEastAsia" w:eastAsiaTheme="minorEastAsia" w:hAnsiTheme="minorEastAsia" w:hint="eastAsia"/>
          <w:sz w:val="18"/>
          <w:szCs w:val="18"/>
        </w:rPr>
        <w:t>男，</w:t>
      </w:r>
      <w:r w:rsidR="008B6070" w:rsidRPr="00B3472C">
        <w:rPr>
          <w:rFonts w:hint="eastAsia"/>
          <w:sz w:val="18"/>
          <w:szCs w:val="18"/>
        </w:rPr>
        <w:t>19</w:t>
      </w:r>
      <w:r w:rsidR="008B6070">
        <w:rPr>
          <w:rFonts w:hint="eastAsia"/>
          <w:sz w:val="18"/>
          <w:szCs w:val="18"/>
        </w:rPr>
        <w:t>89</w:t>
      </w:r>
      <w:r w:rsidR="008B6070">
        <w:rPr>
          <w:rFonts w:hint="eastAsia"/>
          <w:sz w:val="18"/>
          <w:szCs w:val="18"/>
        </w:rPr>
        <w:t>年生，</w:t>
      </w:r>
      <w:r w:rsidRPr="00867B19">
        <w:rPr>
          <w:rFonts w:asciiTheme="minorEastAsia" w:eastAsiaTheme="minorEastAsia" w:hAnsiTheme="minorEastAsia" w:hint="eastAsia"/>
          <w:sz w:val="18"/>
          <w:szCs w:val="18"/>
        </w:rPr>
        <w:t>高级工程师</w:t>
      </w:r>
      <w:r>
        <w:rPr>
          <w:rFonts w:asciiTheme="minorEastAsia" w:eastAsiaTheme="minorEastAsia" w:hAnsiTheme="minorEastAsia" w:hint="eastAsia"/>
          <w:sz w:val="18"/>
          <w:szCs w:val="18"/>
        </w:rPr>
        <w:t>，</w:t>
      </w:r>
      <w:r w:rsidRPr="00867B19">
        <w:rPr>
          <w:rFonts w:asciiTheme="minorEastAsia" w:eastAsiaTheme="minorEastAsia" w:hAnsiTheme="minorEastAsia" w:hint="eastAsia"/>
          <w:sz w:val="18"/>
          <w:szCs w:val="18"/>
        </w:rPr>
        <w:t>主要从事水下工程结构理论设计与试验技术研究。</w:t>
      </w:r>
    </w:p>
    <w:p w14:paraId="7C314810" w14:textId="36FFDE93" w:rsidR="003B56A3" w:rsidRPr="008B6070" w:rsidRDefault="003B56A3" w:rsidP="008B6070">
      <w:pPr>
        <w:ind w:left="270" w:hangingChars="150" w:hanging="270"/>
        <w:rPr>
          <w:sz w:val="18"/>
          <w:szCs w:val="18"/>
        </w:rPr>
      </w:pPr>
    </w:p>
    <w:sectPr w:rsidR="003B56A3" w:rsidRPr="008B6070" w:rsidSect="003B56A3">
      <w:footerReference w:type="default" r:id="rId124"/>
      <w:footerReference w:type="first" r:id="rId125"/>
      <w:pgSz w:w="11906" w:h="16838"/>
      <w:pgMar w:top="1418" w:right="1134" w:bottom="1418" w:left="1134" w:header="851" w:footer="992" w:gutter="0"/>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8E21E1" w14:textId="77777777" w:rsidR="00D46AB6" w:rsidRDefault="00D46AB6" w:rsidP="009C21BA">
      <w:r>
        <w:separator/>
      </w:r>
    </w:p>
  </w:endnote>
  <w:endnote w:type="continuationSeparator" w:id="0">
    <w:p w14:paraId="68DEDD05" w14:textId="77777777" w:rsidR="00D46AB6" w:rsidRDefault="00D46AB6" w:rsidP="009C21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NewRomanPS-BoldMT">
    <w:altName w:val="Times New Roman"/>
    <w:charset w:val="00"/>
    <w:family w:val="roman"/>
    <w:pitch w:val="default"/>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200247B" w:usb2="00000009" w:usb3="00000000" w:csb0="000001FF" w:csb1="00000000"/>
  </w:font>
  <w:font w:name="DY27+ZHbBKe-32">
    <w:altName w:val="Cambria"/>
    <w:panose1 w:val="00000000000000000000"/>
    <w:charset w:val="00"/>
    <w:family w:val="roman"/>
    <w:notTrueType/>
    <w:pitch w:val="default"/>
  </w:font>
  <w:font w:name="DY3+ZHbBKb-3">
    <w:altName w:val="Cambria"/>
    <w:panose1 w:val="00000000000000000000"/>
    <w:charset w:val="00"/>
    <w:family w:val="roman"/>
    <w:notTrueType/>
    <w:pitch w:val="default"/>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85322767"/>
      <w:docPartObj>
        <w:docPartGallery w:val="Page Numbers (Bottom of Page)"/>
        <w:docPartUnique/>
      </w:docPartObj>
    </w:sdtPr>
    <w:sdtContent>
      <w:p w14:paraId="000BF89C" w14:textId="643012EF" w:rsidR="003B56A3" w:rsidRDefault="003B56A3">
        <w:pPr>
          <w:pStyle w:val="a6"/>
          <w:jc w:val="center"/>
        </w:pPr>
        <w:r>
          <w:fldChar w:fldCharType="begin"/>
        </w:r>
        <w:r>
          <w:instrText>PAGE   \* MERGEFORMAT</w:instrText>
        </w:r>
        <w:r>
          <w:fldChar w:fldCharType="separate"/>
        </w:r>
        <w:r>
          <w:rPr>
            <w:lang w:val="zh-CN"/>
          </w:rPr>
          <w:t>2</w:t>
        </w:r>
        <w:r>
          <w:fldChar w:fldCharType="end"/>
        </w:r>
      </w:p>
    </w:sdtContent>
  </w:sdt>
  <w:p w14:paraId="189A204B" w14:textId="77777777" w:rsidR="003B56A3" w:rsidRDefault="003B56A3">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96268036"/>
      <w:docPartObj>
        <w:docPartGallery w:val="Page Numbers (Bottom of Page)"/>
        <w:docPartUnique/>
      </w:docPartObj>
    </w:sdtPr>
    <w:sdtContent>
      <w:p w14:paraId="7AD1BEF8" w14:textId="314B5877" w:rsidR="003B56A3" w:rsidRDefault="003B56A3">
        <w:pPr>
          <w:pStyle w:val="a6"/>
          <w:jc w:val="center"/>
        </w:pPr>
        <w:r>
          <w:fldChar w:fldCharType="begin"/>
        </w:r>
        <w:r>
          <w:instrText>PAGE   \* MERGEFORMAT</w:instrText>
        </w:r>
        <w:r>
          <w:fldChar w:fldCharType="separate"/>
        </w:r>
        <w:r>
          <w:rPr>
            <w:lang w:val="zh-CN"/>
          </w:rPr>
          <w:t>2</w:t>
        </w:r>
        <w:r>
          <w:fldChar w:fldCharType="end"/>
        </w:r>
      </w:p>
    </w:sdtContent>
  </w:sdt>
  <w:p w14:paraId="10409150" w14:textId="77777777" w:rsidR="003B56A3" w:rsidRDefault="003B56A3">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59DE66" w14:textId="77777777" w:rsidR="00D46AB6" w:rsidRDefault="00D46AB6">
      <w:r>
        <w:separator/>
      </w:r>
    </w:p>
  </w:footnote>
  <w:footnote w:type="continuationSeparator" w:id="0">
    <w:p w14:paraId="271F93EB" w14:textId="77777777" w:rsidR="00D46AB6" w:rsidRDefault="00D46AB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8003D23"/>
    <w:multiLevelType w:val="hybridMultilevel"/>
    <w:tmpl w:val="9C365A3A"/>
    <w:lvl w:ilvl="0" w:tplc="18E45648">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59B240C2"/>
    <w:multiLevelType w:val="multilevel"/>
    <w:tmpl w:val="0160407C"/>
    <w:lvl w:ilvl="0">
      <w:start w:val="1"/>
      <w:numFmt w:val="decimal"/>
      <w:pStyle w:val="702GF--1"/>
      <w:lvlText w:val="%1"/>
      <w:lvlJc w:val="left"/>
      <w:pPr>
        <w:tabs>
          <w:tab w:val="num" w:pos="432"/>
        </w:tabs>
        <w:ind w:left="432" w:hanging="432"/>
      </w:pPr>
    </w:lvl>
    <w:lvl w:ilvl="1">
      <w:start w:val="1"/>
      <w:numFmt w:val="decimal"/>
      <w:pStyle w:val="702GF--2"/>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num w:numId="1" w16cid:durableId="1483505559">
    <w:abstractNumId w:val="1"/>
  </w:num>
  <w:num w:numId="2" w16cid:durableId="200173169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3531B7"/>
    <w:rsid w:val="00001BBE"/>
    <w:rsid w:val="00002831"/>
    <w:rsid w:val="000038D8"/>
    <w:rsid w:val="00006528"/>
    <w:rsid w:val="000069FE"/>
    <w:rsid w:val="00012023"/>
    <w:rsid w:val="00013483"/>
    <w:rsid w:val="000144C9"/>
    <w:rsid w:val="00014E6A"/>
    <w:rsid w:val="000151D7"/>
    <w:rsid w:val="0001573D"/>
    <w:rsid w:val="00015CB2"/>
    <w:rsid w:val="00015CF1"/>
    <w:rsid w:val="0002258F"/>
    <w:rsid w:val="00022698"/>
    <w:rsid w:val="000238F1"/>
    <w:rsid w:val="00025DC5"/>
    <w:rsid w:val="000262E6"/>
    <w:rsid w:val="00027C2A"/>
    <w:rsid w:val="00030107"/>
    <w:rsid w:val="00032846"/>
    <w:rsid w:val="00032AE6"/>
    <w:rsid w:val="00033587"/>
    <w:rsid w:val="000335DD"/>
    <w:rsid w:val="000355C8"/>
    <w:rsid w:val="000358A2"/>
    <w:rsid w:val="00040E60"/>
    <w:rsid w:val="00045E11"/>
    <w:rsid w:val="000464EB"/>
    <w:rsid w:val="00046560"/>
    <w:rsid w:val="00050B27"/>
    <w:rsid w:val="00050BA2"/>
    <w:rsid w:val="00050C40"/>
    <w:rsid w:val="000514E6"/>
    <w:rsid w:val="00052584"/>
    <w:rsid w:val="00053B39"/>
    <w:rsid w:val="00055205"/>
    <w:rsid w:val="00055646"/>
    <w:rsid w:val="00060320"/>
    <w:rsid w:val="00061208"/>
    <w:rsid w:val="000639E3"/>
    <w:rsid w:val="000640CB"/>
    <w:rsid w:val="00066266"/>
    <w:rsid w:val="00066538"/>
    <w:rsid w:val="00066964"/>
    <w:rsid w:val="00070528"/>
    <w:rsid w:val="000715BC"/>
    <w:rsid w:val="00071723"/>
    <w:rsid w:val="000723C5"/>
    <w:rsid w:val="000769DF"/>
    <w:rsid w:val="00077559"/>
    <w:rsid w:val="00077BED"/>
    <w:rsid w:val="000813C0"/>
    <w:rsid w:val="00081DC9"/>
    <w:rsid w:val="0008248A"/>
    <w:rsid w:val="00083C58"/>
    <w:rsid w:val="00084111"/>
    <w:rsid w:val="00085597"/>
    <w:rsid w:val="0008582C"/>
    <w:rsid w:val="00086B51"/>
    <w:rsid w:val="00090696"/>
    <w:rsid w:val="0009101E"/>
    <w:rsid w:val="00091BD6"/>
    <w:rsid w:val="00091DFD"/>
    <w:rsid w:val="00092A1D"/>
    <w:rsid w:val="00093652"/>
    <w:rsid w:val="00093C3C"/>
    <w:rsid w:val="000953C1"/>
    <w:rsid w:val="000970DA"/>
    <w:rsid w:val="000A0FCE"/>
    <w:rsid w:val="000A1292"/>
    <w:rsid w:val="000A2769"/>
    <w:rsid w:val="000A3F09"/>
    <w:rsid w:val="000A43A3"/>
    <w:rsid w:val="000A4EA4"/>
    <w:rsid w:val="000A5BEF"/>
    <w:rsid w:val="000A7971"/>
    <w:rsid w:val="000B0A8E"/>
    <w:rsid w:val="000B0B50"/>
    <w:rsid w:val="000B135D"/>
    <w:rsid w:val="000B1ABE"/>
    <w:rsid w:val="000B36F7"/>
    <w:rsid w:val="000B4AEA"/>
    <w:rsid w:val="000B51F0"/>
    <w:rsid w:val="000B55C3"/>
    <w:rsid w:val="000B7008"/>
    <w:rsid w:val="000B7094"/>
    <w:rsid w:val="000C22D0"/>
    <w:rsid w:val="000C2C5A"/>
    <w:rsid w:val="000C36EA"/>
    <w:rsid w:val="000C49EA"/>
    <w:rsid w:val="000C6133"/>
    <w:rsid w:val="000C65ED"/>
    <w:rsid w:val="000C6C84"/>
    <w:rsid w:val="000C745E"/>
    <w:rsid w:val="000D08EF"/>
    <w:rsid w:val="000D1012"/>
    <w:rsid w:val="000D15E7"/>
    <w:rsid w:val="000D1BC1"/>
    <w:rsid w:val="000D2263"/>
    <w:rsid w:val="000D3087"/>
    <w:rsid w:val="000D34AD"/>
    <w:rsid w:val="000D39E9"/>
    <w:rsid w:val="000D447F"/>
    <w:rsid w:val="000D5584"/>
    <w:rsid w:val="000D6C83"/>
    <w:rsid w:val="000E011E"/>
    <w:rsid w:val="000E0222"/>
    <w:rsid w:val="000E13AB"/>
    <w:rsid w:val="000E15C7"/>
    <w:rsid w:val="000E1CF4"/>
    <w:rsid w:val="000E2945"/>
    <w:rsid w:val="000E3917"/>
    <w:rsid w:val="000E3C82"/>
    <w:rsid w:val="000E59B3"/>
    <w:rsid w:val="000E5B9C"/>
    <w:rsid w:val="000E64A8"/>
    <w:rsid w:val="000E6659"/>
    <w:rsid w:val="000E7AD5"/>
    <w:rsid w:val="000F40AA"/>
    <w:rsid w:val="000F4287"/>
    <w:rsid w:val="000F4854"/>
    <w:rsid w:val="000F4B10"/>
    <w:rsid w:val="000F4FCB"/>
    <w:rsid w:val="000F59AD"/>
    <w:rsid w:val="000F6540"/>
    <w:rsid w:val="000F6619"/>
    <w:rsid w:val="000F6A57"/>
    <w:rsid w:val="000F6FFD"/>
    <w:rsid w:val="000F7D8E"/>
    <w:rsid w:val="000F7F5A"/>
    <w:rsid w:val="00100887"/>
    <w:rsid w:val="00103917"/>
    <w:rsid w:val="00105123"/>
    <w:rsid w:val="00110A1C"/>
    <w:rsid w:val="00110B7E"/>
    <w:rsid w:val="00110D16"/>
    <w:rsid w:val="00111AA3"/>
    <w:rsid w:val="00111ED3"/>
    <w:rsid w:val="0011253A"/>
    <w:rsid w:val="001130E1"/>
    <w:rsid w:val="0011407B"/>
    <w:rsid w:val="001148AC"/>
    <w:rsid w:val="00114FA2"/>
    <w:rsid w:val="00115E7D"/>
    <w:rsid w:val="0011791A"/>
    <w:rsid w:val="001203F8"/>
    <w:rsid w:val="00120677"/>
    <w:rsid w:val="001217D4"/>
    <w:rsid w:val="00121D4B"/>
    <w:rsid w:val="00123888"/>
    <w:rsid w:val="00124110"/>
    <w:rsid w:val="00124150"/>
    <w:rsid w:val="0012433A"/>
    <w:rsid w:val="0012662F"/>
    <w:rsid w:val="00126C30"/>
    <w:rsid w:val="001275E8"/>
    <w:rsid w:val="00130490"/>
    <w:rsid w:val="00130633"/>
    <w:rsid w:val="00130B1F"/>
    <w:rsid w:val="0013109F"/>
    <w:rsid w:val="0013210F"/>
    <w:rsid w:val="0013240E"/>
    <w:rsid w:val="00132A7E"/>
    <w:rsid w:val="00133155"/>
    <w:rsid w:val="0013320A"/>
    <w:rsid w:val="00133386"/>
    <w:rsid w:val="001352BE"/>
    <w:rsid w:val="00135902"/>
    <w:rsid w:val="00135912"/>
    <w:rsid w:val="00135DCC"/>
    <w:rsid w:val="00137370"/>
    <w:rsid w:val="001408E4"/>
    <w:rsid w:val="00141114"/>
    <w:rsid w:val="00142198"/>
    <w:rsid w:val="00142787"/>
    <w:rsid w:val="00142FD8"/>
    <w:rsid w:val="00143FB5"/>
    <w:rsid w:val="001443AB"/>
    <w:rsid w:val="0014446B"/>
    <w:rsid w:val="00145CAF"/>
    <w:rsid w:val="00145CB7"/>
    <w:rsid w:val="00146181"/>
    <w:rsid w:val="00150A13"/>
    <w:rsid w:val="001534C8"/>
    <w:rsid w:val="00156B32"/>
    <w:rsid w:val="00157375"/>
    <w:rsid w:val="001578BD"/>
    <w:rsid w:val="00161E75"/>
    <w:rsid w:val="00165356"/>
    <w:rsid w:val="001653DD"/>
    <w:rsid w:val="00165426"/>
    <w:rsid w:val="00165A77"/>
    <w:rsid w:val="00167A5B"/>
    <w:rsid w:val="001738E2"/>
    <w:rsid w:val="001739EE"/>
    <w:rsid w:val="001744ED"/>
    <w:rsid w:val="00175375"/>
    <w:rsid w:val="00175FC7"/>
    <w:rsid w:val="001805F6"/>
    <w:rsid w:val="001811AA"/>
    <w:rsid w:val="001814E2"/>
    <w:rsid w:val="0018160E"/>
    <w:rsid w:val="00181813"/>
    <w:rsid w:val="00181C69"/>
    <w:rsid w:val="001844A5"/>
    <w:rsid w:val="0018539C"/>
    <w:rsid w:val="0018562D"/>
    <w:rsid w:val="00185ADE"/>
    <w:rsid w:val="00186667"/>
    <w:rsid w:val="00186DBB"/>
    <w:rsid w:val="0018700A"/>
    <w:rsid w:val="00187A69"/>
    <w:rsid w:val="0019014C"/>
    <w:rsid w:val="001903B4"/>
    <w:rsid w:val="00190951"/>
    <w:rsid w:val="00190F95"/>
    <w:rsid w:val="00191172"/>
    <w:rsid w:val="00192A6C"/>
    <w:rsid w:val="0019372B"/>
    <w:rsid w:val="00193EA4"/>
    <w:rsid w:val="00196C12"/>
    <w:rsid w:val="00196CC1"/>
    <w:rsid w:val="001973AF"/>
    <w:rsid w:val="001A3A6D"/>
    <w:rsid w:val="001A3EBA"/>
    <w:rsid w:val="001A411C"/>
    <w:rsid w:val="001A64B5"/>
    <w:rsid w:val="001A65DD"/>
    <w:rsid w:val="001A71FB"/>
    <w:rsid w:val="001A76B0"/>
    <w:rsid w:val="001B0624"/>
    <w:rsid w:val="001B0944"/>
    <w:rsid w:val="001B1645"/>
    <w:rsid w:val="001B1F33"/>
    <w:rsid w:val="001B621B"/>
    <w:rsid w:val="001B7DDC"/>
    <w:rsid w:val="001B7EE8"/>
    <w:rsid w:val="001C1E8E"/>
    <w:rsid w:val="001C202B"/>
    <w:rsid w:val="001C29B1"/>
    <w:rsid w:val="001C332B"/>
    <w:rsid w:val="001C3356"/>
    <w:rsid w:val="001C34FC"/>
    <w:rsid w:val="001C4945"/>
    <w:rsid w:val="001C6410"/>
    <w:rsid w:val="001C757E"/>
    <w:rsid w:val="001C7D39"/>
    <w:rsid w:val="001D0543"/>
    <w:rsid w:val="001D0B65"/>
    <w:rsid w:val="001D12B4"/>
    <w:rsid w:val="001D14A2"/>
    <w:rsid w:val="001D181F"/>
    <w:rsid w:val="001D1A1C"/>
    <w:rsid w:val="001D20E1"/>
    <w:rsid w:val="001D278F"/>
    <w:rsid w:val="001D2E9B"/>
    <w:rsid w:val="001D582E"/>
    <w:rsid w:val="001D6321"/>
    <w:rsid w:val="001E1CCE"/>
    <w:rsid w:val="001E2328"/>
    <w:rsid w:val="001E41FB"/>
    <w:rsid w:val="001E5979"/>
    <w:rsid w:val="001E5B96"/>
    <w:rsid w:val="001E5D57"/>
    <w:rsid w:val="001E68C4"/>
    <w:rsid w:val="001E7520"/>
    <w:rsid w:val="001F30F0"/>
    <w:rsid w:val="001F3134"/>
    <w:rsid w:val="001F3229"/>
    <w:rsid w:val="001F4324"/>
    <w:rsid w:val="001F492C"/>
    <w:rsid w:val="001F66C6"/>
    <w:rsid w:val="00201BF7"/>
    <w:rsid w:val="002023B4"/>
    <w:rsid w:val="0020275F"/>
    <w:rsid w:val="00202FD0"/>
    <w:rsid w:val="00204120"/>
    <w:rsid w:val="002041B3"/>
    <w:rsid w:val="00204249"/>
    <w:rsid w:val="0020429D"/>
    <w:rsid w:val="0020489D"/>
    <w:rsid w:val="00204A28"/>
    <w:rsid w:val="00204E3C"/>
    <w:rsid w:val="0020509D"/>
    <w:rsid w:val="00210155"/>
    <w:rsid w:val="00210453"/>
    <w:rsid w:val="00211A9F"/>
    <w:rsid w:val="002121C8"/>
    <w:rsid w:val="00213190"/>
    <w:rsid w:val="00216357"/>
    <w:rsid w:val="00220B43"/>
    <w:rsid w:val="002217BF"/>
    <w:rsid w:val="00221A16"/>
    <w:rsid w:val="002227D0"/>
    <w:rsid w:val="0022289B"/>
    <w:rsid w:val="00222C99"/>
    <w:rsid w:val="002240BA"/>
    <w:rsid w:val="002242E7"/>
    <w:rsid w:val="00226889"/>
    <w:rsid w:val="00226F7D"/>
    <w:rsid w:val="00227DAD"/>
    <w:rsid w:val="002321E1"/>
    <w:rsid w:val="00233AF7"/>
    <w:rsid w:val="002348B3"/>
    <w:rsid w:val="00235037"/>
    <w:rsid w:val="00236664"/>
    <w:rsid w:val="00236894"/>
    <w:rsid w:val="00237594"/>
    <w:rsid w:val="00237F6C"/>
    <w:rsid w:val="002430B2"/>
    <w:rsid w:val="00243784"/>
    <w:rsid w:val="002437E6"/>
    <w:rsid w:val="00243FD4"/>
    <w:rsid w:val="0024703D"/>
    <w:rsid w:val="002472B6"/>
    <w:rsid w:val="002508B8"/>
    <w:rsid w:val="002511A9"/>
    <w:rsid w:val="002535FA"/>
    <w:rsid w:val="002546F8"/>
    <w:rsid w:val="002560C4"/>
    <w:rsid w:val="00256464"/>
    <w:rsid w:val="00256747"/>
    <w:rsid w:val="00256763"/>
    <w:rsid w:val="00256820"/>
    <w:rsid w:val="0025713F"/>
    <w:rsid w:val="00261BC4"/>
    <w:rsid w:val="00262C50"/>
    <w:rsid w:val="00264D47"/>
    <w:rsid w:val="00265607"/>
    <w:rsid w:val="00265F1F"/>
    <w:rsid w:val="0026686D"/>
    <w:rsid w:val="002700EA"/>
    <w:rsid w:val="002727D2"/>
    <w:rsid w:val="00272A2A"/>
    <w:rsid w:val="002778AE"/>
    <w:rsid w:val="00281330"/>
    <w:rsid w:val="00283122"/>
    <w:rsid w:val="0028393B"/>
    <w:rsid w:val="00283D4C"/>
    <w:rsid w:val="00283F4D"/>
    <w:rsid w:val="0028407B"/>
    <w:rsid w:val="002869A5"/>
    <w:rsid w:val="00287F12"/>
    <w:rsid w:val="00290D65"/>
    <w:rsid w:val="002937ED"/>
    <w:rsid w:val="00294B5C"/>
    <w:rsid w:val="00294BA8"/>
    <w:rsid w:val="00296707"/>
    <w:rsid w:val="0029718A"/>
    <w:rsid w:val="00297B74"/>
    <w:rsid w:val="00297FB2"/>
    <w:rsid w:val="002A0040"/>
    <w:rsid w:val="002A1E78"/>
    <w:rsid w:val="002A42A4"/>
    <w:rsid w:val="002A44C9"/>
    <w:rsid w:val="002A581D"/>
    <w:rsid w:val="002A5851"/>
    <w:rsid w:val="002A6A51"/>
    <w:rsid w:val="002A7726"/>
    <w:rsid w:val="002B0641"/>
    <w:rsid w:val="002B0FA7"/>
    <w:rsid w:val="002B2614"/>
    <w:rsid w:val="002B568C"/>
    <w:rsid w:val="002B5DB8"/>
    <w:rsid w:val="002B7397"/>
    <w:rsid w:val="002C06B3"/>
    <w:rsid w:val="002C225C"/>
    <w:rsid w:val="002C22CB"/>
    <w:rsid w:val="002C454A"/>
    <w:rsid w:val="002C4B07"/>
    <w:rsid w:val="002C61D0"/>
    <w:rsid w:val="002C639E"/>
    <w:rsid w:val="002C6B01"/>
    <w:rsid w:val="002D0640"/>
    <w:rsid w:val="002D075D"/>
    <w:rsid w:val="002D10A6"/>
    <w:rsid w:val="002D1B62"/>
    <w:rsid w:val="002D2540"/>
    <w:rsid w:val="002D326C"/>
    <w:rsid w:val="002D526E"/>
    <w:rsid w:val="002E0454"/>
    <w:rsid w:val="002E6023"/>
    <w:rsid w:val="002F0205"/>
    <w:rsid w:val="002F078A"/>
    <w:rsid w:val="002F09A1"/>
    <w:rsid w:val="002F12B6"/>
    <w:rsid w:val="002F14A1"/>
    <w:rsid w:val="002F2618"/>
    <w:rsid w:val="002F382E"/>
    <w:rsid w:val="002F3B47"/>
    <w:rsid w:val="002F3CF5"/>
    <w:rsid w:val="002F4164"/>
    <w:rsid w:val="002F45C7"/>
    <w:rsid w:val="002F492E"/>
    <w:rsid w:val="002F50E7"/>
    <w:rsid w:val="002F6FA8"/>
    <w:rsid w:val="00300394"/>
    <w:rsid w:val="0030088A"/>
    <w:rsid w:val="00300B7B"/>
    <w:rsid w:val="00301401"/>
    <w:rsid w:val="00302378"/>
    <w:rsid w:val="00302520"/>
    <w:rsid w:val="00303232"/>
    <w:rsid w:val="0030358D"/>
    <w:rsid w:val="003048B4"/>
    <w:rsid w:val="00304ADC"/>
    <w:rsid w:val="003050DB"/>
    <w:rsid w:val="0030619C"/>
    <w:rsid w:val="00306577"/>
    <w:rsid w:val="003066F6"/>
    <w:rsid w:val="00306D47"/>
    <w:rsid w:val="0031386B"/>
    <w:rsid w:val="00314542"/>
    <w:rsid w:val="003145A6"/>
    <w:rsid w:val="00315BF3"/>
    <w:rsid w:val="00315EB2"/>
    <w:rsid w:val="00316630"/>
    <w:rsid w:val="003177C6"/>
    <w:rsid w:val="0032051F"/>
    <w:rsid w:val="003206EA"/>
    <w:rsid w:val="003210B5"/>
    <w:rsid w:val="003210BB"/>
    <w:rsid w:val="003219C1"/>
    <w:rsid w:val="003219C9"/>
    <w:rsid w:val="00321DAE"/>
    <w:rsid w:val="00325BAC"/>
    <w:rsid w:val="00326D43"/>
    <w:rsid w:val="00326D7E"/>
    <w:rsid w:val="00330BE5"/>
    <w:rsid w:val="00330FFF"/>
    <w:rsid w:val="00331AC1"/>
    <w:rsid w:val="00331E66"/>
    <w:rsid w:val="00333954"/>
    <w:rsid w:val="00336819"/>
    <w:rsid w:val="00340662"/>
    <w:rsid w:val="00342B4C"/>
    <w:rsid w:val="00344A37"/>
    <w:rsid w:val="00345BF4"/>
    <w:rsid w:val="003461D9"/>
    <w:rsid w:val="00346831"/>
    <w:rsid w:val="00346A7E"/>
    <w:rsid w:val="00346BC8"/>
    <w:rsid w:val="00346D84"/>
    <w:rsid w:val="00347D46"/>
    <w:rsid w:val="00347F2C"/>
    <w:rsid w:val="0035069F"/>
    <w:rsid w:val="00351CB3"/>
    <w:rsid w:val="00351E32"/>
    <w:rsid w:val="003531B7"/>
    <w:rsid w:val="00353C4A"/>
    <w:rsid w:val="00353E22"/>
    <w:rsid w:val="0035447A"/>
    <w:rsid w:val="00360554"/>
    <w:rsid w:val="00362418"/>
    <w:rsid w:val="0036476F"/>
    <w:rsid w:val="003650A0"/>
    <w:rsid w:val="0036574F"/>
    <w:rsid w:val="00366884"/>
    <w:rsid w:val="00367C63"/>
    <w:rsid w:val="0037022E"/>
    <w:rsid w:val="0037030B"/>
    <w:rsid w:val="00371AD8"/>
    <w:rsid w:val="0037263D"/>
    <w:rsid w:val="00373F1D"/>
    <w:rsid w:val="0037482C"/>
    <w:rsid w:val="00374979"/>
    <w:rsid w:val="00381831"/>
    <w:rsid w:val="00381F71"/>
    <w:rsid w:val="003842CB"/>
    <w:rsid w:val="00386C30"/>
    <w:rsid w:val="003873EC"/>
    <w:rsid w:val="003876EC"/>
    <w:rsid w:val="00387CB8"/>
    <w:rsid w:val="003911FA"/>
    <w:rsid w:val="003913EE"/>
    <w:rsid w:val="00391A32"/>
    <w:rsid w:val="00391CCC"/>
    <w:rsid w:val="00391DE8"/>
    <w:rsid w:val="00392BA8"/>
    <w:rsid w:val="003936A0"/>
    <w:rsid w:val="003947E7"/>
    <w:rsid w:val="00394E76"/>
    <w:rsid w:val="00394F17"/>
    <w:rsid w:val="00396866"/>
    <w:rsid w:val="00396A59"/>
    <w:rsid w:val="00397261"/>
    <w:rsid w:val="003A1E90"/>
    <w:rsid w:val="003A2323"/>
    <w:rsid w:val="003A2F68"/>
    <w:rsid w:val="003A36C9"/>
    <w:rsid w:val="003A39A6"/>
    <w:rsid w:val="003A5930"/>
    <w:rsid w:val="003A6090"/>
    <w:rsid w:val="003A6637"/>
    <w:rsid w:val="003A6B2C"/>
    <w:rsid w:val="003A7673"/>
    <w:rsid w:val="003A7760"/>
    <w:rsid w:val="003A78C6"/>
    <w:rsid w:val="003B06AC"/>
    <w:rsid w:val="003B092A"/>
    <w:rsid w:val="003B1910"/>
    <w:rsid w:val="003B23B9"/>
    <w:rsid w:val="003B2E83"/>
    <w:rsid w:val="003B2F05"/>
    <w:rsid w:val="003B3CD0"/>
    <w:rsid w:val="003B42C3"/>
    <w:rsid w:val="003B4673"/>
    <w:rsid w:val="003B56A3"/>
    <w:rsid w:val="003B591C"/>
    <w:rsid w:val="003B6016"/>
    <w:rsid w:val="003B613E"/>
    <w:rsid w:val="003B7B3E"/>
    <w:rsid w:val="003C06A5"/>
    <w:rsid w:val="003C06B2"/>
    <w:rsid w:val="003C1252"/>
    <w:rsid w:val="003C1DA5"/>
    <w:rsid w:val="003C22DA"/>
    <w:rsid w:val="003C2AB7"/>
    <w:rsid w:val="003C3343"/>
    <w:rsid w:val="003C3472"/>
    <w:rsid w:val="003C43EB"/>
    <w:rsid w:val="003C4B34"/>
    <w:rsid w:val="003C507F"/>
    <w:rsid w:val="003C539F"/>
    <w:rsid w:val="003C602E"/>
    <w:rsid w:val="003C703D"/>
    <w:rsid w:val="003D0652"/>
    <w:rsid w:val="003D1238"/>
    <w:rsid w:val="003D124E"/>
    <w:rsid w:val="003D1BCB"/>
    <w:rsid w:val="003D2C37"/>
    <w:rsid w:val="003D6761"/>
    <w:rsid w:val="003D7138"/>
    <w:rsid w:val="003D7D8C"/>
    <w:rsid w:val="003D7E97"/>
    <w:rsid w:val="003D7FE3"/>
    <w:rsid w:val="003E06C3"/>
    <w:rsid w:val="003E1025"/>
    <w:rsid w:val="003E3020"/>
    <w:rsid w:val="003E3041"/>
    <w:rsid w:val="003E5230"/>
    <w:rsid w:val="003E53AB"/>
    <w:rsid w:val="003E53F0"/>
    <w:rsid w:val="003E5772"/>
    <w:rsid w:val="003E70A0"/>
    <w:rsid w:val="003F0742"/>
    <w:rsid w:val="003F0E55"/>
    <w:rsid w:val="003F368F"/>
    <w:rsid w:val="003F5D88"/>
    <w:rsid w:val="003F6A3A"/>
    <w:rsid w:val="003F6C3E"/>
    <w:rsid w:val="003F7200"/>
    <w:rsid w:val="003F7D38"/>
    <w:rsid w:val="004019AF"/>
    <w:rsid w:val="00402A4D"/>
    <w:rsid w:val="00404C64"/>
    <w:rsid w:val="004056A8"/>
    <w:rsid w:val="0040699C"/>
    <w:rsid w:val="00407808"/>
    <w:rsid w:val="00407DA9"/>
    <w:rsid w:val="00410ADE"/>
    <w:rsid w:val="00410BDC"/>
    <w:rsid w:val="00410FCD"/>
    <w:rsid w:val="00411668"/>
    <w:rsid w:val="00411DE0"/>
    <w:rsid w:val="004122EB"/>
    <w:rsid w:val="004125FA"/>
    <w:rsid w:val="0041365C"/>
    <w:rsid w:val="00413D52"/>
    <w:rsid w:val="0041422C"/>
    <w:rsid w:val="00415182"/>
    <w:rsid w:val="004159F1"/>
    <w:rsid w:val="0041603E"/>
    <w:rsid w:val="004167E4"/>
    <w:rsid w:val="004212BE"/>
    <w:rsid w:val="00421325"/>
    <w:rsid w:val="0042168B"/>
    <w:rsid w:val="00422017"/>
    <w:rsid w:val="00423CF7"/>
    <w:rsid w:val="00426DA5"/>
    <w:rsid w:val="00426EF8"/>
    <w:rsid w:val="00430085"/>
    <w:rsid w:val="0043025C"/>
    <w:rsid w:val="0043351C"/>
    <w:rsid w:val="00433D8A"/>
    <w:rsid w:val="00434525"/>
    <w:rsid w:val="004350B5"/>
    <w:rsid w:val="00435AA5"/>
    <w:rsid w:val="00435CDE"/>
    <w:rsid w:val="00435F27"/>
    <w:rsid w:val="00435F96"/>
    <w:rsid w:val="00437171"/>
    <w:rsid w:val="00437225"/>
    <w:rsid w:val="0044069F"/>
    <w:rsid w:val="004419DF"/>
    <w:rsid w:val="00444009"/>
    <w:rsid w:val="004453A5"/>
    <w:rsid w:val="004461E7"/>
    <w:rsid w:val="0044732A"/>
    <w:rsid w:val="00450B50"/>
    <w:rsid w:val="00451852"/>
    <w:rsid w:val="00452015"/>
    <w:rsid w:val="00453D8E"/>
    <w:rsid w:val="00454E16"/>
    <w:rsid w:val="004554DC"/>
    <w:rsid w:val="00457BEB"/>
    <w:rsid w:val="00457D9D"/>
    <w:rsid w:val="0046021E"/>
    <w:rsid w:val="004603EA"/>
    <w:rsid w:val="004626C7"/>
    <w:rsid w:val="00462BDB"/>
    <w:rsid w:val="00464794"/>
    <w:rsid w:val="00464F3E"/>
    <w:rsid w:val="00465160"/>
    <w:rsid w:val="00465265"/>
    <w:rsid w:val="00465729"/>
    <w:rsid w:val="00466ECC"/>
    <w:rsid w:val="00467742"/>
    <w:rsid w:val="004679A0"/>
    <w:rsid w:val="004706F3"/>
    <w:rsid w:val="00470CC8"/>
    <w:rsid w:val="004714C4"/>
    <w:rsid w:val="004723E6"/>
    <w:rsid w:val="004728FD"/>
    <w:rsid w:val="004736CD"/>
    <w:rsid w:val="00473B45"/>
    <w:rsid w:val="00473CCA"/>
    <w:rsid w:val="00474F80"/>
    <w:rsid w:val="0047623C"/>
    <w:rsid w:val="00476F20"/>
    <w:rsid w:val="00476F2E"/>
    <w:rsid w:val="0047721D"/>
    <w:rsid w:val="00477C94"/>
    <w:rsid w:val="00477DD7"/>
    <w:rsid w:val="00480453"/>
    <w:rsid w:val="00481BDA"/>
    <w:rsid w:val="00482195"/>
    <w:rsid w:val="00482A81"/>
    <w:rsid w:val="00483EB0"/>
    <w:rsid w:val="0048428B"/>
    <w:rsid w:val="004848E5"/>
    <w:rsid w:val="00485764"/>
    <w:rsid w:val="00490598"/>
    <w:rsid w:val="00490692"/>
    <w:rsid w:val="004915E0"/>
    <w:rsid w:val="00491962"/>
    <w:rsid w:val="004919E8"/>
    <w:rsid w:val="00491F6D"/>
    <w:rsid w:val="004945E4"/>
    <w:rsid w:val="00495D66"/>
    <w:rsid w:val="00495DD8"/>
    <w:rsid w:val="0049640D"/>
    <w:rsid w:val="00497641"/>
    <w:rsid w:val="004A10B2"/>
    <w:rsid w:val="004A1639"/>
    <w:rsid w:val="004A1EE6"/>
    <w:rsid w:val="004A2763"/>
    <w:rsid w:val="004A3F57"/>
    <w:rsid w:val="004A51D2"/>
    <w:rsid w:val="004A58C9"/>
    <w:rsid w:val="004A7749"/>
    <w:rsid w:val="004A7B04"/>
    <w:rsid w:val="004B0E1D"/>
    <w:rsid w:val="004B3AEB"/>
    <w:rsid w:val="004B4B20"/>
    <w:rsid w:val="004B506B"/>
    <w:rsid w:val="004B652F"/>
    <w:rsid w:val="004B7271"/>
    <w:rsid w:val="004C06E3"/>
    <w:rsid w:val="004C0CDF"/>
    <w:rsid w:val="004C172F"/>
    <w:rsid w:val="004C1E1F"/>
    <w:rsid w:val="004C217D"/>
    <w:rsid w:val="004C25BE"/>
    <w:rsid w:val="004C328E"/>
    <w:rsid w:val="004C6E5B"/>
    <w:rsid w:val="004C70A8"/>
    <w:rsid w:val="004C77D3"/>
    <w:rsid w:val="004D0525"/>
    <w:rsid w:val="004D2424"/>
    <w:rsid w:val="004D2542"/>
    <w:rsid w:val="004D2868"/>
    <w:rsid w:val="004D347B"/>
    <w:rsid w:val="004D3FA3"/>
    <w:rsid w:val="004D498E"/>
    <w:rsid w:val="004D4CC5"/>
    <w:rsid w:val="004D4E43"/>
    <w:rsid w:val="004D509F"/>
    <w:rsid w:val="004D5165"/>
    <w:rsid w:val="004E0298"/>
    <w:rsid w:val="004E1CF5"/>
    <w:rsid w:val="004E3F67"/>
    <w:rsid w:val="004E69A3"/>
    <w:rsid w:val="004E78A3"/>
    <w:rsid w:val="004F0D6D"/>
    <w:rsid w:val="004F1922"/>
    <w:rsid w:val="004F36FF"/>
    <w:rsid w:val="004F5281"/>
    <w:rsid w:val="004F6826"/>
    <w:rsid w:val="004F75F0"/>
    <w:rsid w:val="005009BB"/>
    <w:rsid w:val="005014D7"/>
    <w:rsid w:val="005036ED"/>
    <w:rsid w:val="005057A9"/>
    <w:rsid w:val="00505CA4"/>
    <w:rsid w:val="005061F6"/>
    <w:rsid w:val="00506609"/>
    <w:rsid w:val="00506E9C"/>
    <w:rsid w:val="0050794C"/>
    <w:rsid w:val="00512016"/>
    <w:rsid w:val="00513B7F"/>
    <w:rsid w:val="00514F48"/>
    <w:rsid w:val="00515EB3"/>
    <w:rsid w:val="005222AA"/>
    <w:rsid w:val="00522516"/>
    <w:rsid w:val="00522CE1"/>
    <w:rsid w:val="00523DC6"/>
    <w:rsid w:val="00524473"/>
    <w:rsid w:val="00524BB3"/>
    <w:rsid w:val="00526711"/>
    <w:rsid w:val="00526D5B"/>
    <w:rsid w:val="00527048"/>
    <w:rsid w:val="00530A44"/>
    <w:rsid w:val="00530D80"/>
    <w:rsid w:val="00531479"/>
    <w:rsid w:val="0053161D"/>
    <w:rsid w:val="00532481"/>
    <w:rsid w:val="00532831"/>
    <w:rsid w:val="00536F24"/>
    <w:rsid w:val="00537AF0"/>
    <w:rsid w:val="00537F97"/>
    <w:rsid w:val="00540D4A"/>
    <w:rsid w:val="00540E45"/>
    <w:rsid w:val="005418BA"/>
    <w:rsid w:val="005418F6"/>
    <w:rsid w:val="005427DF"/>
    <w:rsid w:val="00542CC9"/>
    <w:rsid w:val="00543AC9"/>
    <w:rsid w:val="00543FB1"/>
    <w:rsid w:val="00544362"/>
    <w:rsid w:val="005447F4"/>
    <w:rsid w:val="00545F95"/>
    <w:rsid w:val="0054701D"/>
    <w:rsid w:val="005476DE"/>
    <w:rsid w:val="005513EB"/>
    <w:rsid w:val="00552594"/>
    <w:rsid w:val="00553A7A"/>
    <w:rsid w:val="005543ED"/>
    <w:rsid w:val="00554830"/>
    <w:rsid w:val="0055518B"/>
    <w:rsid w:val="005558BC"/>
    <w:rsid w:val="00555BF0"/>
    <w:rsid w:val="00556A35"/>
    <w:rsid w:val="005610E6"/>
    <w:rsid w:val="0056134F"/>
    <w:rsid w:val="00561DE9"/>
    <w:rsid w:val="00562721"/>
    <w:rsid w:val="005644AC"/>
    <w:rsid w:val="005649F7"/>
    <w:rsid w:val="00564E24"/>
    <w:rsid w:val="0056667F"/>
    <w:rsid w:val="00570752"/>
    <w:rsid w:val="00572424"/>
    <w:rsid w:val="005729F4"/>
    <w:rsid w:val="0057488F"/>
    <w:rsid w:val="00575555"/>
    <w:rsid w:val="00575643"/>
    <w:rsid w:val="005756B3"/>
    <w:rsid w:val="00577434"/>
    <w:rsid w:val="005810A5"/>
    <w:rsid w:val="005818D6"/>
    <w:rsid w:val="00581B43"/>
    <w:rsid w:val="005820BA"/>
    <w:rsid w:val="00583771"/>
    <w:rsid w:val="00583D83"/>
    <w:rsid w:val="005853A5"/>
    <w:rsid w:val="00585995"/>
    <w:rsid w:val="00585FD3"/>
    <w:rsid w:val="005866C6"/>
    <w:rsid w:val="005867C3"/>
    <w:rsid w:val="00587B78"/>
    <w:rsid w:val="00590534"/>
    <w:rsid w:val="0059328C"/>
    <w:rsid w:val="005933EF"/>
    <w:rsid w:val="00595317"/>
    <w:rsid w:val="005958BE"/>
    <w:rsid w:val="00596B0A"/>
    <w:rsid w:val="00597A1F"/>
    <w:rsid w:val="005A05A5"/>
    <w:rsid w:val="005A25E3"/>
    <w:rsid w:val="005A2BF3"/>
    <w:rsid w:val="005A2F1B"/>
    <w:rsid w:val="005A4F0F"/>
    <w:rsid w:val="005A4FC4"/>
    <w:rsid w:val="005A58BE"/>
    <w:rsid w:val="005A6B6A"/>
    <w:rsid w:val="005A7989"/>
    <w:rsid w:val="005B0646"/>
    <w:rsid w:val="005B17EA"/>
    <w:rsid w:val="005B1AA6"/>
    <w:rsid w:val="005B1E2F"/>
    <w:rsid w:val="005B23EA"/>
    <w:rsid w:val="005B276A"/>
    <w:rsid w:val="005B2ED8"/>
    <w:rsid w:val="005B3B3F"/>
    <w:rsid w:val="005B471E"/>
    <w:rsid w:val="005B5387"/>
    <w:rsid w:val="005B7A8D"/>
    <w:rsid w:val="005C0036"/>
    <w:rsid w:val="005C0F14"/>
    <w:rsid w:val="005C1F61"/>
    <w:rsid w:val="005C4950"/>
    <w:rsid w:val="005C5E59"/>
    <w:rsid w:val="005D11A7"/>
    <w:rsid w:val="005D2DD1"/>
    <w:rsid w:val="005D3E87"/>
    <w:rsid w:val="005D45DB"/>
    <w:rsid w:val="005D50B8"/>
    <w:rsid w:val="005D6F34"/>
    <w:rsid w:val="005E059B"/>
    <w:rsid w:val="005E08AA"/>
    <w:rsid w:val="005E225E"/>
    <w:rsid w:val="005E35E8"/>
    <w:rsid w:val="005E39FA"/>
    <w:rsid w:val="005E4299"/>
    <w:rsid w:val="005E4803"/>
    <w:rsid w:val="005E5521"/>
    <w:rsid w:val="005E5647"/>
    <w:rsid w:val="005E7DC0"/>
    <w:rsid w:val="005F05F9"/>
    <w:rsid w:val="005F17C5"/>
    <w:rsid w:val="005F1A33"/>
    <w:rsid w:val="005F2B38"/>
    <w:rsid w:val="005F41D7"/>
    <w:rsid w:val="005F446D"/>
    <w:rsid w:val="005F5E23"/>
    <w:rsid w:val="005F618A"/>
    <w:rsid w:val="005F6A70"/>
    <w:rsid w:val="005F7E7D"/>
    <w:rsid w:val="00601163"/>
    <w:rsid w:val="00603060"/>
    <w:rsid w:val="00603A51"/>
    <w:rsid w:val="006053BD"/>
    <w:rsid w:val="0060606B"/>
    <w:rsid w:val="00607E98"/>
    <w:rsid w:val="00610187"/>
    <w:rsid w:val="00610AE5"/>
    <w:rsid w:val="00611134"/>
    <w:rsid w:val="00611F2F"/>
    <w:rsid w:val="00612A56"/>
    <w:rsid w:val="006132CB"/>
    <w:rsid w:val="0061558B"/>
    <w:rsid w:val="00615716"/>
    <w:rsid w:val="00617E95"/>
    <w:rsid w:val="00623B8A"/>
    <w:rsid w:val="00623DBE"/>
    <w:rsid w:val="0062466D"/>
    <w:rsid w:val="00625523"/>
    <w:rsid w:val="006262C1"/>
    <w:rsid w:val="00627373"/>
    <w:rsid w:val="00627A2C"/>
    <w:rsid w:val="006309AB"/>
    <w:rsid w:val="0063244B"/>
    <w:rsid w:val="00633C2F"/>
    <w:rsid w:val="00634C6E"/>
    <w:rsid w:val="006364AB"/>
    <w:rsid w:val="00636707"/>
    <w:rsid w:val="00641694"/>
    <w:rsid w:val="0064226D"/>
    <w:rsid w:val="00642D81"/>
    <w:rsid w:val="00644CF5"/>
    <w:rsid w:val="00645364"/>
    <w:rsid w:val="00645419"/>
    <w:rsid w:val="00645793"/>
    <w:rsid w:val="0064589F"/>
    <w:rsid w:val="006460FC"/>
    <w:rsid w:val="00646FC6"/>
    <w:rsid w:val="006471BC"/>
    <w:rsid w:val="00647EA8"/>
    <w:rsid w:val="006507F3"/>
    <w:rsid w:val="00652323"/>
    <w:rsid w:val="00652E6B"/>
    <w:rsid w:val="00654CCE"/>
    <w:rsid w:val="006551D5"/>
    <w:rsid w:val="006555C6"/>
    <w:rsid w:val="0065632D"/>
    <w:rsid w:val="0066003B"/>
    <w:rsid w:val="00660894"/>
    <w:rsid w:val="00660B23"/>
    <w:rsid w:val="00661A56"/>
    <w:rsid w:val="00661E06"/>
    <w:rsid w:val="006623E1"/>
    <w:rsid w:val="006659A1"/>
    <w:rsid w:val="006662C2"/>
    <w:rsid w:val="00670688"/>
    <w:rsid w:val="00670D89"/>
    <w:rsid w:val="00674A10"/>
    <w:rsid w:val="0067542D"/>
    <w:rsid w:val="00676516"/>
    <w:rsid w:val="0067688E"/>
    <w:rsid w:val="006775B7"/>
    <w:rsid w:val="00677685"/>
    <w:rsid w:val="00677924"/>
    <w:rsid w:val="00681849"/>
    <w:rsid w:val="006823B0"/>
    <w:rsid w:val="006823D4"/>
    <w:rsid w:val="00684C8D"/>
    <w:rsid w:val="00686E39"/>
    <w:rsid w:val="0069002E"/>
    <w:rsid w:val="006910F0"/>
    <w:rsid w:val="006929E1"/>
    <w:rsid w:val="006934B7"/>
    <w:rsid w:val="00695966"/>
    <w:rsid w:val="00696E1E"/>
    <w:rsid w:val="006A23FA"/>
    <w:rsid w:val="006A421B"/>
    <w:rsid w:val="006A4991"/>
    <w:rsid w:val="006A6529"/>
    <w:rsid w:val="006A704F"/>
    <w:rsid w:val="006B527D"/>
    <w:rsid w:val="006B5590"/>
    <w:rsid w:val="006B58AE"/>
    <w:rsid w:val="006B66F6"/>
    <w:rsid w:val="006B7B4E"/>
    <w:rsid w:val="006C0CAA"/>
    <w:rsid w:val="006C2232"/>
    <w:rsid w:val="006C4387"/>
    <w:rsid w:val="006C5FF8"/>
    <w:rsid w:val="006D0944"/>
    <w:rsid w:val="006D0B5A"/>
    <w:rsid w:val="006D0BDF"/>
    <w:rsid w:val="006D10A1"/>
    <w:rsid w:val="006D1819"/>
    <w:rsid w:val="006D22E8"/>
    <w:rsid w:val="006D426D"/>
    <w:rsid w:val="006D492B"/>
    <w:rsid w:val="006D59DD"/>
    <w:rsid w:val="006D6060"/>
    <w:rsid w:val="006D6CED"/>
    <w:rsid w:val="006E01D3"/>
    <w:rsid w:val="006E204C"/>
    <w:rsid w:val="006E20A8"/>
    <w:rsid w:val="006E2988"/>
    <w:rsid w:val="006E481E"/>
    <w:rsid w:val="006E64CC"/>
    <w:rsid w:val="006E7A24"/>
    <w:rsid w:val="006E7D76"/>
    <w:rsid w:val="006F0D40"/>
    <w:rsid w:val="006F0DF2"/>
    <w:rsid w:val="006F26AB"/>
    <w:rsid w:val="006F4F02"/>
    <w:rsid w:val="006F54C7"/>
    <w:rsid w:val="006F577B"/>
    <w:rsid w:val="006F7921"/>
    <w:rsid w:val="006F7F6A"/>
    <w:rsid w:val="00700636"/>
    <w:rsid w:val="007009EF"/>
    <w:rsid w:val="00700ADA"/>
    <w:rsid w:val="00701B61"/>
    <w:rsid w:val="0070321A"/>
    <w:rsid w:val="00703CE5"/>
    <w:rsid w:val="00704BDD"/>
    <w:rsid w:val="00705358"/>
    <w:rsid w:val="0070547B"/>
    <w:rsid w:val="0070777C"/>
    <w:rsid w:val="007077F7"/>
    <w:rsid w:val="0070793E"/>
    <w:rsid w:val="00707D4D"/>
    <w:rsid w:val="007102BD"/>
    <w:rsid w:val="00710661"/>
    <w:rsid w:val="00711826"/>
    <w:rsid w:val="00711EFD"/>
    <w:rsid w:val="007121C6"/>
    <w:rsid w:val="007137A2"/>
    <w:rsid w:val="0071493B"/>
    <w:rsid w:val="00714ACE"/>
    <w:rsid w:val="007150BA"/>
    <w:rsid w:val="00715123"/>
    <w:rsid w:val="00715910"/>
    <w:rsid w:val="00715C07"/>
    <w:rsid w:val="00717094"/>
    <w:rsid w:val="00720128"/>
    <w:rsid w:val="00720244"/>
    <w:rsid w:val="00720DA4"/>
    <w:rsid w:val="007223F0"/>
    <w:rsid w:val="00723314"/>
    <w:rsid w:val="00723873"/>
    <w:rsid w:val="00724E45"/>
    <w:rsid w:val="00725F65"/>
    <w:rsid w:val="007265C1"/>
    <w:rsid w:val="007277AB"/>
    <w:rsid w:val="00731681"/>
    <w:rsid w:val="00731F3D"/>
    <w:rsid w:val="00735B05"/>
    <w:rsid w:val="007400A3"/>
    <w:rsid w:val="00741099"/>
    <w:rsid w:val="007412A9"/>
    <w:rsid w:val="00741A13"/>
    <w:rsid w:val="00741ACE"/>
    <w:rsid w:val="00742289"/>
    <w:rsid w:val="00742ADA"/>
    <w:rsid w:val="0074494F"/>
    <w:rsid w:val="0074558E"/>
    <w:rsid w:val="00745A63"/>
    <w:rsid w:val="00747E06"/>
    <w:rsid w:val="00750A66"/>
    <w:rsid w:val="00754BE0"/>
    <w:rsid w:val="0075515E"/>
    <w:rsid w:val="007554D4"/>
    <w:rsid w:val="00755D29"/>
    <w:rsid w:val="00756292"/>
    <w:rsid w:val="0075752A"/>
    <w:rsid w:val="00757EC9"/>
    <w:rsid w:val="00760456"/>
    <w:rsid w:val="00761B14"/>
    <w:rsid w:val="00762962"/>
    <w:rsid w:val="00764929"/>
    <w:rsid w:val="00773187"/>
    <w:rsid w:val="007743BB"/>
    <w:rsid w:val="00774693"/>
    <w:rsid w:val="007768F7"/>
    <w:rsid w:val="00776F1C"/>
    <w:rsid w:val="00777283"/>
    <w:rsid w:val="00777B79"/>
    <w:rsid w:val="0078134D"/>
    <w:rsid w:val="0078198D"/>
    <w:rsid w:val="00783E20"/>
    <w:rsid w:val="007842DB"/>
    <w:rsid w:val="0078436E"/>
    <w:rsid w:val="00785F26"/>
    <w:rsid w:val="0078613E"/>
    <w:rsid w:val="007871DA"/>
    <w:rsid w:val="007877AF"/>
    <w:rsid w:val="00794CFA"/>
    <w:rsid w:val="00795025"/>
    <w:rsid w:val="007957E9"/>
    <w:rsid w:val="00797844"/>
    <w:rsid w:val="00797A89"/>
    <w:rsid w:val="007A1671"/>
    <w:rsid w:val="007A3C51"/>
    <w:rsid w:val="007A4537"/>
    <w:rsid w:val="007A4CB0"/>
    <w:rsid w:val="007A4CC5"/>
    <w:rsid w:val="007A4DEA"/>
    <w:rsid w:val="007A6300"/>
    <w:rsid w:val="007B01B4"/>
    <w:rsid w:val="007B12D9"/>
    <w:rsid w:val="007B1B61"/>
    <w:rsid w:val="007B2FD2"/>
    <w:rsid w:val="007B5060"/>
    <w:rsid w:val="007B5828"/>
    <w:rsid w:val="007B772E"/>
    <w:rsid w:val="007C1092"/>
    <w:rsid w:val="007C4746"/>
    <w:rsid w:val="007C5A6C"/>
    <w:rsid w:val="007C68BD"/>
    <w:rsid w:val="007C7526"/>
    <w:rsid w:val="007C77F0"/>
    <w:rsid w:val="007C77FF"/>
    <w:rsid w:val="007C7FEF"/>
    <w:rsid w:val="007D0855"/>
    <w:rsid w:val="007D284F"/>
    <w:rsid w:val="007D2C1A"/>
    <w:rsid w:val="007D35F9"/>
    <w:rsid w:val="007D4E5C"/>
    <w:rsid w:val="007D4F8E"/>
    <w:rsid w:val="007D576B"/>
    <w:rsid w:val="007D59B8"/>
    <w:rsid w:val="007D5D1F"/>
    <w:rsid w:val="007E0846"/>
    <w:rsid w:val="007E135A"/>
    <w:rsid w:val="007E2C80"/>
    <w:rsid w:val="007E38DB"/>
    <w:rsid w:val="007E47CB"/>
    <w:rsid w:val="007E5CC3"/>
    <w:rsid w:val="007E5EF2"/>
    <w:rsid w:val="007E6CD0"/>
    <w:rsid w:val="007E7B9D"/>
    <w:rsid w:val="007F4497"/>
    <w:rsid w:val="007F4ADD"/>
    <w:rsid w:val="007F5C23"/>
    <w:rsid w:val="007F5EC3"/>
    <w:rsid w:val="007F630D"/>
    <w:rsid w:val="007F7298"/>
    <w:rsid w:val="007F7342"/>
    <w:rsid w:val="008006A6"/>
    <w:rsid w:val="008008E1"/>
    <w:rsid w:val="00801847"/>
    <w:rsid w:val="00801A35"/>
    <w:rsid w:val="008022E4"/>
    <w:rsid w:val="0080518C"/>
    <w:rsid w:val="008054AE"/>
    <w:rsid w:val="00806398"/>
    <w:rsid w:val="00807F1C"/>
    <w:rsid w:val="008138F4"/>
    <w:rsid w:val="00815C9F"/>
    <w:rsid w:val="00816433"/>
    <w:rsid w:val="00826CAF"/>
    <w:rsid w:val="00826EEE"/>
    <w:rsid w:val="00827863"/>
    <w:rsid w:val="0083079E"/>
    <w:rsid w:val="00830C3A"/>
    <w:rsid w:val="008319C7"/>
    <w:rsid w:val="00833E55"/>
    <w:rsid w:val="00834F89"/>
    <w:rsid w:val="00837A04"/>
    <w:rsid w:val="0084100D"/>
    <w:rsid w:val="0084135E"/>
    <w:rsid w:val="00841BB3"/>
    <w:rsid w:val="0084284F"/>
    <w:rsid w:val="00842DAA"/>
    <w:rsid w:val="00846A25"/>
    <w:rsid w:val="00847065"/>
    <w:rsid w:val="00851AD3"/>
    <w:rsid w:val="00852903"/>
    <w:rsid w:val="008534C9"/>
    <w:rsid w:val="008546B2"/>
    <w:rsid w:val="00855501"/>
    <w:rsid w:val="00856297"/>
    <w:rsid w:val="00857906"/>
    <w:rsid w:val="00860B3B"/>
    <w:rsid w:val="008628D8"/>
    <w:rsid w:val="00863072"/>
    <w:rsid w:val="00863B1B"/>
    <w:rsid w:val="0086457E"/>
    <w:rsid w:val="00865CB4"/>
    <w:rsid w:val="00865DB1"/>
    <w:rsid w:val="008703B5"/>
    <w:rsid w:val="00870B83"/>
    <w:rsid w:val="00870CF9"/>
    <w:rsid w:val="00872A0C"/>
    <w:rsid w:val="00873C01"/>
    <w:rsid w:val="00873DD3"/>
    <w:rsid w:val="00875E93"/>
    <w:rsid w:val="00876748"/>
    <w:rsid w:val="0087747C"/>
    <w:rsid w:val="0088059D"/>
    <w:rsid w:val="008805E6"/>
    <w:rsid w:val="00880B63"/>
    <w:rsid w:val="00882330"/>
    <w:rsid w:val="008844FA"/>
    <w:rsid w:val="0088567C"/>
    <w:rsid w:val="008859EB"/>
    <w:rsid w:val="00885C3A"/>
    <w:rsid w:val="00887847"/>
    <w:rsid w:val="00887DBC"/>
    <w:rsid w:val="00890268"/>
    <w:rsid w:val="008942C7"/>
    <w:rsid w:val="00894A75"/>
    <w:rsid w:val="00895F84"/>
    <w:rsid w:val="0089640C"/>
    <w:rsid w:val="00896EA4"/>
    <w:rsid w:val="008971EC"/>
    <w:rsid w:val="008A016A"/>
    <w:rsid w:val="008A018A"/>
    <w:rsid w:val="008A09D1"/>
    <w:rsid w:val="008A11A5"/>
    <w:rsid w:val="008A15CE"/>
    <w:rsid w:val="008A1E2A"/>
    <w:rsid w:val="008A1FB3"/>
    <w:rsid w:val="008A57B6"/>
    <w:rsid w:val="008A5EAC"/>
    <w:rsid w:val="008A6B6C"/>
    <w:rsid w:val="008A6B83"/>
    <w:rsid w:val="008A7700"/>
    <w:rsid w:val="008B391B"/>
    <w:rsid w:val="008B409B"/>
    <w:rsid w:val="008B427A"/>
    <w:rsid w:val="008B5A97"/>
    <w:rsid w:val="008B5BD2"/>
    <w:rsid w:val="008B6070"/>
    <w:rsid w:val="008B61E2"/>
    <w:rsid w:val="008B7488"/>
    <w:rsid w:val="008B7E1B"/>
    <w:rsid w:val="008B7FB6"/>
    <w:rsid w:val="008C25A5"/>
    <w:rsid w:val="008C3299"/>
    <w:rsid w:val="008C3650"/>
    <w:rsid w:val="008C3896"/>
    <w:rsid w:val="008C3CD5"/>
    <w:rsid w:val="008C468A"/>
    <w:rsid w:val="008C4BF1"/>
    <w:rsid w:val="008C53B7"/>
    <w:rsid w:val="008C583D"/>
    <w:rsid w:val="008C638B"/>
    <w:rsid w:val="008D095E"/>
    <w:rsid w:val="008D1B36"/>
    <w:rsid w:val="008D42B1"/>
    <w:rsid w:val="008D5A96"/>
    <w:rsid w:val="008E0214"/>
    <w:rsid w:val="008E0A8A"/>
    <w:rsid w:val="008E0FE9"/>
    <w:rsid w:val="008E331C"/>
    <w:rsid w:val="008E34D1"/>
    <w:rsid w:val="008E3582"/>
    <w:rsid w:val="008E37E2"/>
    <w:rsid w:val="008E4A5C"/>
    <w:rsid w:val="008E4EBB"/>
    <w:rsid w:val="008E594E"/>
    <w:rsid w:val="008E78D6"/>
    <w:rsid w:val="008E799D"/>
    <w:rsid w:val="008F1F72"/>
    <w:rsid w:val="008F2211"/>
    <w:rsid w:val="008F3B0E"/>
    <w:rsid w:val="008F5591"/>
    <w:rsid w:val="008F599F"/>
    <w:rsid w:val="00900A89"/>
    <w:rsid w:val="00902309"/>
    <w:rsid w:val="009024DA"/>
    <w:rsid w:val="00902C66"/>
    <w:rsid w:val="00902EFF"/>
    <w:rsid w:val="00904AD4"/>
    <w:rsid w:val="00905A76"/>
    <w:rsid w:val="0090672F"/>
    <w:rsid w:val="00907028"/>
    <w:rsid w:val="009071B3"/>
    <w:rsid w:val="009104EE"/>
    <w:rsid w:val="00910524"/>
    <w:rsid w:val="00911EB0"/>
    <w:rsid w:val="00913FE9"/>
    <w:rsid w:val="009148FB"/>
    <w:rsid w:val="009167C7"/>
    <w:rsid w:val="00916938"/>
    <w:rsid w:val="00916CB2"/>
    <w:rsid w:val="00920305"/>
    <w:rsid w:val="00920A38"/>
    <w:rsid w:val="009211D6"/>
    <w:rsid w:val="0092382F"/>
    <w:rsid w:val="00924339"/>
    <w:rsid w:val="0092542A"/>
    <w:rsid w:val="00927A5D"/>
    <w:rsid w:val="0093108B"/>
    <w:rsid w:val="00931254"/>
    <w:rsid w:val="009341A1"/>
    <w:rsid w:val="00934202"/>
    <w:rsid w:val="00934A51"/>
    <w:rsid w:val="00936F5E"/>
    <w:rsid w:val="0093711D"/>
    <w:rsid w:val="00937304"/>
    <w:rsid w:val="0094031D"/>
    <w:rsid w:val="009415B0"/>
    <w:rsid w:val="009418E3"/>
    <w:rsid w:val="00941A9E"/>
    <w:rsid w:val="00942263"/>
    <w:rsid w:val="00942E6E"/>
    <w:rsid w:val="00943A9B"/>
    <w:rsid w:val="00943DA1"/>
    <w:rsid w:val="00944858"/>
    <w:rsid w:val="00944D59"/>
    <w:rsid w:val="00945077"/>
    <w:rsid w:val="0094540B"/>
    <w:rsid w:val="00946112"/>
    <w:rsid w:val="00946CB6"/>
    <w:rsid w:val="00946FE9"/>
    <w:rsid w:val="00950DAE"/>
    <w:rsid w:val="009511D7"/>
    <w:rsid w:val="00951218"/>
    <w:rsid w:val="00951528"/>
    <w:rsid w:val="00951EDB"/>
    <w:rsid w:val="00951F05"/>
    <w:rsid w:val="00951FFA"/>
    <w:rsid w:val="00952BA7"/>
    <w:rsid w:val="00953E31"/>
    <w:rsid w:val="00954093"/>
    <w:rsid w:val="00954BFA"/>
    <w:rsid w:val="009550B0"/>
    <w:rsid w:val="00955E12"/>
    <w:rsid w:val="00962EBC"/>
    <w:rsid w:val="009652B7"/>
    <w:rsid w:val="00965B6F"/>
    <w:rsid w:val="009660BD"/>
    <w:rsid w:val="0096649E"/>
    <w:rsid w:val="00970552"/>
    <w:rsid w:val="00971F1B"/>
    <w:rsid w:val="00973527"/>
    <w:rsid w:val="0097378E"/>
    <w:rsid w:val="00974B8A"/>
    <w:rsid w:val="00974C0F"/>
    <w:rsid w:val="00975AD2"/>
    <w:rsid w:val="0097720B"/>
    <w:rsid w:val="00980EC3"/>
    <w:rsid w:val="0098278C"/>
    <w:rsid w:val="00982D8F"/>
    <w:rsid w:val="00984204"/>
    <w:rsid w:val="009856E1"/>
    <w:rsid w:val="00985922"/>
    <w:rsid w:val="00985D42"/>
    <w:rsid w:val="00986656"/>
    <w:rsid w:val="0098703E"/>
    <w:rsid w:val="0098749B"/>
    <w:rsid w:val="00987F3D"/>
    <w:rsid w:val="00992F44"/>
    <w:rsid w:val="00993093"/>
    <w:rsid w:val="009944A8"/>
    <w:rsid w:val="00997820"/>
    <w:rsid w:val="009A10CD"/>
    <w:rsid w:val="009A2FCC"/>
    <w:rsid w:val="009A3160"/>
    <w:rsid w:val="009A35A2"/>
    <w:rsid w:val="009A43DF"/>
    <w:rsid w:val="009A5145"/>
    <w:rsid w:val="009A515F"/>
    <w:rsid w:val="009A6622"/>
    <w:rsid w:val="009B2A1B"/>
    <w:rsid w:val="009B35C7"/>
    <w:rsid w:val="009B4599"/>
    <w:rsid w:val="009B583C"/>
    <w:rsid w:val="009B5D38"/>
    <w:rsid w:val="009B6329"/>
    <w:rsid w:val="009B7E45"/>
    <w:rsid w:val="009C21BA"/>
    <w:rsid w:val="009C2E9F"/>
    <w:rsid w:val="009C33C3"/>
    <w:rsid w:val="009C40B2"/>
    <w:rsid w:val="009C4145"/>
    <w:rsid w:val="009C4FB7"/>
    <w:rsid w:val="009C658B"/>
    <w:rsid w:val="009C6C0F"/>
    <w:rsid w:val="009C6C5B"/>
    <w:rsid w:val="009C7C82"/>
    <w:rsid w:val="009D3410"/>
    <w:rsid w:val="009D55D3"/>
    <w:rsid w:val="009D59D1"/>
    <w:rsid w:val="009D6781"/>
    <w:rsid w:val="009D6F55"/>
    <w:rsid w:val="009D7026"/>
    <w:rsid w:val="009E143C"/>
    <w:rsid w:val="009E3038"/>
    <w:rsid w:val="009E334A"/>
    <w:rsid w:val="009E3829"/>
    <w:rsid w:val="009E5A83"/>
    <w:rsid w:val="009E6B97"/>
    <w:rsid w:val="009E752D"/>
    <w:rsid w:val="009E7FC4"/>
    <w:rsid w:val="009F0918"/>
    <w:rsid w:val="009F1680"/>
    <w:rsid w:val="009F1AF2"/>
    <w:rsid w:val="009F230F"/>
    <w:rsid w:val="009F2B52"/>
    <w:rsid w:val="009F3173"/>
    <w:rsid w:val="009F676B"/>
    <w:rsid w:val="009F7364"/>
    <w:rsid w:val="00A001F3"/>
    <w:rsid w:val="00A00C1F"/>
    <w:rsid w:val="00A0111C"/>
    <w:rsid w:val="00A01AD7"/>
    <w:rsid w:val="00A02A00"/>
    <w:rsid w:val="00A0327B"/>
    <w:rsid w:val="00A06AD5"/>
    <w:rsid w:val="00A06D78"/>
    <w:rsid w:val="00A07D9C"/>
    <w:rsid w:val="00A12C94"/>
    <w:rsid w:val="00A13F98"/>
    <w:rsid w:val="00A1450A"/>
    <w:rsid w:val="00A149D9"/>
    <w:rsid w:val="00A14F7B"/>
    <w:rsid w:val="00A203E5"/>
    <w:rsid w:val="00A20BD5"/>
    <w:rsid w:val="00A223B1"/>
    <w:rsid w:val="00A2263E"/>
    <w:rsid w:val="00A22F22"/>
    <w:rsid w:val="00A23693"/>
    <w:rsid w:val="00A24385"/>
    <w:rsid w:val="00A24A07"/>
    <w:rsid w:val="00A24FE9"/>
    <w:rsid w:val="00A26640"/>
    <w:rsid w:val="00A26690"/>
    <w:rsid w:val="00A268B5"/>
    <w:rsid w:val="00A26A98"/>
    <w:rsid w:val="00A27C04"/>
    <w:rsid w:val="00A3060C"/>
    <w:rsid w:val="00A30BB5"/>
    <w:rsid w:val="00A31252"/>
    <w:rsid w:val="00A32298"/>
    <w:rsid w:val="00A33322"/>
    <w:rsid w:val="00A335F5"/>
    <w:rsid w:val="00A34CAC"/>
    <w:rsid w:val="00A35A89"/>
    <w:rsid w:val="00A35C05"/>
    <w:rsid w:val="00A36806"/>
    <w:rsid w:val="00A40135"/>
    <w:rsid w:val="00A41F25"/>
    <w:rsid w:val="00A42F4F"/>
    <w:rsid w:val="00A42FE8"/>
    <w:rsid w:val="00A43279"/>
    <w:rsid w:val="00A43BC3"/>
    <w:rsid w:val="00A4736D"/>
    <w:rsid w:val="00A473F8"/>
    <w:rsid w:val="00A476B0"/>
    <w:rsid w:val="00A50B82"/>
    <w:rsid w:val="00A52ADE"/>
    <w:rsid w:val="00A53849"/>
    <w:rsid w:val="00A55AD8"/>
    <w:rsid w:val="00A56D0B"/>
    <w:rsid w:val="00A6130A"/>
    <w:rsid w:val="00A61607"/>
    <w:rsid w:val="00A62E06"/>
    <w:rsid w:val="00A632AD"/>
    <w:rsid w:val="00A64602"/>
    <w:rsid w:val="00A6510B"/>
    <w:rsid w:val="00A65634"/>
    <w:rsid w:val="00A66B08"/>
    <w:rsid w:val="00A67164"/>
    <w:rsid w:val="00A67CFA"/>
    <w:rsid w:val="00A72467"/>
    <w:rsid w:val="00A73D5D"/>
    <w:rsid w:val="00A74072"/>
    <w:rsid w:val="00A74847"/>
    <w:rsid w:val="00A75BB2"/>
    <w:rsid w:val="00A75D93"/>
    <w:rsid w:val="00A75E9A"/>
    <w:rsid w:val="00A77299"/>
    <w:rsid w:val="00A80379"/>
    <w:rsid w:val="00A820E7"/>
    <w:rsid w:val="00A828B2"/>
    <w:rsid w:val="00A8365F"/>
    <w:rsid w:val="00A85B67"/>
    <w:rsid w:val="00A864EE"/>
    <w:rsid w:val="00A86582"/>
    <w:rsid w:val="00A86732"/>
    <w:rsid w:val="00A86E6F"/>
    <w:rsid w:val="00A87D9A"/>
    <w:rsid w:val="00A9084B"/>
    <w:rsid w:val="00A90897"/>
    <w:rsid w:val="00A943C1"/>
    <w:rsid w:val="00A94C4E"/>
    <w:rsid w:val="00AA097A"/>
    <w:rsid w:val="00AA0F69"/>
    <w:rsid w:val="00AA0FE6"/>
    <w:rsid w:val="00AA3681"/>
    <w:rsid w:val="00AA448B"/>
    <w:rsid w:val="00AA49C9"/>
    <w:rsid w:val="00AA5C55"/>
    <w:rsid w:val="00AA61FA"/>
    <w:rsid w:val="00AA62C2"/>
    <w:rsid w:val="00AB06D8"/>
    <w:rsid w:val="00AB0EFB"/>
    <w:rsid w:val="00AB1673"/>
    <w:rsid w:val="00AB2F20"/>
    <w:rsid w:val="00AB4A5C"/>
    <w:rsid w:val="00AB5159"/>
    <w:rsid w:val="00AB6132"/>
    <w:rsid w:val="00AB6269"/>
    <w:rsid w:val="00AB75A5"/>
    <w:rsid w:val="00AC22D0"/>
    <w:rsid w:val="00AC26F8"/>
    <w:rsid w:val="00AC29CB"/>
    <w:rsid w:val="00AC307C"/>
    <w:rsid w:val="00AC586F"/>
    <w:rsid w:val="00AC5CE9"/>
    <w:rsid w:val="00AC6DE7"/>
    <w:rsid w:val="00AC794A"/>
    <w:rsid w:val="00AD050E"/>
    <w:rsid w:val="00AD053C"/>
    <w:rsid w:val="00AD4C94"/>
    <w:rsid w:val="00AD4DBA"/>
    <w:rsid w:val="00AD5F49"/>
    <w:rsid w:val="00AD62B8"/>
    <w:rsid w:val="00AD63CF"/>
    <w:rsid w:val="00AD6906"/>
    <w:rsid w:val="00AD7944"/>
    <w:rsid w:val="00AE0369"/>
    <w:rsid w:val="00AE067F"/>
    <w:rsid w:val="00AE0A08"/>
    <w:rsid w:val="00AE1BE5"/>
    <w:rsid w:val="00AE1F4C"/>
    <w:rsid w:val="00AE2420"/>
    <w:rsid w:val="00AE481A"/>
    <w:rsid w:val="00AE4D56"/>
    <w:rsid w:val="00AE5834"/>
    <w:rsid w:val="00AE5CDF"/>
    <w:rsid w:val="00AE7858"/>
    <w:rsid w:val="00AE78E5"/>
    <w:rsid w:val="00AF0604"/>
    <w:rsid w:val="00AF18B4"/>
    <w:rsid w:val="00AF2CAB"/>
    <w:rsid w:val="00AF3224"/>
    <w:rsid w:val="00AF33AE"/>
    <w:rsid w:val="00AF590A"/>
    <w:rsid w:val="00AF5B22"/>
    <w:rsid w:val="00B00E50"/>
    <w:rsid w:val="00B02C99"/>
    <w:rsid w:val="00B0625D"/>
    <w:rsid w:val="00B12B68"/>
    <w:rsid w:val="00B12BA6"/>
    <w:rsid w:val="00B1330D"/>
    <w:rsid w:val="00B13388"/>
    <w:rsid w:val="00B14489"/>
    <w:rsid w:val="00B146D6"/>
    <w:rsid w:val="00B151D1"/>
    <w:rsid w:val="00B157FD"/>
    <w:rsid w:val="00B217A2"/>
    <w:rsid w:val="00B21883"/>
    <w:rsid w:val="00B2255A"/>
    <w:rsid w:val="00B244FE"/>
    <w:rsid w:val="00B2691B"/>
    <w:rsid w:val="00B269D0"/>
    <w:rsid w:val="00B30DE1"/>
    <w:rsid w:val="00B31C8D"/>
    <w:rsid w:val="00B31D20"/>
    <w:rsid w:val="00B32CA5"/>
    <w:rsid w:val="00B33D72"/>
    <w:rsid w:val="00B34C41"/>
    <w:rsid w:val="00B363D6"/>
    <w:rsid w:val="00B37758"/>
    <w:rsid w:val="00B408CF"/>
    <w:rsid w:val="00B414EA"/>
    <w:rsid w:val="00B41637"/>
    <w:rsid w:val="00B41ED5"/>
    <w:rsid w:val="00B42005"/>
    <w:rsid w:val="00B428AE"/>
    <w:rsid w:val="00B42995"/>
    <w:rsid w:val="00B439F6"/>
    <w:rsid w:val="00B462D4"/>
    <w:rsid w:val="00B46526"/>
    <w:rsid w:val="00B46E48"/>
    <w:rsid w:val="00B47A6D"/>
    <w:rsid w:val="00B53B2C"/>
    <w:rsid w:val="00B549F8"/>
    <w:rsid w:val="00B574BE"/>
    <w:rsid w:val="00B60019"/>
    <w:rsid w:val="00B605B0"/>
    <w:rsid w:val="00B61BC5"/>
    <w:rsid w:val="00B62324"/>
    <w:rsid w:val="00B62EDE"/>
    <w:rsid w:val="00B63016"/>
    <w:rsid w:val="00B63FCF"/>
    <w:rsid w:val="00B64A9B"/>
    <w:rsid w:val="00B64BB5"/>
    <w:rsid w:val="00B67C98"/>
    <w:rsid w:val="00B700EA"/>
    <w:rsid w:val="00B720A5"/>
    <w:rsid w:val="00B736B0"/>
    <w:rsid w:val="00B736D7"/>
    <w:rsid w:val="00B73C1B"/>
    <w:rsid w:val="00B73CE3"/>
    <w:rsid w:val="00B7404A"/>
    <w:rsid w:val="00B743B2"/>
    <w:rsid w:val="00B77DFD"/>
    <w:rsid w:val="00B8218D"/>
    <w:rsid w:val="00B835CB"/>
    <w:rsid w:val="00B8385E"/>
    <w:rsid w:val="00B84ACA"/>
    <w:rsid w:val="00B85AD4"/>
    <w:rsid w:val="00B86186"/>
    <w:rsid w:val="00B86690"/>
    <w:rsid w:val="00B86E4F"/>
    <w:rsid w:val="00B91647"/>
    <w:rsid w:val="00B916AC"/>
    <w:rsid w:val="00B917A3"/>
    <w:rsid w:val="00B91807"/>
    <w:rsid w:val="00B92479"/>
    <w:rsid w:val="00B92740"/>
    <w:rsid w:val="00B94DC8"/>
    <w:rsid w:val="00B9538F"/>
    <w:rsid w:val="00BA0BF0"/>
    <w:rsid w:val="00BA11D2"/>
    <w:rsid w:val="00BA1E91"/>
    <w:rsid w:val="00BA2938"/>
    <w:rsid w:val="00BA3D22"/>
    <w:rsid w:val="00BB0BF6"/>
    <w:rsid w:val="00BB1C1C"/>
    <w:rsid w:val="00BB2F3F"/>
    <w:rsid w:val="00BB2FF2"/>
    <w:rsid w:val="00BB3C9A"/>
    <w:rsid w:val="00BB4B7E"/>
    <w:rsid w:val="00BB4DC4"/>
    <w:rsid w:val="00BB55F8"/>
    <w:rsid w:val="00BB5CEE"/>
    <w:rsid w:val="00BC1138"/>
    <w:rsid w:val="00BC1AE9"/>
    <w:rsid w:val="00BC3C1F"/>
    <w:rsid w:val="00BC3DCC"/>
    <w:rsid w:val="00BC4959"/>
    <w:rsid w:val="00BC53A8"/>
    <w:rsid w:val="00BC5706"/>
    <w:rsid w:val="00BC728E"/>
    <w:rsid w:val="00BD020E"/>
    <w:rsid w:val="00BD097D"/>
    <w:rsid w:val="00BD0EFC"/>
    <w:rsid w:val="00BD1209"/>
    <w:rsid w:val="00BD56BD"/>
    <w:rsid w:val="00BD6A2A"/>
    <w:rsid w:val="00BD6A97"/>
    <w:rsid w:val="00BE08D1"/>
    <w:rsid w:val="00BE0CD0"/>
    <w:rsid w:val="00BE0D9C"/>
    <w:rsid w:val="00BE0E55"/>
    <w:rsid w:val="00BE3B8C"/>
    <w:rsid w:val="00BE4828"/>
    <w:rsid w:val="00BE6625"/>
    <w:rsid w:val="00BE711A"/>
    <w:rsid w:val="00BE73F1"/>
    <w:rsid w:val="00BF0236"/>
    <w:rsid w:val="00BF02E1"/>
    <w:rsid w:val="00BF2C2D"/>
    <w:rsid w:val="00BF2D5A"/>
    <w:rsid w:val="00BF4707"/>
    <w:rsid w:val="00BF4785"/>
    <w:rsid w:val="00BF5338"/>
    <w:rsid w:val="00BF5C04"/>
    <w:rsid w:val="00BF6592"/>
    <w:rsid w:val="00BF7162"/>
    <w:rsid w:val="00C02523"/>
    <w:rsid w:val="00C025E7"/>
    <w:rsid w:val="00C0327D"/>
    <w:rsid w:val="00C053FC"/>
    <w:rsid w:val="00C0566E"/>
    <w:rsid w:val="00C05E19"/>
    <w:rsid w:val="00C063E8"/>
    <w:rsid w:val="00C06CC2"/>
    <w:rsid w:val="00C070F1"/>
    <w:rsid w:val="00C0755D"/>
    <w:rsid w:val="00C1119D"/>
    <w:rsid w:val="00C111FA"/>
    <w:rsid w:val="00C1242F"/>
    <w:rsid w:val="00C144C2"/>
    <w:rsid w:val="00C15183"/>
    <w:rsid w:val="00C220FB"/>
    <w:rsid w:val="00C24BB9"/>
    <w:rsid w:val="00C25032"/>
    <w:rsid w:val="00C267BC"/>
    <w:rsid w:val="00C26BD5"/>
    <w:rsid w:val="00C3124C"/>
    <w:rsid w:val="00C31E83"/>
    <w:rsid w:val="00C32397"/>
    <w:rsid w:val="00C32436"/>
    <w:rsid w:val="00C33DCD"/>
    <w:rsid w:val="00C34F26"/>
    <w:rsid w:val="00C37208"/>
    <w:rsid w:val="00C37982"/>
    <w:rsid w:val="00C417FA"/>
    <w:rsid w:val="00C41E8B"/>
    <w:rsid w:val="00C43952"/>
    <w:rsid w:val="00C44762"/>
    <w:rsid w:val="00C4479D"/>
    <w:rsid w:val="00C45185"/>
    <w:rsid w:val="00C457A8"/>
    <w:rsid w:val="00C45BDA"/>
    <w:rsid w:val="00C50AF8"/>
    <w:rsid w:val="00C50BF4"/>
    <w:rsid w:val="00C51212"/>
    <w:rsid w:val="00C51881"/>
    <w:rsid w:val="00C56CD4"/>
    <w:rsid w:val="00C57FAF"/>
    <w:rsid w:val="00C6073D"/>
    <w:rsid w:val="00C6083E"/>
    <w:rsid w:val="00C61DE5"/>
    <w:rsid w:val="00C63C72"/>
    <w:rsid w:val="00C63F25"/>
    <w:rsid w:val="00C63F61"/>
    <w:rsid w:val="00C64755"/>
    <w:rsid w:val="00C655FC"/>
    <w:rsid w:val="00C658B5"/>
    <w:rsid w:val="00C70044"/>
    <w:rsid w:val="00C70B28"/>
    <w:rsid w:val="00C7245D"/>
    <w:rsid w:val="00C75879"/>
    <w:rsid w:val="00C76700"/>
    <w:rsid w:val="00C80854"/>
    <w:rsid w:val="00C82EE1"/>
    <w:rsid w:val="00C83188"/>
    <w:rsid w:val="00C83BE4"/>
    <w:rsid w:val="00C87D0C"/>
    <w:rsid w:val="00C92607"/>
    <w:rsid w:val="00C92A98"/>
    <w:rsid w:val="00C9365A"/>
    <w:rsid w:val="00C936C1"/>
    <w:rsid w:val="00C9656E"/>
    <w:rsid w:val="00C96E4B"/>
    <w:rsid w:val="00C96FE1"/>
    <w:rsid w:val="00C97447"/>
    <w:rsid w:val="00C977F5"/>
    <w:rsid w:val="00CA05FF"/>
    <w:rsid w:val="00CA1031"/>
    <w:rsid w:val="00CA12E2"/>
    <w:rsid w:val="00CA17BD"/>
    <w:rsid w:val="00CA1E84"/>
    <w:rsid w:val="00CA2737"/>
    <w:rsid w:val="00CA2C8A"/>
    <w:rsid w:val="00CA567D"/>
    <w:rsid w:val="00CA5835"/>
    <w:rsid w:val="00CB068D"/>
    <w:rsid w:val="00CB0D32"/>
    <w:rsid w:val="00CB10ED"/>
    <w:rsid w:val="00CB4C03"/>
    <w:rsid w:val="00CB56B5"/>
    <w:rsid w:val="00CB5775"/>
    <w:rsid w:val="00CB58C4"/>
    <w:rsid w:val="00CB6304"/>
    <w:rsid w:val="00CB6C99"/>
    <w:rsid w:val="00CB735E"/>
    <w:rsid w:val="00CB7C86"/>
    <w:rsid w:val="00CC5364"/>
    <w:rsid w:val="00CC55CA"/>
    <w:rsid w:val="00CC6E91"/>
    <w:rsid w:val="00CC7878"/>
    <w:rsid w:val="00CD03AA"/>
    <w:rsid w:val="00CD10C7"/>
    <w:rsid w:val="00CD23EF"/>
    <w:rsid w:val="00CD3EC4"/>
    <w:rsid w:val="00CD51FB"/>
    <w:rsid w:val="00CD6B90"/>
    <w:rsid w:val="00CD6EAA"/>
    <w:rsid w:val="00CE1E34"/>
    <w:rsid w:val="00CE246F"/>
    <w:rsid w:val="00CE2540"/>
    <w:rsid w:val="00CE2946"/>
    <w:rsid w:val="00CE2D34"/>
    <w:rsid w:val="00CE4387"/>
    <w:rsid w:val="00CE5293"/>
    <w:rsid w:val="00CE5880"/>
    <w:rsid w:val="00CE6C06"/>
    <w:rsid w:val="00CE765A"/>
    <w:rsid w:val="00CF306B"/>
    <w:rsid w:val="00CF3CE3"/>
    <w:rsid w:val="00CF47A6"/>
    <w:rsid w:val="00CF4D7B"/>
    <w:rsid w:val="00CF4EA0"/>
    <w:rsid w:val="00CF5583"/>
    <w:rsid w:val="00CF5F9A"/>
    <w:rsid w:val="00CF6460"/>
    <w:rsid w:val="00D01818"/>
    <w:rsid w:val="00D01E07"/>
    <w:rsid w:val="00D021EA"/>
    <w:rsid w:val="00D02D98"/>
    <w:rsid w:val="00D03171"/>
    <w:rsid w:val="00D04286"/>
    <w:rsid w:val="00D055DC"/>
    <w:rsid w:val="00D056BA"/>
    <w:rsid w:val="00D05779"/>
    <w:rsid w:val="00D05C6B"/>
    <w:rsid w:val="00D07593"/>
    <w:rsid w:val="00D10024"/>
    <w:rsid w:val="00D1011E"/>
    <w:rsid w:val="00D11367"/>
    <w:rsid w:val="00D13EA2"/>
    <w:rsid w:val="00D1524C"/>
    <w:rsid w:val="00D2046F"/>
    <w:rsid w:val="00D20763"/>
    <w:rsid w:val="00D20B12"/>
    <w:rsid w:val="00D21128"/>
    <w:rsid w:val="00D2150F"/>
    <w:rsid w:val="00D247E7"/>
    <w:rsid w:val="00D25459"/>
    <w:rsid w:val="00D26FFC"/>
    <w:rsid w:val="00D27BAA"/>
    <w:rsid w:val="00D30174"/>
    <w:rsid w:val="00D30E36"/>
    <w:rsid w:val="00D311AE"/>
    <w:rsid w:val="00D31A07"/>
    <w:rsid w:val="00D31B1F"/>
    <w:rsid w:val="00D32E57"/>
    <w:rsid w:val="00D33926"/>
    <w:rsid w:val="00D34293"/>
    <w:rsid w:val="00D348AD"/>
    <w:rsid w:val="00D35288"/>
    <w:rsid w:val="00D353F5"/>
    <w:rsid w:val="00D35A4B"/>
    <w:rsid w:val="00D361A4"/>
    <w:rsid w:val="00D36FDE"/>
    <w:rsid w:val="00D37885"/>
    <w:rsid w:val="00D43418"/>
    <w:rsid w:val="00D43CC6"/>
    <w:rsid w:val="00D449DA"/>
    <w:rsid w:val="00D46AB6"/>
    <w:rsid w:val="00D479E9"/>
    <w:rsid w:val="00D52D1E"/>
    <w:rsid w:val="00D545C5"/>
    <w:rsid w:val="00D5501E"/>
    <w:rsid w:val="00D55864"/>
    <w:rsid w:val="00D56219"/>
    <w:rsid w:val="00D57359"/>
    <w:rsid w:val="00D57D6B"/>
    <w:rsid w:val="00D60435"/>
    <w:rsid w:val="00D608F0"/>
    <w:rsid w:val="00D6100D"/>
    <w:rsid w:val="00D61155"/>
    <w:rsid w:val="00D63134"/>
    <w:rsid w:val="00D641AD"/>
    <w:rsid w:val="00D652C5"/>
    <w:rsid w:val="00D65D1F"/>
    <w:rsid w:val="00D6680E"/>
    <w:rsid w:val="00D669DC"/>
    <w:rsid w:val="00D66A21"/>
    <w:rsid w:val="00D67421"/>
    <w:rsid w:val="00D70BBA"/>
    <w:rsid w:val="00D717DC"/>
    <w:rsid w:val="00D7184C"/>
    <w:rsid w:val="00D71E5B"/>
    <w:rsid w:val="00D72CEB"/>
    <w:rsid w:val="00D7481F"/>
    <w:rsid w:val="00D751DB"/>
    <w:rsid w:val="00D7526C"/>
    <w:rsid w:val="00D75329"/>
    <w:rsid w:val="00D76430"/>
    <w:rsid w:val="00D7672F"/>
    <w:rsid w:val="00D76A48"/>
    <w:rsid w:val="00D77CAF"/>
    <w:rsid w:val="00D80A26"/>
    <w:rsid w:val="00D80AAD"/>
    <w:rsid w:val="00D81123"/>
    <w:rsid w:val="00D813C8"/>
    <w:rsid w:val="00D81588"/>
    <w:rsid w:val="00D81A43"/>
    <w:rsid w:val="00D81FC7"/>
    <w:rsid w:val="00D83C79"/>
    <w:rsid w:val="00D83FCE"/>
    <w:rsid w:val="00D8542E"/>
    <w:rsid w:val="00D85B95"/>
    <w:rsid w:val="00D869D4"/>
    <w:rsid w:val="00D8740D"/>
    <w:rsid w:val="00D87E5E"/>
    <w:rsid w:val="00D87EA6"/>
    <w:rsid w:val="00D904A3"/>
    <w:rsid w:val="00D90BA0"/>
    <w:rsid w:val="00D90BF7"/>
    <w:rsid w:val="00D920C2"/>
    <w:rsid w:val="00D92442"/>
    <w:rsid w:val="00D929D3"/>
    <w:rsid w:val="00D95B06"/>
    <w:rsid w:val="00D972B4"/>
    <w:rsid w:val="00D974FB"/>
    <w:rsid w:val="00DA1A90"/>
    <w:rsid w:val="00DA1EF9"/>
    <w:rsid w:val="00DA380A"/>
    <w:rsid w:val="00DA5E87"/>
    <w:rsid w:val="00DA6C1D"/>
    <w:rsid w:val="00DA7459"/>
    <w:rsid w:val="00DB052C"/>
    <w:rsid w:val="00DB1058"/>
    <w:rsid w:val="00DB13D3"/>
    <w:rsid w:val="00DB1905"/>
    <w:rsid w:val="00DB1EE7"/>
    <w:rsid w:val="00DB209A"/>
    <w:rsid w:val="00DB3B2A"/>
    <w:rsid w:val="00DB3D1E"/>
    <w:rsid w:val="00DB4644"/>
    <w:rsid w:val="00DB4BA3"/>
    <w:rsid w:val="00DB4E30"/>
    <w:rsid w:val="00DB6FF3"/>
    <w:rsid w:val="00DC04AE"/>
    <w:rsid w:val="00DC0570"/>
    <w:rsid w:val="00DC0CB8"/>
    <w:rsid w:val="00DC1248"/>
    <w:rsid w:val="00DC18AB"/>
    <w:rsid w:val="00DC26D4"/>
    <w:rsid w:val="00DC31AF"/>
    <w:rsid w:val="00DC36BE"/>
    <w:rsid w:val="00DC41A5"/>
    <w:rsid w:val="00DC4C31"/>
    <w:rsid w:val="00DC7B2C"/>
    <w:rsid w:val="00DC7B3A"/>
    <w:rsid w:val="00DD0158"/>
    <w:rsid w:val="00DD0313"/>
    <w:rsid w:val="00DD333C"/>
    <w:rsid w:val="00DD42AB"/>
    <w:rsid w:val="00DD43B6"/>
    <w:rsid w:val="00DD4700"/>
    <w:rsid w:val="00DD4A3C"/>
    <w:rsid w:val="00DD4E81"/>
    <w:rsid w:val="00DD6382"/>
    <w:rsid w:val="00DD63FC"/>
    <w:rsid w:val="00DD6FED"/>
    <w:rsid w:val="00DE2B63"/>
    <w:rsid w:val="00DE3598"/>
    <w:rsid w:val="00DE45A7"/>
    <w:rsid w:val="00DE6994"/>
    <w:rsid w:val="00DF0396"/>
    <w:rsid w:val="00DF10BE"/>
    <w:rsid w:val="00DF2D29"/>
    <w:rsid w:val="00DF2E62"/>
    <w:rsid w:val="00DF3363"/>
    <w:rsid w:val="00DF412E"/>
    <w:rsid w:val="00DF4A06"/>
    <w:rsid w:val="00DF4BA5"/>
    <w:rsid w:val="00DF5E9F"/>
    <w:rsid w:val="00DF660C"/>
    <w:rsid w:val="00DF6DFB"/>
    <w:rsid w:val="00E00D1B"/>
    <w:rsid w:val="00E00FDB"/>
    <w:rsid w:val="00E013CF"/>
    <w:rsid w:val="00E01D57"/>
    <w:rsid w:val="00E031BD"/>
    <w:rsid w:val="00E0688C"/>
    <w:rsid w:val="00E06C52"/>
    <w:rsid w:val="00E110FF"/>
    <w:rsid w:val="00E113D4"/>
    <w:rsid w:val="00E113EA"/>
    <w:rsid w:val="00E119FF"/>
    <w:rsid w:val="00E12AD7"/>
    <w:rsid w:val="00E12C77"/>
    <w:rsid w:val="00E13717"/>
    <w:rsid w:val="00E13D23"/>
    <w:rsid w:val="00E13E3F"/>
    <w:rsid w:val="00E15FAE"/>
    <w:rsid w:val="00E17A82"/>
    <w:rsid w:val="00E20977"/>
    <w:rsid w:val="00E25155"/>
    <w:rsid w:val="00E27313"/>
    <w:rsid w:val="00E338FC"/>
    <w:rsid w:val="00E343B5"/>
    <w:rsid w:val="00E34C49"/>
    <w:rsid w:val="00E3531C"/>
    <w:rsid w:val="00E35827"/>
    <w:rsid w:val="00E35D58"/>
    <w:rsid w:val="00E4010B"/>
    <w:rsid w:val="00E4197F"/>
    <w:rsid w:val="00E41E57"/>
    <w:rsid w:val="00E42325"/>
    <w:rsid w:val="00E43BF9"/>
    <w:rsid w:val="00E44659"/>
    <w:rsid w:val="00E45B29"/>
    <w:rsid w:val="00E45C47"/>
    <w:rsid w:val="00E4686F"/>
    <w:rsid w:val="00E46CAE"/>
    <w:rsid w:val="00E50AED"/>
    <w:rsid w:val="00E51651"/>
    <w:rsid w:val="00E519C5"/>
    <w:rsid w:val="00E520C8"/>
    <w:rsid w:val="00E52B27"/>
    <w:rsid w:val="00E52CF9"/>
    <w:rsid w:val="00E53170"/>
    <w:rsid w:val="00E532C0"/>
    <w:rsid w:val="00E55F4A"/>
    <w:rsid w:val="00E5728F"/>
    <w:rsid w:val="00E60787"/>
    <w:rsid w:val="00E61560"/>
    <w:rsid w:val="00E627C7"/>
    <w:rsid w:val="00E6367C"/>
    <w:rsid w:val="00E63B95"/>
    <w:rsid w:val="00E7047A"/>
    <w:rsid w:val="00E718B5"/>
    <w:rsid w:val="00E75C2D"/>
    <w:rsid w:val="00E76E56"/>
    <w:rsid w:val="00E76F2A"/>
    <w:rsid w:val="00E76FB1"/>
    <w:rsid w:val="00E7716F"/>
    <w:rsid w:val="00E77298"/>
    <w:rsid w:val="00E80229"/>
    <w:rsid w:val="00E80773"/>
    <w:rsid w:val="00E81A28"/>
    <w:rsid w:val="00E8265F"/>
    <w:rsid w:val="00E82BDA"/>
    <w:rsid w:val="00E8333F"/>
    <w:rsid w:val="00E844C6"/>
    <w:rsid w:val="00E85C5F"/>
    <w:rsid w:val="00E8731E"/>
    <w:rsid w:val="00E878EA"/>
    <w:rsid w:val="00E87F96"/>
    <w:rsid w:val="00E90611"/>
    <w:rsid w:val="00E90993"/>
    <w:rsid w:val="00E91C6F"/>
    <w:rsid w:val="00E91E2F"/>
    <w:rsid w:val="00E92D1D"/>
    <w:rsid w:val="00E9315E"/>
    <w:rsid w:val="00E947E1"/>
    <w:rsid w:val="00EA036E"/>
    <w:rsid w:val="00EA185A"/>
    <w:rsid w:val="00EA2555"/>
    <w:rsid w:val="00EA331C"/>
    <w:rsid w:val="00EA5D0E"/>
    <w:rsid w:val="00EA6A8D"/>
    <w:rsid w:val="00EA6B4F"/>
    <w:rsid w:val="00EA751A"/>
    <w:rsid w:val="00EB3293"/>
    <w:rsid w:val="00EB33FF"/>
    <w:rsid w:val="00EB37E9"/>
    <w:rsid w:val="00EB4DFA"/>
    <w:rsid w:val="00EB4FC6"/>
    <w:rsid w:val="00EB5837"/>
    <w:rsid w:val="00EB5921"/>
    <w:rsid w:val="00EB6A62"/>
    <w:rsid w:val="00EB73F3"/>
    <w:rsid w:val="00EB79DB"/>
    <w:rsid w:val="00EC086A"/>
    <w:rsid w:val="00EC0B90"/>
    <w:rsid w:val="00EC1A56"/>
    <w:rsid w:val="00EC1DD8"/>
    <w:rsid w:val="00EC30D6"/>
    <w:rsid w:val="00EC357E"/>
    <w:rsid w:val="00EC41E9"/>
    <w:rsid w:val="00EC539B"/>
    <w:rsid w:val="00EC553D"/>
    <w:rsid w:val="00EC57F0"/>
    <w:rsid w:val="00EC687F"/>
    <w:rsid w:val="00ED3E3B"/>
    <w:rsid w:val="00ED3FF5"/>
    <w:rsid w:val="00ED4C2B"/>
    <w:rsid w:val="00ED4D88"/>
    <w:rsid w:val="00ED56EB"/>
    <w:rsid w:val="00ED5BD4"/>
    <w:rsid w:val="00ED713B"/>
    <w:rsid w:val="00ED74E2"/>
    <w:rsid w:val="00EE01D0"/>
    <w:rsid w:val="00EE0CAE"/>
    <w:rsid w:val="00EE1AE9"/>
    <w:rsid w:val="00EE476C"/>
    <w:rsid w:val="00EE4C7A"/>
    <w:rsid w:val="00EE4EF0"/>
    <w:rsid w:val="00EE6FF4"/>
    <w:rsid w:val="00EE70CE"/>
    <w:rsid w:val="00EF14D9"/>
    <w:rsid w:val="00EF1F81"/>
    <w:rsid w:val="00EF24A8"/>
    <w:rsid w:val="00EF2CBF"/>
    <w:rsid w:val="00EF2DAF"/>
    <w:rsid w:val="00EF4DA6"/>
    <w:rsid w:val="00EF6FB9"/>
    <w:rsid w:val="00EF7264"/>
    <w:rsid w:val="00F00CC7"/>
    <w:rsid w:val="00F02206"/>
    <w:rsid w:val="00F0260B"/>
    <w:rsid w:val="00F05141"/>
    <w:rsid w:val="00F12008"/>
    <w:rsid w:val="00F13803"/>
    <w:rsid w:val="00F141D8"/>
    <w:rsid w:val="00F1458A"/>
    <w:rsid w:val="00F1578C"/>
    <w:rsid w:val="00F15941"/>
    <w:rsid w:val="00F1679B"/>
    <w:rsid w:val="00F17538"/>
    <w:rsid w:val="00F17B68"/>
    <w:rsid w:val="00F203A9"/>
    <w:rsid w:val="00F23CB3"/>
    <w:rsid w:val="00F24274"/>
    <w:rsid w:val="00F24E47"/>
    <w:rsid w:val="00F25F4A"/>
    <w:rsid w:val="00F2707A"/>
    <w:rsid w:val="00F307DF"/>
    <w:rsid w:val="00F3388B"/>
    <w:rsid w:val="00F41077"/>
    <w:rsid w:val="00F41C09"/>
    <w:rsid w:val="00F41FBB"/>
    <w:rsid w:val="00F42417"/>
    <w:rsid w:val="00F42D73"/>
    <w:rsid w:val="00F43B03"/>
    <w:rsid w:val="00F458A5"/>
    <w:rsid w:val="00F50C9B"/>
    <w:rsid w:val="00F50D26"/>
    <w:rsid w:val="00F51DDD"/>
    <w:rsid w:val="00F567BA"/>
    <w:rsid w:val="00F56C7D"/>
    <w:rsid w:val="00F6064A"/>
    <w:rsid w:val="00F611DF"/>
    <w:rsid w:val="00F61313"/>
    <w:rsid w:val="00F61DED"/>
    <w:rsid w:val="00F62325"/>
    <w:rsid w:val="00F62735"/>
    <w:rsid w:val="00F62756"/>
    <w:rsid w:val="00F63239"/>
    <w:rsid w:val="00F6432E"/>
    <w:rsid w:val="00F644DB"/>
    <w:rsid w:val="00F65EC6"/>
    <w:rsid w:val="00F6646F"/>
    <w:rsid w:val="00F677FE"/>
    <w:rsid w:val="00F73290"/>
    <w:rsid w:val="00F73509"/>
    <w:rsid w:val="00F740E0"/>
    <w:rsid w:val="00F7429C"/>
    <w:rsid w:val="00F745A6"/>
    <w:rsid w:val="00F74623"/>
    <w:rsid w:val="00F74CD8"/>
    <w:rsid w:val="00F75B36"/>
    <w:rsid w:val="00F75BF9"/>
    <w:rsid w:val="00F76225"/>
    <w:rsid w:val="00F766FD"/>
    <w:rsid w:val="00F774B8"/>
    <w:rsid w:val="00F800B8"/>
    <w:rsid w:val="00F8024A"/>
    <w:rsid w:val="00F810BA"/>
    <w:rsid w:val="00F81929"/>
    <w:rsid w:val="00F81A06"/>
    <w:rsid w:val="00F81A1D"/>
    <w:rsid w:val="00F82227"/>
    <w:rsid w:val="00F825E9"/>
    <w:rsid w:val="00F8329A"/>
    <w:rsid w:val="00F83E81"/>
    <w:rsid w:val="00F846EF"/>
    <w:rsid w:val="00F854FD"/>
    <w:rsid w:val="00F85D6A"/>
    <w:rsid w:val="00F86245"/>
    <w:rsid w:val="00F90391"/>
    <w:rsid w:val="00F9092C"/>
    <w:rsid w:val="00F91A0A"/>
    <w:rsid w:val="00F92A9D"/>
    <w:rsid w:val="00F933B0"/>
    <w:rsid w:val="00F94644"/>
    <w:rsid w:val="00F947EA"/>
    <w:rsid w:val="00F951C0"/>
    <w:rsid w:val="00F95667"/>
    <w:rsid w:val="00FA0A3B"/>
    <w:rsid w:val="00FA1C36"/>
    <w:rsid w:val="00FA4B9D"/>
    <w:rsid w:val="00FA6579"/>
    <w:rsid w:val="00FA6992"/>
    <w:rsid w:val="00FB165D"/>
    <w:rsid w:val="00FB1B0E"/>
    <w:rsid w:val="00FB2014"/>
    <w:rsid w:val="00FB2824"/>
    <w:rsid w:val="00FB34EE"/>
    <w:rsid w:val="00FB3824"/>
    <w:rsid w:val="00FB4403"/>
    <w:rsid w:val="00FB4A77"/>
    <w:rsid w:val="00FB7FA0"/>
    <w:rsid w:val="00FC15E8"/>
    <w:rsid w:val="00FC1846"/>
    <w:rsid w:val="00FC1AE0"/>
    <w:rsid w:val="00FC2D12"/>
    <w:rsid w:val="00FC35BC"/>
    <w:rsid w:val="00FC42AA"/>
    <w:rsid w:val="00FC4B75"/>
    <w:rsid w:val="00FC65AB"/>
    <w:rsid w:val="00FC6E6E"/>
    <w:rsid w:val="00FC7256"/>
    <w:rsid w:val="00FC7FC3"/>
    <w:rsid w:val="00FD0524"/>
    <w:rsid w:val="00FD057B"/>
    <w:rsid w:val="00FD0E3D"/>
    <w:rsid w:val="00FD16DE"/>
    <w:rsid w:val="00FD3899"/>
    <w:rsid w:val="00FD4308"/>
    <w:rsid w:val="00FD5787"/>
    <w:rsid w:val="00FD5E63"/>
    <w:rsid w:val="00FD7B50"/>
    <w:rsid w:val="00FE0290"/>
    <w:rsid w:val="00FE08B7"/>
    <w:rsid w:val="00FE0B6A"/>
    <w:rsid w:val="00FE3078"/>
    <w:rsid w:val="00FE3965"/>
    <w:rsid w:val="00FE4B2C"/>
    <w:rsid w:val="00FE73B1"/>
    <w:rsid w:val="00FF0170"/>
    <w:rsid w:val="00FF0A8A"/>
    <w:rsid w:val="00FF0FAE"/>
    <w:rsid w:val="00FF14D5"/>
    <w:rsid w:val="00FF1D69"/>
    <w:rsid w:val="00FF242A"/>
    <w:rsid w:val="00FF2AD9"/>
    <w:rsid w:val="00FF2E05"/>
    <w:rsid w:val="00FF3696"/>
    <w:rsid w:val="00FF3CF9"/>
    <w:rsid w:val="00FF3E2C"/>
    <w:rsid w:val="00FF3E6E"/>
    <w:rsid w:val="00FF4385"/>
    <w:rsid w:val="00FF45F0"/>
    <w:rsid w:val="00FF5286"/>
    <w:rsid w:val="00FF5771"/>
    <w:rsid w:val="00FF5A43"/>
    <w:rsid w:val="00FF6B18"/>
    <w:rsid w:val="4BB8657F"/>
    <w:rsid w:val="54186FCB"/>
    <w:rsid w:val="72EE7AB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D734764"/>
  <w15:docId w15:val="{2B4BEB81-2D4C-47E9-80AE-758AA233AA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qFormat="1"/>
    <w:lsdException w:name="header" w:qFormat="1"/>
    <w:lsdException w:name="footer" w:uiPriority="99" w:qFormat="1"/>
    <w:lsdException w:name="caption" w:semiHidden="1" w:uiPriority="35" w:unhideWhenUsed="1" w:qFormat="1"/>
    <w:lsdException w:name="footnote reference" w:qFormat="1"/>
    <w:lsdException w:name="Title" w:qFormat="1"/>
    <w:lsdException w:name="Default Paragraph Font" w:semiHidden="1" w:uiPriority="1" w:unhideWhenUsed="1" w:qFormat="1"/>
    <w:lsdException w:name="Body Text"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59"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9C21BA"/>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qFormat/>
    <w:rsid w:val="009C21BA"/>
    <w:rPr>
      <w:sz w:val="24"/>
    </w:rPr>
  </w:style>
  <w:style w:type="paragraph" w:styleId="a4">
    <w:name w:val="Balloon Text"/>
    <w:basedOn w:val="a"/>
    <w:link w:val="a5"/>
    <w:qFormat/>
    <w:rsid w:val="009C21BA"/>
    <w:rPr>
      <w:sz w:val="18"/>
      <w:szCs w:val="18"/>
    </w:rPr>
  </w:style>
  <w:style w:type="paragraph" w:styleId="a6">
    <w:name w:val="footer"/>
    <w:basedOn w:val="a"/>
    <w:link w:val="a7"/>
    <w:uiPriority w:val="99"/>
    <w:qFormat/>
    <w:rsid w:val="009C21BA"/>
    <w:pPr>
      <w:tabs>
        <w:tab w:val="center" w:pos="4153"/>
        <w:tab w:val="right" w:pos="8306"/>
      </w:tabs>
      <w:snapToGrid w:val="0"/>
      <w:jc w:val="left"/>
    </w:pPr>
    <w:rPr>
      <w:sz w:val="18"/>
      <w:szCs w:val="18"/>
    </w:rPr>
  </w:style>
  <w:style w:type="paragraph" w:styleId="a8">
    <w:name w:val="header"/>
    <w:basedOn w:val="a"/>
    <w:link w:val="a9"/>
    <w:qFormat/>
    <w:rsid w:val="009C21BA"/>
    <w:pPr>
      <w:pBdr>
        <w:bottom w:val="single" w:sz="6" w:space="1" w:color="auto"/>
      </w:pBdr>
      <w:tabs>
        <w:tab w:val="center" w:pos="4153"/>
        <w:tab w:val="right" w:pos="8306"/>
      </w:tabs>
      <w:snapToGrid w:val="0"/>
      <w:jc w:val="center"/>
    </w:pPr>
    <w:rPr>
      <w:sz w:val="18"/>
      <w:szCs w:val="18"/>
    </w:rPr>
  </w:style>
  <w:style w:type="paragraph" w:styleId="aa">
    <w:name w:val="footnote text"/>
    <w:basedOn w:val="a"/>
    <w:qFormat/>
    <w:rsid w:val="009C21BA"/>
    <w:pPr>
      <w:snapToGrid w:val="0"/>
      <w:jc w:val="left"/>
    </w:pPr>
    <w:rPr>
      <w:sz w:val="18"/>
    </w:rPr>
  </w:style>
  <w:style w:type="table" w:styleId="ab">
    <w:name w:val="Table Grid"/>
    <w:basedOn w:val="a1"/>
    <w:uiPriority w:val="59"/>
    <w:qFormat/>
    <w:rsid w:val="009C21BA"/>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Hyperlink"/>
    <w:basedOn w:val="a0"/>
    <w:qFormat/>
    <w:rsid w:val="009C21BA"/>
    <w:rPr>
      <w:color w:val="0000FF" w:themeColor="hyperlink"/>
      <w:u w:val="single"/>
    </w:rPr>
  </w:style>
  <w:style w:type="character" w:styleId="ad">
    <w:name w:val="footnote reference"/>
    <w:basedOn w:val="a0"/>
    <w:qFormat/>
    <w:rsid w:val="009C21BA"/>
    <w:rPr>
      <w:vertAlign w:val="superscript"/>
    </w:rPr>
  </w:style>
  <w:style w:type="paragraph" w:customStyle="1" w:styleId="CharCharCharCharCharCharChar">
    <w:name w:val="Char Char Char Char Char Char Char"/>
    <w:basedOn w:val="a"/>
    <w:qFormat/>
    <w:rsid w:val="009C21BA"/>
    <w:pPr>
      <w:widowControl/>
      <w:spacing w:after="160" w:line="240" w:lineRule="exact"/>
      <w:jc w:val="left"/>
    </w:pPr>
    <w:rPr>
      <w:rFonts w:ascii="Arial" w:eastAsia="Times New Roman" w:hAnsi="Arial" w:cs="Verdana"/>
      <w:b/>
      <w:kern w:val="0"/>
      <w:sz w:val="24"/>
      <w:lang w:eastAsia="en-US"/>
    </w:rPr>
  </w:style>
  <w:style w:type="character" w:customStyle="1" w:styleId="a9">
    <w:name w:val="页眉 字符"/>
    <w:basedOn w:val="a0"/>
    <w:link w:val="a8"/>
    <w:qFormat/>
    <w:rsid w:val="009C21BA"/>
    <w:rPr>
      <w:kern w:val="2"/>
      <w:sz w:val="18"/>
      <w:szCs w:val="18"/>
    </w:rPr>
  </w:style>
  <w:style w:type="character" w:customStyle="1" w:styleId="a7">
    <w:name w:val="页脚 字符"/>
    <w:basedOn w:val="a0"/>
    <w:link w:val="a6"/>
    <w:uiPriority w:val="99"/>
    <w:qFormat/>
    <w:rsid w:val="009C21BA"/>
    <w:rPr>
      <w:kern w:val="2"/>
      <w:sz w:val="18"/>
      <w:szCs w:val="18"/>
    </w:rPr>
  </w:style>
  <w:style w:type="paragraph" w:customStyle="1" w:styleId="writer3">
    <w:name w:val="writer3"/>
    <w:basedOn w:val="a"/>
    <w:qFormat/>
    <w:rsid w:val="009C21BA"/>
    <w:pPr>
      <w:widowControl/>
      <w:spacing w:before="100" w:beforeAutospacing="1" w:after="100" w:afterAutospacing="1" w:line="234" w:lineRule="atLeast"/>
      <w:jc w:val="center"/>
    </w:pPr>
    <w:rPr>
      <w:rFonts w:ascii="宋体" w:hAnsi="宋体" w:cs="宋体"/>
      <w:kern w:val="0"/>
      <w:sz w:val="15"/>
      <w:szCs w:val="15"/>
    </w:rPr>
  </w:style>
  <w:style w:type="character" w:customStyle="1" w:styleId="title2">
    <w:name w:val="title2"/>
    <w:basedOn w:val="a0"/>
    <w:qFormat/>
    <w:rsid w:val="009C21BA"/>
    <w:rPr>
      <w:b/>
      <w:bCs/>
      <w:color w:val="494E94"/>
      <w:sz w:val="24"/>
      <w:szCs w:val="24"/>
    </w:rPr>
  </w:style>
  <w:style w:type="character" w:customStyle="1" w:styleId="a5">
    <w:name w:val="批注框文本 字符"/>
    <w:basedOn w:val="a0"/>
    <w:link w:val="a4"/>
    <w:qFormat/>
    <w:rsid w:val="009C21BA"/>
    <w:rPr>
      <w:kern w:val="2"/>
      <w:sz w:val="18"/>
      <w:szCs w:val="18"/>
    </w:rPr>
  </w:style>
  <w:style w:type="character" w:customStyle="1" w:styleId="fontstyle01">
    <w:name w:val="fontstyle01"/>
    <w:basedOn w:val="a0"/>
    <w:qFormat/>
    <w:rsid w:val="009C21BA"/>
    <w:rPr>
      <w:rFonts w:ascii="TimesNewRomanPS-BoldMT" w:hAnsi="TimesNewRomanPS-BoldMT" w:hint="default"/>
      <w:b/>
      <w:bCs/>
      <w:color w:val="242021"/>
      <w:sz w:val="24"/>
      <w:szCs w:val="24"/>
    </w:rPr>
  </w:style>
  <w:style w:type="paragraph" w:customStyle="1" w:styleId="CharCharCharCharCharCharChar0">
    <w:name w:val="Char Char Char Char Char Char Char"/>
    <w:basedOn w:val="a"/>
    <w:rsid w:val="00E15FAE"/>
    <w:pPr>
      <w:widowControl/>
      <w:spacing w:after="160" w:line="240" w:lineRule="exact"/>
      <w:jc w:val="left"/>
    </w:pPr>
    <w:rPr>
      <w:rFonts w:ascii="Arial" w:eastAsia="Times New Roman" w:hAnsi="Arial" w:cs="Verdana"/>
      <w:b/>
      <w:kern w:val="0"/>
      <w:sz w:val="24"/>
      <w:lang w:eastAsia="en-US"/>
    </w:rPr>
  </w:style>
  <w:style w:type="paragraph" w:customStyle="1" w:styleId="702GF--1">
    <w:name w:val="702GF报告-正文-1级标题"/>
    <w:next w:val="702GF--"/>
    <w:rsid w:val="00C45BDA"/>
    <w:pPr>
      <w:numPr>
        <w:numId w:val="1"/>
      </w:numPr>
      <w:spacing w:before="360" w:line="360" w:lineRule="atLeast"/>
      <w:outlineLvl w:val="0"/>
    </w:pPr>
    <w:rPr>
      <w:rFonts w:ascii="黑体" w:eastAsia="黑体"/>
      <w:sz w:val="28"/>
    </w:rPr>
  </w:style>
  <w:style w:type="paragraph" w:customStyle="1" w:styleId="702GF--">
    <w:name w:val="702GF报告-正文-内容"/>
    <w:link w:val="702GF--Char"/>
    <w:rsid w:val="00C45BDA"/>
    <w:pPr>
      <w:spacing w:line="360" w:lineRule="atLeast"/>
      <w:ind w:firstLineChars="200" w:firstLine="200"/>
      <w:jc w:val="both"/>
    </w:pPr>
    <w:rPr>
      <w:rFonts w:ascii="宋体"/>
      <w:sz w:val="21"/>
    </w:rPr>
  </w:style>
  <w:style w:type="character" w:customStyle="1" w:styleId="702GF--Char">
    <w:name w:val="702GF报告-正文-内容 Char"/>
    <w:link w:val="702GF--"/>
    <w:qFormat/>
    <w:rsid w:val="00C45BDA"/>
    <w:rPr>
      <w:rFonts w:ascii="宋体"/>
      <w:sz w:val="21"/>
    </w:rPr>
  </w:style>
  <w:style w:type="paragraph" w:customStyle="1" w:styleId="702GF--0">
    <w:name w:val="702GF报告-正文-图序图题"/>
    <w:next w:val="702GF--"/>
    <w:rsid w:val="00C45BDA"/>
    <w:pPr>
      <w:spacing w:before="240" w:after="240" w:line="360" w:lineRule="auto"/>
      <w:jc w:val="center"/>
    </w:pPr>
    <w:rPr>
      <w:rFonts w:eastAsia="黑体"/>
      <w:sz w:val="21"/>
    </w:rPr>
  </w:style>
  <w:style w:type="paragraph" w:customStyle="1" w:styleId="702GF--2">
    <w:name w:val="702GF报告-正文-2级标题"/>
    <w:next w:val="702GF--"/>
    <w:rsid w:val="00C45BDA"/>
    <w:pPr>
      <w:numPr>
        <w:ilvl w:val="1"/>
        <w:numId w:val="1"/>
      </w:numPr>
      <w:spacing w:before="360" w:line="240" w:lineRule="atLeast"/>
      <w:outlineLvl w:val="1"/>
    </w:pPr>
    <w:rPr>
      <w:rFonts w:ascii="黑体" w:eastAsia="黑体"/>
      <w:sz w:val="21"/>
    </w:rPr>
  </w:style>
  <w:style w:type="paragraph" w:customStyle="1" w:styleId="0">
    <w:name w:val="0正文"/>
    <w:basedOn w:val="702GF--"/>
    <w:link w:val="0Char"/>
    <w:qFormat/>
    <w:rsid w:val="00C45BDA"/>
    <w:pPr>
      <w:ind w:firstLine="420"/>
    </w:pPr>
    <w:rPr>
      <w:color w:val="000000"/>
      <w:szCs w:val="21"/>
    </w:rPr>
  </w:style>
  <w:style w:type="character" w:customStyle="1" w:styleId="0Char">
    <w:name w:val="0正文 Char"/>
    <w:link w:val="0"/>
    <w:rsid w:val="00C45BDA"/>
    <w:rPr>
      <w:rFonts w:ascii="宋体"/>
      <w:color w:val="000000"/>
      <w:sz w:val="21"/>
      <w:szCs w:val="21"/>
    </w:rPr>
  </w:style>
  <w:style w:type="paragraph" w:customStyle="1" w:styleId="NOTENormal">
    <w:name w:val="NOTE_Normal"/>
    <w:basedOn w:val="a"/>
    <w:qFormat/>
    <w:rsid w:val="003B7B3E"/>
    <w:pPr>
      <w:spacing w:after="160" w:line="259" w:lineRule="auto"/>
    </w:pPr>
    <w:rPr>
      <w:rFonts w:ascii="Calibri" w:hAnsi="Calibri" w:cs="Arial"/>
    </w:rPr>
  </w:style>
  <w:style w:type="paragraph" w:customStyle="1" w:styleId="702GF--3">
    <w:name w:val="702GF报告-正文-表序表题"/>
    <w:next w:val="702GF--"/>
    <w:rsid w:val="00D63134"/>
    <w:pPr>
      <w:spacing w:before="240" w:after="240" w:line="360" w:lineRule="atLeast"/>
      <w:jc w:val="center"/>
    </w:pPr>
    <w:rPr>
      <w:rFonts w:eastAsia="黑体"/>
      <w:sz w:val="21"/>
    </w:rPr>
  </w:style>
  <w:style w:type="paragraph" w:styleId="ae">
    <w:name w:val="caption"/>
    <w:aliases w:val="图1,图2,图3,图4,图5,图6,图7,图8,图9,图10,图11,图12,图13,图14,图15,图16,图17,图18,图21,图31,图41,图51,图61,图71,图81,图91,图101,图111,图121,图131,图141,图151,图161,图171,图19,图20,图22,图110,图32,图42,图52,图62,图72,图82,图92,图102,图112,图122,图132,图142,图152,图162,图172,图181,图211,图311,图411,图511,图23,表"/>
    <w:basedOn w:val="a"/>
    <w:next w:val="a"/>
    <w:link w:val="af"/>
    <w:uiPriority w:val="35"/>
    <w:qFormat/>
    <w:rsid w:val="007077F7"/>
    <w:pPr>
      <w:widowControl/>
      <w:spacing w:before="120" w:after="120" w:line="360" w:lineRule="auto"/>
      <w:jc w:val="center"/>
    </w:pPr>
    <w:rPr>
      <w:sz w:val="30"/>
      <w:szCs w:val="20"/>
    </w:rPr>
  </w:style>
  <w:style w:type="character" w:customStyle="1" w:styleId="af">
    <w:name w:val="题注 字符"/>
    <w:aliases w:val="图1 字符,图2 字符,图3 字符,图4 字符,图5 字符,图6 字符,图7 字符,图8 字符,图9 字符,图10 字符,图11 字符,图12 字符,图13 字符,图14 字符,图15 字符,图16 字符,图17 字符,图18 字符,图21 字符,图31 字符,图41 字符,图51 字符,图61 字符,图71 字符,图81 字符,图91 字符,图101 字符,图111 字符,图121 字符,图131 字符,图141 字符,图151 字符,图161 字符,图171 字符,图19 字符"/>
    <w:link w:val="ae"/>
    <w:locked/>
    <w:rsid w:val="007077F7"/>
    <w:rPr>
      <w:kern w:val="2"/>
      <w:sz w:val="30"/>
    </w:rPr>
  </w:style>
  <w:style w:type="paragraph" w:styleId="af0">
    <w:name w:val="Document Map"/>
    <w:basedOn w:val="a"/>
    <w:link w:val="af1"/>
    <w:rsid w:val="00325BAC"/>
    <w:rPr>
      <w:rFonts w:ascii="宋体"/>
      <w:sz w:val="18"/>
      <w:szCs w:val="18"/>
    </w:rPr>
  </w:style>
  <w:style w:type="character" w:customStyle="1" w:styleId="af1">
    <w:name w:val="文档结构图 字符"/>
    <w:basedOn w:val="a0"/>
    <w:link w:val="af0"/>
    <w:rsid w:val="00325BAC"/>
    <w:rPr>
      <w:rFonts w:ascii="宋体"/>
      <w:kern w:val="2"/>
      <w:sz w:val="18"/>
      <w:szCs w:val="18"/>
    </w:rPr>
  </w:style>
  <w:style w:type="character" w:styleId="af2">
    <w:name w:val="Placeholder Text"/>
    <w:basedOn w:val="a0"/>
    <w:uiPriority w:val="99"/>
    <w:unhideWhenUsed/>
    <w:rsid w:val="003B2E83"/>
    <w:rPr>
      <w:color w:val="808080"/>
    </w:rPr>
  </w:style>
  <w:style w:type="paragraph" w:customStyle="1" w:styleId="--">
    <w:name w:val="四室报告-正文-内容"/>
    <w:basedOn w:val="a"/>
    <w:rsid w:val="00887DBC"/>
    <w:pPr>
      <w:widowControl/>
      <w:spacing w:line="460" w:lineRule="atLeast"/>
      <w:ind w:firstLineChars="200" w:firstLine="200"/>
    </w:pPr>
    <w:rPr>
      <w:rFonts w:ascii="宋体"/>
      <w:kern w:val="0"/>
      <w:sz w:val="24"/>
      <w:szCs w:val="20"/>
    </w:rPr>
  </w:style>
  <w:style w:type="paragraph" w:customStyle="1" w:styleId="TP-">
    <w:name w:val="TP-正文"/>
    <w:basedOn w:val="a"/>
    <w:link w:val="TP-Char"/>
    <w:qFormat/>
    <w:rsid w:val="0070321A"/>
    <w:pPr>
      <w:spacing w:line="460" w:lineRule="atLeast"/>
      <w:ind w:firstLineChars="200" w:firstLine="480"/>
    </w:pPr>
    <w:rPr>
      <w:kern w:val="0"/>
      <w:sz w:val="24"/>
    </w:rPr>
  </w:style>
  <w:style w:type="character" w:customStyle="1" w:styleId="TP-Char">
    <w:name w:val="TP-正文 Char"/>
    <w:link w:val="TP-"/>
    <w:rsid w:val="0070321A"/>
    <w:rPr>
      <w:sz w:val="24"/>
      <w:szCs w:val="24"/>
    </w:rPr>
  </w:style>
  <w:style w:type="paragraph" w:customStyle="1" w:styleId="TP-0">
    <w:name w:val="TP-表文"/>
    <w:basedOn w:val="a"/>
    <w:link w:val="TP-Char0"/>
    <w:qFormat/>
    <w:rsid w:val="0070321A"/>
    <w:pPr>
      <w:jc w:val="left"/>
    </w:pPr>
    <w:rPr>
      <w:sz w:val="24"/>
      <w:szCs w:val="21"/>
    </w:rPr>
  </w:style>
  <w:style w:type="character" w:customStyle="1" w:styleId="TP-Char0">
    <w:name w:val="TP-表文 Char"/>
    <w:link w:val="TP-0"/>
    <w:rsid w:val="0070321A"/>
    <w:rPr>
      <w:kern w:val="2"/>
      <w:sz w:val="24"/>
      <w:szCs w:val="21"/>
    </w:rPr>
  </w:style>
  <w:style w:type="paragraph" w:customStyle="1" w:styleId="af3">
    <w:name w:val="我的正文"/>
    <w:basedOn w:val="a"/>
    <w:link w:val="Char"/>
    <w:qFormat/>
    <w:rsid w:val="0070321A"/>
    <w:pPr>
      <w:spacing w:line="500" w:lineRule="exact"/>
      <w:ind w:firstLineChars="200" w:firstLine="200"/>
      <w:textAlignment w:val="center"/>
    </w:pPr>
    <w:rPr>
      <w:sz w:val="28"/>
      <w:szCs w:val="20"/>
    </w:rPr>
  </w:style>
  <w:style w:type="character" w:customStyle="1" w:styleId="Char">
    <w:name w:val="我的正文 Char"/>
    <w:link w:val="af3"/>
    <w:rsid w:val="0070321A"/>
    <w:rPr>
      <w:kern w:val="2"/>
      <w:sz w:val="28"/>
    </w:rPr>
  </w:style>
  <w:style w:type="paragraph" w:customStyle="1" w:styleId="03GF">
    <w:name w:val="03.GF报告正文"/>
    <w:basedOn w:val="a"/>
    <w:qFormat/>
    <w:rsid w:val="0070321A"/>
    <w:pPr>
      <w:widowControl/>
      <w:spacing w:line="360" w:lineRule="atLeast"/>
      <w:ind w:firstLine="431"/>
    </w:pPr>
    <w:rPr>
      <w:rFonts w:ascii="宋体"/>
      <w:kern w:val="0"/>
      <w:szCs w:val="21"/>
    </w:rPr>
  </w:style>
  <w:style w:type="character" w:customStyle="1" w:styleId="fontstyle11">
    <w:name w:val="fontstyle11"/>
    <w:basedOn w:val="a0"/>
    <w:rsid w:val="00340662"/>
    <w:rPr>
      <w:rFonts w:ascii="DY27+ZHbBKe-32" w:hAnsi="DY27+ZHbBKe-32" w:hint="default"/>
      <w:b w:val="0"/>
      <w:bCs w:val="0"/>
      <w:i w:val="0"/>
      <w:iCs w:val="0"/>
      <w:color w:val="000000"/>
      <w:sz w:val="20"/>
      <w:szCs w:val="20"/>
    </w:rPr>
  </w:style>
  <w:style w:type="character" w:customStyle="1" w:styleId="fontstyle21">
    <w:name w:val="fontstyle21"/>
    <w:basedOn w:val="a0"/>
    <w:rsid w:val="00340662"/>
    <w:rPr>
      <w:rFonts w:ascii="DY3+ZHbBKb-3" w:hAnsi="DY3+ZHbBKb-3" w:hint="default"/>
      <w:b w:val="0"/>
      <w:bCs w:val="0"/>
      <w:i w:val="0"/>
      <w:iCs w:val="0"/>
      <w:color w:val="000000"/>
      <w:sz w:val="20"/>
      <w:szCs w:val="20"/>
    </w:rPr>
  </w:style>
  <w:style w:type="character" w:styleId="af4">
    <w:name w:val="Unresolved Mention"/>
    <w:basedOn w:val="a0"/>
    <w:uiPriority w:val="99"/>
    <w:semiHidden/>
    <w:unhideWhenUsed/>
    <w:rsid w:val="004C77D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63332810">
      <w:bodyDiv w:val="1"/>
      <w:marLeft w:val="0"/>
      <w:marRight w:val="0"/>
      <w:marTop w:val="0"/>
      <w:marBottom w:val="0"/>
      <w:divBdr>
        <w:top w:val="none" w:sz="0" w:space="0" w:color="auto"/>
        <w:left w:val="none" w:sz="0" w:space="0" w:color="auto"/>
        <w:bottom w:val="none" w:sz="0" w:space="0" w:color="auto"/>
        <w:right w:val="none" w:sz="0" w:space="0" w:color="auto"/>
      </w:divBdr>
    </w:div>
    <w:div w:id="1128234425">
      <w:bodyDiv w:val="1"/>
      <w:marLeft w:val="0"/>
      <w:marRight w:val="0"/>
      <w:marTop w:val="0"/>
      <w:marBottom w:val="0"/>
      <w:divBdr>
        <w:top w:val="none" w:sz="0" w:space="0" w:color="auto"/>
        <w:left w:val="none" w:sz="0" w:space="0" w:color="auto"/>
        <w:bottom w:val="none" w:sz="0" w:space="0" w:color="auto"/>
        <w:right w:val="none" w:sz="0" w:space="0" w:color="auto"/>
      </w:divBdr>
    </w:div>
    <w:div w:id="1558736181">
      <w:bodyDiv w:val="1"/>
      <w:marLeft w:val="0"/>
      <w:marRight w:val="0"/>
      <w:marTop w:val="0"/>
      <w:marBottom w:val="0"/>
      <w:divBdr>
        <w:top w:val="none" w:sz="0" w:space="0" w:color="auto"/>
        <w:left w:val="none" w:sz="0" w:space="0" w:color="auto"/>
        <w:bottom w:val="none" w:sz="0" w:space="0" w:color="auto"/>
        <w:right w:val="none" w:sz="0" w:space="0" w:color="auto"/>
      </w:divBdr>
    </w:div>
    <w:div w:id="1781026994">
      <w:bodyDiv w:val="1"/>
      <w:marLeft w:val="0"/>
      <w:marRight w:val="0"/>
      <w:marTop w:val="0"/>
      <w:marBottom w:val="0"/>
      <w:divBdr>
        <w:top w:val="none" w:sz="0" w:space="0" w:color="auto"/>
        <w:left w:val="none" w:sz="0" w:space="0" w:color="auto"/>
        <w:bottom w:val="none" w:sz="0" w:space="0" w:color="auto"/>
        <w:right w:val="none" w:sz="0" w:space="0" w:color="auto"/>
      </w:divBdr>
      <w:divsChild>
        <w:div w:id="1163350595">
          <w:marLeft w:val="0"/>
          <w:marRight w:val="0"/>
          <w:marTop w:val="0"/>
          <w:marBottom w:val="0"/>
          <w:divBdr>
            <w:top w:val="single" w:sz="4" w:space="0" w:color="E0E0E0"/>
            <w:left w:val="single" w:sz="4" w:space="0" w:color="E0E0E0"/>
            <w:bottom w:val="single" w:sz="4" w:space="27" w:color="E0E0E0"/>
            <w:right w:val="single" w:sz="4" w:space="0" w:color="E0E0E0"/>
          </w:divBdr>
        </w:div>
      </w:divsChild>
    </w:div>
    <w:div w:id="18768466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9.bin"/><Relationship Id="rId117" Type="http://schemas.openxmlformats.org/officeDocument/2006/relationships/oleObject" Target="embeddings/oleObject49.bin"/><Relationship Id="rId21" Type="http://schemas.openxmlformats.org/officeDocument/2006/relationships/oleObject" Target="embeddings/oleObject6.bin"/><Relationship Id="rId42" Type="http://schemas.openxmlformats.org/officeDocument/2006/relationships/image" Target="media/image17.wmf"/><Relationship Id="rId47" Type="http://schemas.openxmlformats.org/officeDocument/2006/relationships/oleObject" Target="embeddings/oleObject20.bin"/><Relationship Id="rId63" Type="http://schemas.openxmlformats.org/officeDocument/2006/relationships/oleObject" Target="embeddings/oleObject28.bin"/><Relationship Id="rId68" Type="http://schemas.openxmlformats.org/officeDocument/2006/relationships/image" Target="media/image30.wmf"/><Relationship Id="rId84" Type="http://schemas.openxmlformats.org/officeDocument/2006/relationships/image" Target="media/image38.wmf"/><Relationship Id="rId89" Type="http://schemas.openxmlformats.org/officeDocument/2006/relationships/image" Target="media/image42.png"/><Relationship Id="rId112" Type="http://schemas.openxmlformats.org/officeDocument/2006/relationships/image" Target="media/image56.png"/><Relationship Id="rId16" Type="http://schemas.openxmlformats.org/officeDocument/2006/relationships/image" Target="media/image5.wmf"/><Relationship Id="rId107" Type="http://schemas.openxmlformats.org/officeDocument/2006/relationships/oleObject" Target="embeddings/oleObject48.bin"/><Relationship Id="rId11" Type="http://schemas.openxmlformats.org/officeDocument/2006/relationships/oleObject" Target="embeddings/oleObject1.bin"/><Relationship Id="rId32" Type="http://schemas.openxmlformats.org/officeDocument/2006/relationships/image" Target="media/image12.wmf"/><Relationship Id="rId37" Type="http://schemas.openxmlformats.org/officeDocument/2006/relationships/oleObject" Target="embeddings/oleObject15.bin"/><Relationship Id="rId53" Type="http://schemas.openxmlformats.org/officeDocument/2006/relationships/oleObject" Target="embeddings/oleObject23.bin"/><Relationship Id="rId58" Type="http://schemas.openxmlformats.org/officeDocument/2006/relationships/oleObject" Target="embeddings/oleObject26.bin"/><Relationship Id="rId74" Type="http://schemas.openxmlformats.org/officeDocument/2006/relationships/image" Target="media/image33.wmf"/><Relationship Id="rId79" Type="http://schemas.openxmlformats.org/officeDocument/2006/relationships/oleObject" Target="embeddings/oleObject36.bin"/><Relationship Id="rId102" Type="http://schemas.openxmlformats.org/officeDocument/2006/relationships/oleObject" Target="embeddings/oleObject45.bin"/><Relationship Id="rId123" Type="http://schemas.openxmlformats.org/officeDocument/2006/relationships/hyperlink" Target="mailto:chenshagu@163.com" TargetMode="External"/><Relationship Id="rId5" Type="http://schemas.openxmlformats.org/officeDocument/2006/relationships/settings" Target="settings.xml"/><Relationship Id="rId90" Type="http://schemas.openxmlformats.org/officeDocument/2006/relationships/image" Target="media/image43.png"/><Relationship Id="rId95" Type="http://schemas.openxmlformats.org/officeDocument/2006/relationships/image" Target="media/image46.wmf"/><Relationship Id="rId22" Type="http://schemas.openxmlformats.org/officeDocument/2006/relationships/image" Target="media/image8.wmf"/><Relationship Id="rId27" Type="http://schemas.openxmlformats.org/officeDocument/2006/relationships/image" Target="media/image10.wmf"/><Relationship Id="rId43" Type="http://schemas.openxmlformats.org/officeDocument/2006/relationships/oleObject" Target="embeddings/oleObject18.bin"/><Relationship Id="rId48" Type="http://schemas.openxmlformats.org/officeDocument/2006/relationships/image" Target="media/image20.wmf"/><Relationship Id="rId64" Type="http://schemas.openxmlformats.org/officeDocument/2006/relationships/image" Target="media/image28.wmf"/><Relationship Id="rId69" Type="http://schemas.openxmlformats.org/officeDocument/2006/relationships/oleObject" Target="embeddings/oleObject31.bin"/><Relationship Id="rId113" Type="http://schemas.openxmlformats.org/officeDocument/2006/relationships/image" Target="media/image57.png"/><Relationship Id="rId118" Type="http://schemas.openxmlformats.org/officeDocument/2006/relationships/oleObject" Target="embeddings/oleObject50.bin"/><Relationship Id="rId80" Type="http://schemas.openxmlformats.org/officeDocument/2006/relationships/image" Target="media/image36.wmf"/><Relationship Id="rId85" Type="http://schemas.openxmlformats.org/officeDocument/2006/relationships/oleObject" Target="embeddings/oleObject39.bin"/><Relationship Id="rId12" Type="http://schemas.openxmlformats.org/officeDocument/2006/relationships/image" Target="media/image3.wmf"/><Relationship Id="rId17" Type="http://schemas.openxmlformats.org/officeDocument/2006/relationships/oleObject" Target="embeddings/oleObject4.bin"/><Relationship Id="rId33" Type="http://schemas.openxmlformats.org/officeDocument/2006/relationships/oleObject" Target="embeddings/oleObject13.bin"/><Relationship Id="rId38" Type="http://schemas.openxmlformats.org/officeDocument/2006/relationships/image" Target="media/image15.wmf"/><Relationship Id="rId59" Type="http://schemas.openxmlformats.org/officeDocument/2006/relationships/image" Target="media/image25.png"/><Relationship Id="rId103" Type="http://schemas.openxmlformats.org/officeDocument/2006/relationships/image" Target="media/image50.wmf"/><Relationship Id="rId108" Type="http://schemas.openxmlformats.org/officeDocument/2006/relationships/image" Target="media/image52.png"/><Relationship Id="rId124" Type="http://schemas.openxmlformats.org/officeDocument/2006/relationships/footer" Target="footer1.xml"/><Relationship Id="rId54" Type="http://schemas.openxmlformats.org/officeDocument/2006/relationships/image" Target="media/image23.wmf"/><Relationship Id="rId70" Type="http://schemas.openxmlformats.org/officeDocument/2006/relationships/image" Target="media/image31.wmf"/><Relationship Id="rId75" Type="http://schemas.openxmlformats.org/officeDocument/2006/relationships/oleObject" Target="embeddings/oleObject34.bin"/><Relationship Id="rId91" Type="http://schemas.openxmlformats.org/officeDocument/2006/relationships/image" Target="media/image44.wmf"/><Relationship Id="rId96" Type="http://schemas.openxmlformats.org/officeDocument/2006/relationships/oleObject" Target="embeddings/oleObject42.bin"/><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oleObject" Target="embeddings/oleObject7.bin"/><Relationship Id="rId28" Type="http://schemas.openxmlformats.org/officeDocument/2006/relationships/oleObject" Target="embeddings/oleObject10.bin"/><Relationship Id="rId49" Type="http://schemas.openxmlformats.org/officeDocument/2006/relationships/oleObject" Target="embeddings/oleObject21.bin"/><Relationship Id="rId114" Type="http://schemas.openxmlformats.org/officeDocument/2006/relationships/image" Target="media/image58.png"/><Relationship Id="rId119" Type="http://schemas.openxmlformats.org/officeDocument/2006/relationships/oleObject" Target="embeddings/oleObject51.bin"/><Relationship Id="rId44" Type="http://schemas.openxmlformats.org/officeDocument/2006/relationships/image" Target="media/image18.wmf"/><Relationship Id="rId60" Type="http://schemas.openxmlformats.org/officeDocument/2006/relationships/image" Target="media/image26.wmf"/><Relationship Id="rId65" Type="http://schemas.openxmlformats.org/officeDocument/2006/relationships/oleObject" Target="embeddings/oleObject29.bin"/><Relationship Id="rId81" Type="http://schemas.openxmlformats.org/officeDocument/2006/relationships/oleObject" Target="embeddings/oleObject37.bin"/><Relationship Id="rId86" Type="http://schemas.openxmlformats.org/officeDocument/2006/relationships/image" Target="media/image39.png"/><Relationship Id="rId13" Type="http://schemas.openxmlformats.org/officeDocument/2006/relationships/oleObject" Target="embeddings/oleObject2.bin"/><Relationship Id="rId18" Type="http://schemas.openxmlformats.org/officeDocument/2006/relationships/image" Target="media/image6.wmf"/><Relationship Id="rId39" Type="http://schemas.openxmlformats.org/officeDocument/2006/relationships/oleObject" Target="embeddings/oleObject16.bin"/><Relationship Id="rId109" Type="http://schemas.openxmlformats.org/officeDocument/2006/relationships/image" Target="media/image53.png"/><Relationship Id="rId34" Type="http://schemas.openxmlformats.org/officeDocument/2006/relationships/image" Target="media/image13.wmf"/><Relationship Id="rId50" Type="http://schemas.openxmlformats.org/officeDocument/2006/relationships/image" Target="media/image21.wmf"/><Relationship Id="rId55" Type="http://schemas.openxmlformats.org/officeDocument/2006/relationships/oleObject" Target="embeddings/oleObject24.bin"/><Relationship Id="rId76" Type="http://schemas.openxmlformats.org/officeDocument/2006/relationships/image" Target="media/image34.wmf"/><Relationship Id="rId97" Type="http://schemas.openxmlformats.org/officeDocument/2006/relationships/image" Target="media/image47.wmf"/><Relationship Id="rId104" Type="http://schemas.openxmlformats.org/officeDocument/2006/relationships/oleObject" Target="embeddings/oleObject46.bin"/><Relationship Id="rId120" Type="http://schemas.openxmlformats.org/officeDocument/2006/relationships/oleObject" Target="embeddings/oleObject52.bin"/><Relationship Id="rId125" Type="http://schemas.openxmlformats.org/officeDocument/2006/relationships/footer" Target="footer2.xml"/><Relationship Id="rId7" Type="http://schemas.openxmlformats.org/officeDocument/2006/relationships/footnotes" Target="footnotes.xml"/><Relationship Id="rId71" Type="http://schemas.openxmlformats.org/officeDocument/2006/relationships/oleObject" Target="embeddings/oleObject32.bin"/><Relationship Id="rId92" Type="http://schemas.openxmlformats.org/officeDocument/2006/relationships/oleObject" Target="embeddings/oleObject40.bin"/><Relationship Id="rId2" Type="http://schemas.openxmlformats.org/officeDocument/2006/relationships/customXml" Target="../customXml/item2.xml"/><Relationship Id="rId29" Type="http://schemas.openxmlformats.org/officeDocument/2006/relationships/image" Target="media/image11.wmf"/><Relationship Id="rId24" Type="http://schemas.openxmlformats.org/officeDocument/2006/relationships/image" Target="media/image9.wmf"/><Relationship Id="rId40" Type="http://schemas.openxmlformats.org/officeDocument/2006/relationships/image" Target="media/image16.wmf"/><Relationship Id="rId45" Type="http://schemas.openxmlformats.org/officeDocument/2006/relationships/oleObject" Target="embeddings/oleObject19.bin"/><Relationship Id="rId66" Type="http://schemas.openxmlformats.org/officeDocument/2006/relationships/image" Target="media/image29.wmf"/><Relationship Id="rId87" Type="http://schemas.openxmlformats.org/officeDocument/2006/relationships/image" Target="media/image40.png"/><Relationship Id="rId110" Type="http://schemas.openxmlformats.org/officeDocument/2006/relationships/image" Target="media/image54.png"/><Relationship Id="rId115" Type="http://schemas.openxmlformats.org/officeDocument/2006/relationships/image" Target="media/image59.png"/><Relationship Id="rId61" Type="http://schemas.openxmlformats.org/officeDocument/2006/relationships/oleObject" Target="embeddings/oleObject27.bin"/><Relationship Id="rId82" Type="http://schemas.openxmlformats.org/officeDocument/2006/relationships/image" Target="media/image37.wmf"/><Relationship Id="rId19" Type="http://schemas.openxmlformats.org/officeDocument/2006/relationships/oleObject" Target="embeddings/oleObject5.bin"/><Relationship Id="rId14" Type="http://schemas.openxmlformats.org/officeDocument/2006/relationships/image" Target="media/image4.wmf"/><Relationship Id="rId30" Type="http://schemas.openxmlformats.org/officeDocument/2006/relationships/oleObject" Target="embeddings/oleObject11.bin"/><Relationship Id="rId35" Type="http://schemas.openxmlformats.org/officeDocument/2006/relationships/oleObject" Target="embeddings/oleObject14.bin"/><Relationship Id="rId56" Type="http://schemas.openxmlformats.org/officeDocument/2006/relationships/oleObject" Target="embeddings/oleObject25.bin"/><Relationship Id="rId77" Type="http://schemas.openxmlformats.org/officeDocument/2006/relationships/oleObject" Target="embeddings/oleObject35.bin"/><Relationship Id="rId100" Type="http://schemas.openxmlformats.org/officeDocument/2006/relationships/oleObject" Target="embeddings/oleObject44.bin"/><Relationship Id="rId105" Type="http://schemas.openxmlformats.org/officeDocument/2006/relationships/oleObject" Target="embeddings/oleObject47.bin"/><Relationship Id="rId12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oleObject" Target="embeddings/oleObject22.bin"/><Relationship Id="rId72" Type="http://schemas.openxmlformats.org/officeDocument/2006/relationships/image" Target="media/image32.wmf"/><Relationship Id="rId93" Type="http://schemas.openxmlformats.org/officeDocument/2006/relationships/image" Target="media/image45.wmf"/><Relationship Id="rId98" Type="http://schemas.openxmlformats.org/officeDocument/2006/relationships/oleObject" Target="embeddings/oleObject43.bin"/><Relationship Id="rId121" Type="http://schemas.openxmlformats.org/officeDocument/2006/relationships/oleObject" Target="embeddings/oleObject53.bin"/><Relationship Id="rId3" Type="http://schemas.openxmlformats.org/officeDocument/2006/relationships/numbering" Target="numbering.xml"/><Relationship Id="rId25" Type="http://schemas.openxmlformats.org/officeDocument/2006/relationships/oleObject" Target="embeddings/oleObject8.bin"/><Relationship Id="rId46" Type="http://schemas.openxmlformats.org/officeDocument/2006/relationships/image" Target="media/image19.wmf"/><Relationship Id="rId67" Type="http://schemas.openxmlformats.org/officeDocument/2006/relationships/oleObject" Target="embeddings/oleObject30.bin"/><Relationship Id="rId116" Type="http://schemas.openxmlformats.org/officeDocument/2006/relationships/image" Target="media/image60.png"/><Relationship Id="rId20" Type="http://schemas.openxmlformats.org/officeDocument/2006/relationships/image" Target="media/image7.wmf"/><Relationship Id="rId41" Type="http://schemas.openxmlformats.org/officeDocument/2006/relationships/oleObject" Target="embeddings/oleObject17.bin"/><Relationship Id="rId62" Type="http://schemas.openxmlformats.org/officeDocument/2006/relationships/image" Target="media/image27.wmf"/><Relationship Id="rId83" Type="http://schemas.openxmlformats.org/officeDocument/2006/relationships/oleObject" Target="embeddings/oleObject38.bin"/><Relationship Id="rId88" Type="http://schemas.openxmlformats.org/officeDocument/2006/relationships/image" Target="media/image41.png"/><Relationship Id="rId111" Type="http://schemas.openxmlformats.org/officeDocument/2006/relationships/image" Target="media/image55.png"/><Relationship Id="rId15" Type="http://schemas.openxmlformats.org/officeDocument/2006/relationships/oleObject" Target="embeddings/oleObject3.bin"/><Relationship Id="rId36" Type="http://schemas.openxmlformats.org/officeDocument/2006/relationships/image" Target="media/image14.wmf"/><Relationship Id="rId57" Type="http://schemas.openxmlformats.org/officeDocument/2006/relationships/image" Target="media/image24.wmf"/><Relationship Id="rId106" Type="http://schemas.openxmlformats.org/officeDocument/2006/relationships/image" Target="media/image51.wmf"/><Relationship Id="rId127" Type="http://schemas.openxmlformats.org/officeDocument/2006/relationships/theme" Target="theme/theme1.xml"/><Relationship Id="rId10" Type="http://schemas.openxmlformats.org/officeDocument/2006/relationships/image" Target="media/image2.wmf"/><Relationship Id="rId31" Type="http://schemas.openxmlformats.org/officeDocument/2006/relationships/oleObject" Target="embeddings/oleObject12.bin"/><Relationship Id="rId52" Type="http://schemas.openxmlformats.org/officeDocument/2006/relationships/image" Target="media/image22.wmf"/><Relationship Id="rId73" Type="http://schemas.openxmlformats.org/officeDocument/2006/relationships/oleObject" Target="embeddings/oleObject33.bin"/><Relationship Id="rId78" Type="http://schemas.openxmlformats.org/officeDocument/2006/relationships/image" Target="media/image35.wmf"/><Relationship Id="rId94" Type="http://schemas.openxmlformats.org/officeDocument/2006/relationships/oleObject" Target="embeddings/oleObject41.bin"/><Relationship Id="rId99" Type="http://schemas.openxmlformats.org/officeDocument/2006/relationships/image" Target="media/image48.wmf"/><Relationship Id="rId101" Type="http://schemas.openxmlformats.org/officeDocument/2006/relationships/image" Target="media/image49.wmf"/><Relationship Id="rId122" Type="http://schemas.openxmlformats.org/officeDocument/2006/relationships/oleObject" Target="embeddings/oleObject54.bin"/><Relationship Id="rId4" Type="http://schemas.openxmlformats.org/officeDocument/2006/relationships/styles" Target="styles.xml"/><Relationship Id="rId9"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D761330-CC6D-426F-B571-8D6D15C2AF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7806</TotalTime>
  <Pages>7</Pages>
  <Words>1075</Words>
  <Characters>6134</Characters>
  <Application>Microsoft Office Word</Application>
  <DocSecurity>0</DocSecurity>
  <Lines>51</Lines>
  <Paragraphs>14</Paragraphs>
  <ScaleCrop>false</ScaleCrop>
  <Company>702</Company>
  <LinksUpToDate>false</LinksUpToDate>
  <CharactersWithSpaces>7195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未定义</dc:creator>
  <cp:lastModifiedBy>shagu chen</cp:lastModifiedBy>
  <cp:revision>215</cp:revision>
  <cp:lastPrinted>2024-03-25T09:29:00Z</cp:lastPrinted>
  <dcterms:created xsi:type="dcterms:W3CDTF">2024-04-29T09:38:00Z</dcterms:created>
  <dcterms:modified xsi:type="dcterms:W3CDTF">2024-05-28T12:14:00Z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E7284738267143F989D0CC08EB98E4CF</vt:lpwstr>
  </property>
</Properties>
</file>