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82" w:rsidRPr="00E05B45" w:rsidRDefault="00344182" w:rsidP="002C333D">
      <w:pPr>
        <w:spacing w:beforeLines="100" w:afterLines="100" w:line="360" w:lineRule="auto"/>
        <w:jc w:val="center"/>
        <w:rPr>
          <w:rFonts w:ascii="宋体"/>
          <w:sz w:val="36"/>
          <w:szCs w:val="36"/>
          <w:lang w:eastAsia="zh-CN"/>
        </w:rPr>
      </w:pPr>
      <w:r w:rsidRPr="00E05B45">
        <w:rPr>
          <w:rFonts w:ascii="宋体" w:hAnsi="宋体" w:hint="eastAsia"/>
          <w:sz w:val="36"/>
          <w:szCs w:val="36"/>
          <w:lang w:eastAsia="zh-CN"/>
        </w:rPr>
        <w:t>玻璃钢船艇真空辅助成型技术</w:t>
      </w:r>
    </w:p>
    <w:p w:rsidR="00344182" w:rsidRPr="00E05B45" w:rsidRDefault="00344182">
      <w:pPr>
        <w:spacing w:line="360" w:lineRule="auto"/>
        <w:jc w:val="center"/>
        <w:rPr>
          <w:rFonts w:ascii="宋体"/>
          <w:b/>
          <w:sz w:val="21"/>
          <w:szCs w:val="21"/>
          <w:lang w:eastAsia="zh-CN"/>
        </w:rPr>
      </w:pPr>
      <w:r w:rsidRPr="00E05B45">
        <w:rPr>
          <w:rFonts w:ascii="宋体" w:hAnsi="宋体" w:hint="eastAsia"/>
          <w:b/>
          <w:sz w:val="21"/>
          <w:szCs w:val="21"/>
          <w:lang w:eastAsia="zh-CN"/>
        </w:rPr>
        <w:t>史正波，童江华</w:t>
      </w:r>
      <w:bookmarkStart w:id="0" w:name="_GoBack"/>
      <w:bookmarkEnd w:id="0"/>
    </w:p>
    <w:p w:rsidR="00344182" w:rsidRPr="00E05B45" w:rsidRDefault="00344182">
      <w:pPr>
        <w:spacing w:line="360" w:lineRule="auto"/>
        <w:jc w:val="center"/>
        <w:rPr>
          <w:rFonts w:ascii="宋体"/>
          <w:sz w:val="18"/>
          <w:szCs w:val="18"/>
          <w:lang w:eastAsia="zh-CN"/>
        </w:rPr>
      </w:pPr>
      <w:r w:rsidRPr="00E05B45">
        <w:rPr>
          <w:rFonts w:ascii="宋体" w:hAnsi="宋体" w:hint="eastAsia"/>
          <w:sz w:val="18"/>
          <w:szCs w:val="18"/>
          <w:lang w:eastAsia="zh-CN"/>
        </w:rPr>
        <w:t>（蚌埠市神舟机械有限公司，蚌埠，</w:t>
      </w:r>
      <w:r w:rsidRPr="00E05B45">
        <w:rPr>
          <w:rFonts w:ascii="宋体" w:hAnsi="宋体"/>
          <w:sz w:val="18"/>
          <w:szCs w:val="18"/>
          <w:lang w:eastAsia="zh-CN"/>
        </w:rPr>
        <w:t xml:space="preserve">   233000</w:t>
      </w:r>
      <w:r w:rsidRPr="00E05B45">
        <w:rPr>
          <w:rFonts w:ascii="宋体" w:hAnsi="宋体" w:hint="eastAsia"/>
          <w:sz w:val="18"/>
          <w:szCs w:val="18"/>
          <w:lang w:eastAsia="zh-CN"/>
        </w:rPr>
        <w:t>）</w:t>
      </w:r>
    </w:p>
    <w:p w:rsidR="00344182" w:rsidRPr="00E05B45" w:rsidRDefault="00344182" w:rsidP="00E05B45">
      <w:pPr>
        <w:spacing w:line="360" w:lineRule="auto"/>
        <w:ind w:firstLineChars="200" w:firstLine="31680"/>
        <w:rPr>
          <w:rFonts w:ascii="宋体"/>
          <w:sz w:val="18"/>
          <w:szCs w:val="18"/>
          <w:lang w:val="en-US" w:eastAsia="zh-CN"/>
        </w:rPr>
      </w:pPr>
      <w:r w:rsidRPr="00E05B45">
        <w:rPr>
          <w:rFonts w:ascii="宋体" w:hAnsi="宋体" w:hint="eastAsia"/>
          <w:b/>
          <w:sz w:val="18"/>
          <w:szCs w:val="18"/>
          <w:lang w:val="en-US" w:eastAsia="zh-CN"/>
        </w:rPr>
        <w:t>摘要</w:t>
      </w:r>
      <w:r>
        <w:rPr>
          <w:rFonts w:ascii="黑体" w:eastAsia="黑体" w:hAnsi="黑体" w:hint="eastAsia"/>
          <w:sz w:val="21"/>
          <w:szCs w:val="21"/>
          <w:lang w:val="en-US" w:eastAsia="zh-CN"/>
        </w:rPr>
        <w:t>：</w:t>
      </w:r>
      <w:r w:rsidRPr="00E05B45">
        <w:rPr>
          <w:rFonts w:ascii="宋体" w:hAnsi="宋体" w:hint="eastAsia"/>
          <w:sz w:val="18"/>
          <w:szCs w:val="18"/>
          <w:lang w:val="en-US" w:eastAsia="zh-CN"/>
        </w:rPr>
        <w:t>介绍了玻璃钢船艇</w:t>
      </w:r>
      <w:bookmarkStart w:id="1" w:name="OLE_LINK9"/>
      <w:bookmarkStart w:id="2" w:name="OLE_LINK10"/>
      <w:r w:rsidRPr="00E05B45">
        <w:rPr>
          <w:rFonts w:ascii="宋体" w:hAnsi="宋体" w:hint="eastAsia"/>
          <w:sz w:val="18"/>
          <w:szCs w:val="18"/>
          <w:lang w:val="en-US" w:eastAsia="zh-CN"/>
        </w:rPr>
        <w:t>真空辅助成型技术</w:t>
      </w:r>
      <w:bookmarkEnd w:id="1"/>
      <w:bookmarkEnd w:id="2"/>
      <w:r w:rsidRPr="00E05B45">
        <w:rPr>
          <w:rFonts w:ascii="宋体" w:hAnsi="宋体" w:hint="eastAsia"/>
          <w:sz w:val="18"/>
          <w:szCs w:val="18"/>
          <w:lang w:val="en-US" w:eastAsia="zh-CN"/>
        </w:rPr>
        <w:t>（</w:t>
      </w:r>
      <w:r w:rsidRPr="00E05B45">
        <w:rPr>
          <w:rFonts w:ascii="宋体" w:hAnsi="宋体"/>
          <w:sz w:val="18"/>
          <w:szCs w:val="18"/>
          <w:lang w:val="en-US" w:eastAsia="zh-CN"/>
        </w:rPr>
        <w:t>VARTM-Vacuum Assisted Resin Transfer Molding</w:t>
      </w:r>
      <w:r w:rsidRPr="00E05B45">
        <w:rPr>
          <w:rFonts w:ascii="宋体" w:hAnsi="宋体" w:hint="eastAsia"/>
          <w:sz w:val="18"/>
          <w:szCs w:val="18"/>
          <w:lang w:val="en-US" w:eastAsia="zh-CN"/>
        </w:rPr>
        <w:t>），</w:t>
      </w:r>
      <w:r w:rsidRPr="00E05B45">
        <w:rPr>
          <w:rFonts w:ascii="宋体" w:hAnsi="宋体"/>
          <w:sz w:val="18"/>
          <w:szCs w:val="18"/>
          <w:lang w:val="en-US" w:eastAsia="zh-CN"/>
        </w:rPr>
        <w:t>VARTM</w:t>
      </w:r>
      <w:r w:rsidRPr="00E05B45">
        <w:rPr>
          <w:rFonts w:ascii="宋体" w:hAnsi="宋体" w:hint="eastAsia"/>
          <w:sz w:val="18"/>
          <w:szCs w:val="18"/>
          <w:lang w:val="en-US" w:eastAsia="zh-CN"/>
        </w:rPr>
        <w:t>与传统手糊工艺相比，具有人工成本低，环境污染小，产品性能高的特点。本文重点介绍施工过程及</w:t>
      </w:r>
      <w:r w:rsidRPr="00E05B45">
        <w:rPr>
          <w:rFonts w:ascii="宋体" w:hAnsi="宋体"/>
          <w:sz w:val="18"/>
          <w:szCs w:val="18"/>
          <w:lang w:val="en-US" w:eastAsia="zh-CN"/>
        </w:rPr>
        <w:t>VARTM</w:t>
      </w:r>
      <w:r w:rsidRPr="00E05B45">
        <w:rPr>
          <w:rFonts w:ascii="宋体" w:hAnsi="宋体" w:hint="eastAsia"/>
          <w:sz w:val="18"/>
          <w:szCs w:val="18"/>
          <w:lang w:val="en-US" w:eastAsia="zh-CN"/>
        </w:rPr>
        <w:t>与传统手糊工艺的优势对比。</w:t>
      </w:r>
    </w:p>
    <w:p w:rsidR="00344182" w:rsidRPr="00E05B45" w:rsidRDefault="00344182" w:rsidP="00E05B45">
      <w:pPr>
        <w:overflowPunct/>
        <w:spacing w:line="360" w:lineRule="auto"/>
        <w:ind w:firstLineChars="200" w:firstLine="31680"/>
        <w:textAlignment w:val="auto"/>
        <w:rPr>
          <w:rFonts w:ascii="宋体"/>
          <w:sz w:val="18"/>
          <w:szCs w:val="18"/>
          <w:lang w:val="en-US" w:eastAsia="zh-CN"/>
        </w:rPr>
      </w:pPr>
      <w:r w:rsidRPr="00E05B45">
        <w:rPr>
          <w:rFonts w:ascii="宋体" w:hAnsi="宋体" w:hint="eastAsia"/>
          <w:b/>
          <w:sz w:val="18"/>
          <w:szCs w:val="18"/>
          <w:lang w:val="en-US" w:eastAsia="zh-CN"/>
        </w:rPr>
        <w:t>关键词</w:t>
      </w:r>
      <w:r>
        <w:rPr>
          <w:rFonts w:ascii="黑体" w:eastAsia="黑体" w:hAnsi="黑体" w:hint="eastAsia"/>
          <w:sz w:val="21"/>
          <w:szCs w:val="21"/>
          <w:lang w:val="en-US" w:eastAsia="zh-CN"/>
        </w:rPr>
        <w:t>：</w:t>
      </w:r>
      <w:r w:rsidRPr="00E05B45">
        <w:rPr>
          <w:rFonts w:ascii="宋体" w:hAnsi="宋体" w:hint="eastAsia"/>
          <w:sz w:val="18"/>
          <w:szCs w:val="18"/>
          <w:lang w:val="en-US" w:eastAsia="zh-CN"/>
        </w:rPr>
        <w:t>真空辅助成型技术</w:t>
      </w:r>
      <w:r w:rsidRPr="00E05B45">
        <w:rPr>
          <w:rFonts w:ascii="宋体" w:hAnsi="宋体"/>
          <w:sz w:val="18"/>
          <w:szCs w:val="18"/>
          <w:lang w:val="en-US" w:eastAsia="zh-CN"/>
        </w:rPr>
        <w:t>,</w:t>
      </w:r>
      <w:r w:rsidRPr="00E05B45">
        <w:rPr>
          <w:rFonts w:ascii="宋体" w:hAnsi="宋体" w:hint="eastAsia"/>
          <w:sz w:val="18"/>
          <w:szCs w:val="18"/>
          <w:lang w:val="en-US" w:eastAsia="zh-CN"/>
        </w:rPr>
        <w:t>玻璃钢，船艇，优势</w:t>
      </w:r>
    </w:p>
    <w:p w:rsidR="00344182" w:rsidRPr="00411F87" w:rsidRDefault="00344182">
      <w:pPr>
        <w:overflowPunct/>
        <w:spacing w:line="360" w:lineRule="auto"/>
        <w:jc w:val="center"/>
        <w:textAlignment w:val="auto"/>
        <w:rPr>
          <w:rFonts w:ascii="Times New Roman" w:eastAsia="黑体" w:hAnsi="Times New Roman"/>
          <w:szCs w:val="24"/>
          <w:lang w:val="en-US" w:eastAsia="zh-CN"/>
        </w:rPr>
      </w:pPr>
      <w:r w:rsidRPr="00411F87">
        <w:rPr>
          <w:rFonts w:ascii="Times New Roman" w:eastAsia="黑体" w:hAnsi="Times New Roman"/>
          <w:szCs w:val="24"/>
          <w:lang w:val="en-US" w:eastAsia="zh-CN"/>
        </w:rPr>
        <w:t>The VARTM for FRP Ships and Boats</w:t>
      </w:r>
    </w:p>
    <w:p w:rsidR="00344182" w:rsidRPr="00411F87" w:rsidRDefault="00344182">
      <w:pPr>
        <w:overflowPunct/>
        <w:spacing w:line="360" w:lineRule="auto"/>
        <w:jc w:val="center"/>
        <w:textAlignment w:val="auto"/>
        <w:rPr>
          <w:rFonts w:ascii="Times New Roman" w:hAnsi="Times New Roman"/>
          <w:sz w:val="20"/>
          <w:lang w:val="en-US" w:eastAsia="zh-CN"/>
        </w:rPr>
      </w:pPr>
      <w:r w:rsidRPr="00411F87">
        <w:rPr>
          <w:rFonts w:ascii="Times New Roman" w:hAnsi="Times New Roman"/>
          <w:sz w:val="20"/>
          <w:lang w:val="en-US" w:eastAsia="zh-CN"/>
        </w:rPr>
        <w:t>Shi Zhengbo, Tong Jianghua, Xu Tao</w:t>
      </w:r>
    </w:p>
    <w:p w:rsidR="00344182" w:rsidRPr="00411F87" w:rsidRDefault="00344182">
      <w:pPr>
        <w:overflowPunct/>
        <w:spacing w:line="360" w:lineRule="auto"/>
        <w:jc w:val="center"/>
        <w:textAlignment w:val="auto"/>
        <w:rPr>
          <w:rFonts w:ascii="Times New Roman" w:hAnsi="Times New Roman"/>
          <w:sz w:val="20"/>
          <w:lang w:val="en-US" w:eastAsia="zh-CN"/>
        </w:rPr>
      </w:pPr>
      <w:r w:rsidRPr="00411F87">
        <w:rPr>
          <w:rFonts w:ascii="Times New Roman" w:hAnsi="Times New Roman"/>
          <w:sz w:val="20"/>
          <w:lang w:val="en-US" w:eastAsia="zh-CN"/>
        </w:rPr>
        <w:t xml:space="preserve">(Bengbu Shenzhou Machinery Co., Ltd., </w:t>
      </w:r>
      <w:smartTag w:uri="urn:schemas-microsoft-com:office:smarttags" w:element="place">
        <w:smartTag w:uri="urn:schemas-microsoft-com:office:smarttags" w:element="City">
          <w:r w:rsidRPr="00411F87">
            <w:rPr>
              <w:rFonts w:ascii="Times New Roman" w:hAnsi="Times New Roman"/>
              <w:sz w:val="20"/>
              <w:lang w:val="en-US" w:eastAsia="zh-CN"/>
            </w:rPr>
            <w:t>Bengbu</w:t>
          </w:r>
        </w:smartTag>
      </w:smartTag>
      <w:r w:rsidRPr="00411F87">
        <w:rPr>
          <w:rFonts w:ascii="Times New Roman" w:hAnsi="Times New Roman"/>
          <w:sz w:val="20"/>
          <w:lang w:val="en-US" w:eastAsia="zh-CN"/>
        </w:rPr>
        <w:t>, 233000)</w:t>
      </w:r>
    </w:p>
    <w:p w:rsidR="00344182" w:rsidRPr="00411F87" w:rsidRDefault="00344182" w:rsidP="00411F87">
      <w:pPr>
        <w:overflowPunct/>
        <w:spacing w:line="360" w:lineRule="auto"/>
        <w:ind w:firstLineChars="200" w:firstLine="31680"/>
        <w:jc w:val="both"/>
        <w:textAlignment w:val="auto"/>
        <w:rPr>
          <w:rFonts w:ascii="Times New Roman" w:hAnsi="Times New Roman"/>
          <w:sz w:val="20"/>
          <w:lang w:val="en-US" w:eastAsia="zh-CN"/>
        </w:rPr>
      </w:pPr>
      <w:r w:rsidRPr="00411F87">
        <w:rPr>
          <w:rFonts w:ascii="Times New Roman" w:eastAsia="黑体" w:hAnsi="Times New Roman"/>
          <w:sz w:val="20"/>
          <w:lang w:val="en-US" w:eastAsia="zh-CN"/>
        </w:rPr>
        <w:t>Abstract</w:t>
      </w:r>
      <w:r>
        <w:rPr>
          <w:rFonts w:ascii="黑体" w:eastAsia="黑体" w:hAnsi="黑体" w:hint="eastAsia"/>
          <w:sz w:val="21"/>
          <w:szCs w:val="21"/>
          <w:lang w:val="en-US" w:eastAsia="zh-CN"/>
        </w:rPr>
        <w:t>：</w:t>
      </w:r>
      <w:r w:rsidRPr="00411F87">
        <w:rPr>
          <w:rFonts w:ascii="Times New Roman" w:hAnsi="Times New Roman"/>
          <w:sz w:val="20"/>
          <w:lang w:val="en-US" w:eastAsia="zh-CN"/>
        </w:rPr>
        <w:t>This paper introduced the vacuum assisted resin transfer molding (VARTM). There were series of superiorities for VARTM compared with the traditional hand lay-up, such as lower labor cost, environmental friendly, higher performances of the products. Work progress and the superiorities were emphatically introduced here.</w:t>
      </w:r>
    </w:p>
    <w:p w:rsidR="00344182" w:rsidRPr="00411F87" w:rsidRDefault="00344182" w:rsidP="00411F87">
      <w:pPr>
        <w:overflowPunct/>
        <w:spacing w:line="360" w:lineRule="auto"/>
        <w:ind w:firstLineChars="200" w:firstLine="31680"/>
        <w:textAlignment w:val="auto"/>
        <w:rPr>
          <w:rFonts w:ascii="Times New Roman" w:hAnsi="Times New Roman"/>
          <w:sz w:val="20"/>
          <w:lang w:val="en-US" w:eastAsia="zh-CN"/>
        </w:rPr>
      </w:pPr>
      <w:r w:rsidRPr="00411F87">
        <w:rPr>
          <w:rFonts w:ascii="Times New Roman" w:hAnsi="Times New Roman"/>
          <w:sz w:val="20"/>
          <w:lang w:val="en-US" w:eastAsia="zh-CN"/>
        </w:rPr>
        <w:t>Keywords</w:t>
      </w:r>
      <w:r>
        <w:rPr>
          <w:rFonts w:ascii="黑体" w:eastAsia="黑体" w:hAnsi="黑体"/>
          <w:sz w:val="21"/>
          <w:szCs w:val="21"/>
          <w:lang w:val="en-US" w:eastAsia="zh-CN"/>
        </w:rPr>
        <w:t>:</w:t>
      </w:r>
      <w:r w:rsidRPr="00411F87">
        <w:rPr>
          <w:rFonts w:ascii="Times New Roman" w:hAnsi="Times New Roman"/>
          <w:sz w:val="20"/>
          <w:lang w:val="en-US" w:eastAsia="zh-CN"/>
        </w:rPr>
        <w:t xml:space="preserve"> Vacuum assisted resin transfer molding (VARTM),</w:t>
      </w:r>
      <w:r w:rsidRPr="00411F87">
        <w:rPr>
          <w:rFonts w:ascii="Times New Roman" w:hAnsi="Times New Roman"/>
          <w:sz w:val="20"/>
        </w:rPr>
        <w:t xml:space="preserve"> </w:t>
      </w:r>
      <w:r w:rsidRPr="00411F87">
        <w:rPr>
          <w:rFonts w:ascii="Times New Roman" w:hAnsi="Times New Roman"/>
          <w:sz w:val="20"/>
          <w:lang w:val="en-US" w:eastAsia="zh-CN"/>
        </w:rPr>
        <w:t>Glass fiber reinforced plastics, Ships and Boats, Superiority</w:t>
      </w:r>
    </w:p>
    <w:p w:rsidR="00344182" w:rsidRDefault="00344182">
      <w:pPr>
        <w:overflowPunct/>
        <w:spacing w:line="360" w:lineRule="auto"/>
        <w:textAlignment w:val="auto"/>
        <w:rPr>
          <w:rFonts w:ascii="Times New Roman" w:hAnsi="Times New Roman"/>
          <w:szCs w:val="24"/>
          <w:lang w:val="en-US" w:eastAsia="zh-CN"/>
        </w:rPr>
      </w:pPr>
    </w:p>
    <w:p w:rsidR="00344182" w:rsidRPr="00F36CC8" w:rsidRDefault="00344182">
      <w:pPr>
        <w:pStyle w:val="Heading2"/>
        <w:rPr>
          <w:rFonts w:ascii="宋体"/>
          <w:sz w:val="21"/>
          <w:szCs w:val="21"/>
          <w:lang w:eastAsia="zh-CN"/>
        </w:rPr>
      </w:pPr>
      <w:r w:rsidRPr="00F36CC8">
        <w:rPr>
          <w:rFonts w:ascii="宋体" w:hAnsi="宋体"/>
          <w:sz w:val="21"/>
          <w:szCs w:val="21"/>
          <w:lang w:eastAsia="zh-CN"/>
        </w:rPr>
        <w:t xml:space="preserve">1 </w:t>
      </w:r>
      <w:r w:rsidRPr="00F36CC8">
        <w:rPr>
          <w:rFonts w:ascii="宋体" w:hAnsi="宋体" w:hint="eastAsia"/>
          <w:sz w:val="21"/>
          <w:szCs w:val="21"/>
          <w:lang w:eastAsia="zh-CN"/>
        </w:rPr>
        <w:t>引言</w:t>
      </w:r>
    </w:p>
    <w:p w:rsidR="00344182" w:rsidRPr="00F36CC8" w:rsidRDefault="00344182" w:rsidP="00E05B45">
      <w:pPr>
        <w:spacing w:line="360" w:lineRule="auto"/>
        <w:ind w:firstLineChars="200" w:firstLine="31680"/>
        <w:rPr>
          <w:rFonts w:ascii="宋体"/>
          <w:sz w:val="21"/>
          <w:szCs w:val="21"/>
          <w:lang w:val="en-US" w:eastAsia="zh-CN"/>
        </w:rPr>
      </w:pPr>
      <w:r w:rsidRPr="00F36CC8">
        <w:rPr>
          <w:rFonts w:ascii="宋体" w:hAnsi="宋体" w:hint="eastAsia"/>
          <w:sz w:val="21"/>
          <w:szCs w:val="21"/>
          <w:lang w:val="en-US" w:eastAsia="zh-CN"/>
        </w:rPr>
        <w:t>目前在我国玻璃钢行业成型工艺中，手糊成型约占</w:t>
      </w:r>
      <w:r w:rsidRPr="00F36CC8">
        <w:rPr>
          <w:rFonts w:ascii="宋体" w:hAnsi="宋体"/>
          <w:sz w:val="21"/>
          <w:szCs w:val="21"/>
          <w:lang w:val="en-US" w:eastAsia="zh-CN"/>
        </w:rPr>
        <w:t>40%</w:t>
      </w:r>
      <w:r w:rsidRPr="00F36CC8">
        <w:rPr>
          <w:rFonts w:ascii="宋体" w:hAnsi="宋体" w:hint="eastAsia"/>
          <w:sz w:val="21"/>
          <w:szCs w:val="21"/>
          <w:lang w:val="en-US" w:eastAsia="zh-CN"/>
        </w:rPr>
        <w:t>，在玻璃钢船艇建造中基本采用此法。这是由于船艇体积较大，造型复杂，一般机械成型工艺不大容易实用，手糊成型具有其传统型和特殊性。但是随着目前玻璃钢行业的竞争日益激烈，尤其玻璃钢船艇行业的蓬勃发展，传统的手糊工艺也随之暴露出越来越多的弊端与不足。环境污染，人力成本大幅度提高，化学原料对身体健康的影响等一系列问题日益突出。在此背景下，真空辅助成型技术应运而生，它有效地解决了手糊工艺过程中各种无法避免的问题。</w:t>
      </w:r>
    </w:p>
    <w:p w:rsidR="00344182" w:rsidRPr="00F36CC8" w:rsidRDefault="00344182" w:rsidP="00E05B45">
      <w:pPr>
        <w:overflowPunct/>
        <w:spacing w:line="360" w:lineRule="auto"/>
        <w:ind w:firstLineChars="200" w:firstLine="31680"/>
        <w:textAlignment w:val="auto"/>
        <w:rPr>
          <w:rFonts w:ascii="宋体"/>
          <w:sz w:val="21"/>
          <w:szCs w:val="21"/>
          <w:lang w:val="en-US" w:eastAsia="zh-CN"/>
        </w:rPr>
      </w:pPr>
      <w:r w:rsidRPr="00F36CC8">
        <w:rPr>
          <w:rFonts w:ascii="宋体" w:hAnsi="宋体" w:hint="eastAsia"/>
          <w:sz w:val="21"/>
          <w:szCs w:val="21"/>
          <w:lang w:val="en-US" w:eastAsia="zh-CN"/>
        </w:rPr>
        <w:t>真空辅助树脂灌注</w:t>
      </w:r>
      <w:r w:rsidRPr="00F36CC8">
        <w:rPr>
          <w:rFonts w:ascii="宋体" w:hAnsi="宋体"/>
          <w:sz w:val="21"/>
          <w:szCs w:val="21"/>
          <w:lang w:val="en-US" w:eastAsia="zh-CN"/>
        </w:rPr>
        <w:t xml:space="preserve">( Vacuum Assisted Resin Transfer Molding, </w:t>
      </w:r>
      <w:r w:rsidRPr="00F36CC8">
        <w:rPr>
          <w:rFonts w:ascii="宋体" w:hAnsi="宋体" w:hint="eastAsia"/>
          <w:sz w:val="21"/>
          <w:szCs w:val="21"/>
          <w:lang w:val="en-US" w:eastAsia="zh-CN"/>
        </w:rPr>
        <w:t>简称</w:t>
      </w:r>
      <w:r w:rsidRPr="00F36CC8">
        <w:rPr>
          <w:rFonts w:ascii="宋体" w:hAnsi="宋体"/>
          <w:sz w:val="21"/>
          <w:szCs w:val="21"/>
          <w:lang w:val="en-US" w:eastAsia="zh-CN"/>
        </w:rPr>
        <w:t xml:space="preserve">VARTM) </w:t>
      </w:r>
      <w:r w:rsidRPr="00F36CC8">
        <w:rPr>
          <w:rFonts w:ascii="宋体" w:hAnsi="宋体" w:hint="eastAsia"/>
          <w:sz w:val="21"/>
          <w:szCs w:val="21"/>
          <w:lang w:val="en-US" w:eastAsia="zh-CN"/>
        </w:rPr>
        <w:t>是一种新型的低成本的复合材料大型制件的成型技术，是近年发展起来的一种新型复合材料成型工艺</w:t>
      </w:r>
      <w:r w:rsidRPr="00F36CC8">
        <w:rPr>
          <w:rFonts w:ascii="宋体" w:hAnsi="宋体"/>
          <w:sz w:val="21"/>
          <w:szCs w:val="21"/>
          <w:vertAlign w:val="superscript"/>
          <w:lang w:val="en-US" w:eastAsia="zh-CN"/>
        </w:rPr>
        <w:t>[1]</w:t>
      </w:r>
      <w:r w:rsidRPr="00F36CC8">
        <w:rPr>
          <w:rFonts w:ascii="宋体" w:hAnsi="宋体" w:hint="eastAsia"/>
          <w:sz w:val="21"/>
          <w:szCs w:val="21"/>
          <w:lang w:val="en-US" w:eastAsia="zh-CN"/>
        </w:rPr>
        <w:t>，对于一次成型大尺寸、带有夹芯及加筋的大型结构件，是一种理想的工艺方法</w:t>
      </w:r>
      <w:r w:rsidRPr="00F36CC8">
        <w:rPr>
          <w:rFonts w:ascii="宋体" w:hAnsi="宋体"/>
          <w:sz w:val="21"/>
          <w:szCs w:val="21"/>
          <w:vertAlign w:val="superscript"/>
          <w:lang w:val="en-US" w:eastAsia="zh-CN"/>
        </w:rPr>
        <w:t>[2]</w:t>
      </w:r>
      <w:r w:rsidRPr="00F36CC8">
        <w:rPr>
          <w:rFonts w:ascii="宋体" w:hAnsi="宋体" w:hint="eastAsia"/>
          <w:sz w:val="21"/>
          <w:szCs w:val="21"/>
          <w:lang w:val="en-US" w:eastAsia="zh-CN"/>
        </w:rPr>
        <w:t>。由于</w:t>
      </w:r>
      <w:r w:rsidRPr="00F36CC8">
        <w:rPr>
          <w:rFonts w:ascii="宋体" w:hAnsi="宋体"/>
          <w:sz w:val="21"/>
          <w:szCs w:val="21"/>
          <w:lang w:val="en-US" w:eastAsia="zh-CN"/>
        </w:rPr>
        <w:t>VARTM</w:t>
      </w:r>
      <w:r w:rsidRPr="00F36CC8">
        <w:rPr>
          <w:rFonts w:ascii="宋体" w:hAnsi="宋体" w:hint="eastAsia"/>
          <w:sz w:val="21"/>
          <w:szCs w:val="21"/>
          <w:lang w:val="en-US" w:eastAsia="zh-CN"/>
        </w:rPr>
        <w:t>的主要特点是成本低、产品孔隙率低、环境友好、质量均匀、纤维含量高</w:t>
      </w:r>
      <w:r w:rsidRPr="00F36CC8">
        <w:rPr>
          <w:rFonts w:ascii="宋体" w:hAnsi="宋体"/>
          <w:sz w:val="21"/>
          <w:szCs w:val="21"/>
          <w:vertAlign w:val="superscript"/>
          <w:lang w:val="en-US" w:eastAsia="zh-CN"/>
        </w:rPr>
        <w:t>[3]</w:t>
      </w:r>
      <w:r w:rsidRPr="00F36CC8">
        <w:rPr>
          <w:rFonts w:ascii="宋体" w:hAnsi="宋体" w:hint="eastAsia"/>
          <w:sz w:val="21"/>
          <w:szCs w:val="21"/>
          <w:lang w:val="en-US" w:eastAsia="zh-CN"/>
        </w:rPr>
        <w:t>，较传统手糊工艺具有较大的优势，因此，</w:t>
      </w:r>
      <w:r w:rsidRPr="00F36CC8">
        <w:rPr>
          <w:rFonts w:ascii="宋体" w:hAnsi="宋体"/>
          <w:sz w:val="21"/>
          <w:szCs w:val="21"/>
          <w:lang w:val="en-US" w:eastAsia="zh-CN"/>
        </w:rPr>
        <w:t>VARTM</w:t>
      </w:r>
      <w:r w:rsidRPr="00F36CC8">
        <w:rPr>
          <w:rFonts w:ascii="宋体" w:hAnsi="宋体" w:hint="eastAsia"/>
          <w:sz w:val="21"/>
          <w:szCs w:val="21"/>
          <w:lang w:val="en-US" w:eastAsia="zh-CN"/>
        </w:rPr>
        <w:t>成型工艺在船舶、风电、飞机、汽车等行业发展迅速。</w:t>
      </w:r>
    </w:p>
    <w:p w:rsidR="00344182" w:rsidRPr="00F36CC8" w:rsidRDefault="00344182">
      <w:pPr>
        <w:pStyle w:val="Heading2"/>
        <w:rPr>
          <w:rFonts w:ascii="宋体"/>
          <w:sz w:val="21"/>
          <w:szCs w:val="21"/>
          <w:lang w:val="en-US" w:eastAsia="zh-CN"/>
        </w:rPr>
      </w:pPr>
      <w:bookmarkStart w:id="3" w:name="OLE_LINK5"/>
      <w:bookmarkStart w:id="4" w:name="OLE_LINK6"/>
      <w:r w:rsidRPr="00F36CC8">
        <w:rPr>
          <w:rFonts w:ascii="宋体" w:hAnsi="宋体"/>
          <w:sz w:val="21"/>
          <w:szCs w:val="21"/>
          <w:lang w:val="en-US" w:eastAsia="zh-CN"/>
        </w:rPr>
        <w:t xml:space="preserve">2 </w:t>
      </w:r>
      <w:r w:rsidRPr="00F36CC8">
        <w:rPr>
          <w:rFonts w:ascii="宋体" w:hAnsi="宋体" w:hint="eastAsia"/>
          <w:sz w:val="21"/>
          <w:szCs w:val="21"/>
          <w:lang w:val="en-US" w:eastAsia="zh-CN"/>
        </w:rPr>
        <w:t>涉及主要原料及机械设备</w:t>
      </w:r>
    </w:p>
    <w:p w:rsidR="00344182" w:rsidRPr="00F36CC8" w:rsidRDefault="00344182" w:rsidP="00E05B45">
      <w:pPr>
        <w:overflowPunct/>
        <w:spacing w:line="360" w:lineRule="auto"/>
        <w:ind w:firstLineChars="200" w:firstLine="31680"/>
        <w:textAlignment w:val="auto"/>
        <w:rPr>
          <w:rFonts w:ascii="宋体"/>
          <w:sz w:val="21"/>
          <w:szCs w:val="21"/>
          <w:lang w:val="en-US" w:eastAsia="zh-CN"/>
        </w:rPr>
      </w:pPr>
      <w:r w:rsidRPr="00F36CC8">
        <w:rPr>
          <w:rFonts w:ascii="宋体" w:hAnsi="宋体" w:hint="eastAsia"/>
          <w:sz w:val="21"/>
          <w:szCs w:val="21"/>
          <w:lang w:val="en-US" w:eastAsia="zh-CN"/>
        </w:rPr>
        <w:t>在玻璃钢船艇真空辅助成型工艺过程中主要使用的原材料及物品机械设备如下：</w:t>
      </w:r>
    </w:p>
    <w:p w:rsidR="00344182" w:rsidRPr="00F36CC8" w:rsidRDefault="00344182">
      <w:pPr>
        <w:overflowPunct/>
        <w:spacing w:line="360" w:lineRule="auto"/>
        <w:textAlignment w:val="auto"/>
        <w:rPr>
          <w:rFonts w:ascii="宋体"/>
          <w:sz w:val="21"/>
          <w:szCs w:val="21"/>
          <w:lang w:val="en-US" w:eastAsia="zh-CN"/>
        </w:rPr>
      </w:pPr>
      <w:r w:rsidRPr="00F36CC8">
        <w:rPr>
          <w:rFonts w:ascii="宋体" w:hAnsi="宋体" w:hint="eastAsia"/>
          <w:sz w:val="21"/>
          <w:szCs w:val="21"/>
          <w:lang w:val="en-US" w:eastAsia="zh-CN"/>
        </w:rPr>
        <w:t>主要原材料：乙烯基树脂，固化剂，促进剂，玻璃纤维布，玻璃纤维毡，</w:t>
      </w:r>
      <w:r w:rsidRPr="00F36CC8">
        <w:rPr>
          <w:rFonts w:ascii="宋体" w:hAnsi="宋体"/>
          <w:sz w:val="21"/>
          <w:szCs w:val="21"/>
          <w:lang w:val="en-US" w:eastAsia="zh-CN"/>
        </w:rPr>
        <w:t>PVC</w:t>
      </w:r>
      <w:r w:rsidRPr="00F36CC8">
        <w:rPr>
          <w:rFonts w:ascii="宋体" w:hAnsi="宋体" w:hint="eastAsia"/>
          <w:sz w:val="21"/>
          <w:szCs w:val="21"/>
          <w:lang w:val="en-US" w:eastAsia="zh-CN"/>
        </w:rPr>
        <w:t>芯材等。</w:t>
      </w:r>
    </w:p>
    <w:p w:rsidR="00344182" w:rsidRPr="00F36CC8" w:rsidRDefault="00344182">
      <w:pPr>
        <w:overflowPunct/>
        <w:spacing w:line="360" w:lineRule="auto"/>
        <w:textAlignment w:val="auto"/>
        <w:rPr>
          <w:rFonts w:ascii="宋体"/>
          <w:sz w:val="21"/>
          <w:szCs w:val="21"/>
          <w:lang w:val="en-US" w:eastAsia="zh-CN"/>
        </w:rPr>
      </w:pPr>
      <w:r w:rsidRPr="00F36CC8">
        <w:rPr>
          <w:rFonts w:ascii="宋体" w:hAnsi="宋体" w:hint="eastAsia"/>
          <w:sz w:val="21"/>
          <w:szCs w:val="21"/>
          <w:lang w:val="en-US" w:eastAsia="zh-CN"/>
        </w:rPr>
        <w:t>主要物品、机械设备：真空泵，脱模布，真空袋，导流管，树脂存储器等。</w:t>
      </w:r>
    </w:p>
    <w:bookmarkEnd w:id="3"/>
    <w:bookmarkEnd w:id="4"/>
    <w:p w:rsidR="00344182" w:rsidRPr="00F36CC8" w:rsidRDefault="00344182">
      <w:pPr>
        <w:pStyle w:val="Heading2"/>
        <w:rPr>
          <w:rFonts w:ascii="宋体"/>
          <w:sz w:val="21"/>
          <w:szCs w:val="21"/>
          <w:lang w:val="en-US" w:eastAsia="zh-CN"/>
        </w:rPr>
      </w:pPr>
      <w:r w:rsidRPr="00F36CC8">
        <w:rPr>
          <w:rFonts w:ascii="宋体" w:hAnsi="宋体"/>
          <w:sz w:val="21"/>
          <w:szCs w:val="21"/>
          <w:lang w:val="en-US" w:eastAsia="zh-CN"/>
        </w:rPr>
        <w:t xml:space="preserve">3 </w:t>
      </w:r>
      <w:r w:rsidRPr="00F36CC8">
        <w:rPr>
          <w:rFonts w:ascii="宋体" w:hAnsi="宋体" w:hint="eastAsia"/>
          <w:sz w:val="21"/>
          <w:szCs w:val="21"/>
          <w:lang w:val="en-US" w:eastAsia="zh-CN"/>
        </w:rPr>
        <w:t>工艺介绍</w:t>
      </w:r>
    </w:p>
    <w:p w:rsidR="00344182" w:rsidRPr="00F36CC8" w:rsidRDefault="00344182" w:rsidP="00E05B45">
      <w:pPr>
        <w:spacing w:line="360" w:lineRule="auto"/>
        <w:ind w:firstLineChars="200" w:firstLine="31680"/>
        <w:rPr>
          <w:rFonts w:ascii="宋体"/>
          <w:sz w:val="21"/>
          <w:szCs w:val="21"/>
          <w:lang w:eastAsia="zh-CN"/>
        </w:rPr>
      </w:pPr>
      <w:r w:rsidRPr="00F36CC8">
        <w:rPr>
          <w:rFonts w:ascii="宋体" w:hAnsi="宋体" w:hint="eastAsia"/>
          <w:sz w:val="21"/>
          <w:szCs w:val="21"/>
          <w:lang w:eastAsia="zh-CN"/>
        </w:rPr>
        <w:t>真空辅助成型技术是一种新型的</w:t>
      </w:r>
      <w:r w:rsidRPr="00F36CC8">
        <w:rPr>
          <w:rFonts w:ascii="宋体" w:hAnsi="宋体"/>
          <w:sz w:val="21"/>
          <w:szCs w:val="21"/>
          <w:lang w:val="en-US" w:eastAsia="zh-CN"/>
        </w:rPr>
        <w:t>FRP</w:t>
      </w:r>
      <w:r w:rsidRPr="00F36CC8">
        <w:rPr>
          <w:rFonts w:ascii="宋体" w:hAnsi="宋体" w:hint="eastAsia"/>
          <w:sz w:val="21"/>
          <w:szCs w:val="21"/>
          <w:lang w:val="en-US" w:eastAsia="zh-CN"/>
        </w:rPr>
        <w:t>大型制件的成型技术，它是在真空状态下排除纤维增强体中的气体，通过树脂的流动，渗透，实现对纤维及其织物的浸渍，并在室温下进行固化，形成一定树脂</w:t>
      </w:r>
      <w:r w:rsidRPr="00F36CC8">
        <w:rPr>
          <w:rFonts w:ascii="宋体" w:hAnsi="宋体"/>
          <w:sz w:val="21"/>
          <w:szCs w:val="21"/>
          <w:lang w:val="en-US" w:eastAsia="zh-CN"/>
        </w:rPr>
        <w:t>/</w:t>
      </w:r>
      <w:r w:rsidRPr="00F36CC8">
        <w:rPr>
          <w:rFonts w:ascii="宋体" w:hAnsi="宋体" w:hint="eastAsia"/>
          <w:sz w:val="21"/>
          <w:szCs w:val="21"/>
          <w:lang w:val="en-US" w:eastAsia="zh-CN"/>
        </w:rPr>
        <w:t>纤维比例的工艺方法</w:t>
      </w:r>
      <w:r w:rsidRPr="00F36CC8">
        <w:rPr>
          <w:rFonts w:ascii="宋体" w:hAnsi="宋体"/>
          <w:sz w:val="21"/>
          <w:szCs w:val="21"/>
          <w:vertAlign w:val="superscript"/>
          <w:lang w:val="en-US" w:eastAsia="zh-CN"/>
        </w:rPr>
        <w:t>[4</w:t>
      </w:r>
      <w:r w:rsidRPr="00F36CC8">
        <w:rPr>
          <w:rFonts w:ascii="宋体" w:hAnsi="宋体" w:hint="eastAsia"/>
          <w:sz w:val="21"/>
          <w:szCs w:val="21"/>
          <w:vertAlign w:val="superscript"/>
          <w:lang w:val="en-US" w:eastAsia="zh-CN"/>
        </w:rPr>
        <w:t>，</w:t>
      </w:r>
      <w:r w:rsidRPr="00F36CC8">
        <w:rPr>
          <w:rFonts w:ascii="宋体" w:hAnsi="宋体"/>
          <w:sz w:val="21"/>
          <w:szCs w:val="21"/>
          <w:vertAlign w:val="superscript"/>
          <w:lang w:val="en-US" w:eastAsia="zh-CN"/>
        </w:rPr>
        <w:t>5]</w:t>
      </w:r>
      <w:r w:rsidRPr="00F36CC8">
        <w:rPr>
          <w:rFonts w:ascii="宋体" w:hAnsi="宋体" w:hint="eastAsia"/>
          <w:sz w:val="21"/>
          <w:szCs w:val="21"/>
          <w:lang w:val="en-US" w:eastAsia="zh-CN"/>
        </w:rPr>
        <w:t>。与以往传统的手糊工艺相比较，</w:t>
      </w:r>
      <w:r w:rsidRPr="00F36CC8">
        <w:rPr>
          <w:rFonts w:ascii="宋体" w:hAnsi="宋体" w:hint="eastAsia"/>
          <w:sz w:val="21"/>
          <w:szCs w:val="21"/>
          <w:lang w:eastAsia="zh-CN"/>
        </w:rPr>
        <w:t>真空辅助成型技术更适合大构件产品的制作，尤其在船艇建造方面有着广泛的应用前景。真空辅助成型技术是一种十分有效的成型方法：在真空负压下树脂慢慢流动，同时利用树脂分配系统，使树脂完全浸透玻纤层及夹芯结构，实现夹芯结构一次渗透成型，避免了手糊工艺中相对较弱的二次胶接，也省去了因为二次胶接带来的复杂工作。由于整个成型及固化过程都是在真空状态下进行，避免了树脂中有害气体的大量挥发以及细小玻纤丝在施工环境中的大量漂浮，同时省去了大量的人工成本以及各种易耗品的消耗，降低了企业的生产和管理成本。</w:t>
      </w:r>
    </w:p>
    <w:p w:rsidR="00344182" w:rsidRPr="00F36CC8" w:rsidRDefault="00344182" w:rsidP="00E05B45">
      <w:pPr>
        <w:overflowPunct/>
        <w:spacing w:line="360" w:lineRule="auto"/>
        <w:ind w:firstLineChars="200" w:firstLine="31680"/>
        <w:textAlignment w:val="auto"/>
        <w:rPr>
          <w:rFonts w:ascii="宋体"/>
          <w:sz w:val="21"/>
          <w:szCs w:val="21"/>
          <w:lang w:val="en-US" w:eastAsia="zh-CN"/>
        </w:rPr>
      </w:pPr>
      <w:r w:rsidRPr="00F36CC8">
        <w:rPr>
          <w:rFonts w:ascii="宋体" w:hAnsi="宋体" w:hint="eastAsia"/>
          <w:sz w:val="21"/>
          <w:szCs w:val="21"/>
          <w:lang w:eastAsia="zh-CN"/>
        </w:rPr>
        <w:t>真空辅助成型技术与传统手工艺相比，</w:t>
      </w:r>
      <w:r w:rsidRPr="00F36CC8">
        <w:rPr>
          <w:rFonts w:ascii="宋体" w:hAnsi="宋体" w:hint="eastAsia"/>
          <w:sz w:val="21"/>
          <w:szCs w:val="21"/>
          <w:lang w:val="en-US" w:eastAsia="zh-CN"/>
        </w:rPr>
        <w:t>不需要热压罐，仅在真空压力下成型；也无需加热，可在室温下固化，经后处理可在较高的温度下使用，两者比较的详细特征</w:t>
      </w:r>
      <w:r w:rsidRPr="00F36CC8">
        <w:rPr>
          <w:rFonts w:ascii="宋体" w:hAnsi="宋体" w:hint="eastAsia"/>
          <w:sz w:val="21"/>
          <w:szCs w:val="21"/>
          <w:lang w:eastAsia="zh-CN"/>
        </w:rPr>
        <w:t>如表</w:t>
      </w:r>
      <w:r w:rsidRPr="00F36CC8">
        <w:rPr>
          <w:rFonts w:ascii="宋体" w:hAnsi="宋体"/>
          <w:sz w:val="21"/>
          <w:szCs w:val="21"/>
          <w:lang w:eastAsia="zh-CN"/>
        </w:rPr>
        <w:t>1</w:t>
      </w:r>
      <w:r w:rsidRPr="00F36CC8">
        <w:rPr>
          <w:rFonts w:ascii="宋体" w:hAnsi="宋体" w:hint="eastAsia"/>
          <w:sz w:val="21"/>
          <w:szCs w:val="21"/>
          <w:lang w:eastAsia="zh-CN"/>
        </w:rPr>
        <w:t>。</w:t>
      </w:r>
      <w:r w:rsidRPr="00F36CC8">
        <w:rPr>
          <w:rFonts w:ascii="宋体" w:hAnsi="宋体"/>
          <w:sz w:val="21"/>
          <w:szCs w:val="21"/>
          <w:lang w:val="en-US" w:eastAsia="zh-CN"/>
        </w:rPr>
        <w:t xml:space="preserve"> </w:t>
      </w:r>
      <w:r w:rsidRPr="00F36CC8">
        <w:rPr>
          <w:rFonts w:ascii="宋体" w:hAnsi="宋体" w:hint="eastAsia"/>
          <w:sz w:val="21"/>
          <w:szCs w:val="21"/>
          <w:lang w:val="en-US" w:eastAsia="zh-CN"/>
        </w:rPr>
        <w:t>从表</w:t>
      </w:r>
      <w:r w:rsidRPr="00F36CC8">
        <w:rPr>
          <w:rFonts w:ascii="宋体" w:hAnsi="宋体"/>
          <w:sz w:val="21"/>
          <w:szCs w:val="21"/>
          <w:lang w:val="en-US" w:eastAsia="zh-CN"/>
        </w:rPr>
        <w:t>1</w:t>
      </w:r>
      <w:r w:rsidRPr="00F36CC8">
        <w:rPr>
          <w:rFonts w:ascii="宋体" w:hAnsi="宋体" w:hint="eastAsia"/>
          <w:sz w:val="21"/>
          <w:szCs w:val="21"/>
          <w:lang w:val="en-US" w:eastAsia="zh-CN"/>
        </w:rPr>
        <w:t>中可以明显看出真空辅助成型技术在生产周期短，生产效率高，产品性能好，空隙率低，环境污染小，纤维含量高等多方面明显优于手糊工艺。</w:t>
      </w:r>
    </w:p>
    <w:p w:rsidR="00344182" w:rsidRDefault="00344182">
      <w:pPr>
        <w:widowControl/>
        <w:overflowPunct/>
        <w:autoSpaceDE/>
        <w:autoSpaceDN/>
        <w:adjustRightInd/>
        <w:textAlignment w:val="auto"/>
        <w:rPr>
          <w:rFonts w:ascii="Times New Roman" w:hAnsi="宋体"/>
          <w:szCs w:val="24"/>
          <w:lang w:eastAsia="zh-CN"/>
        </w:rPr>
      </w:pPr>
      <w:r w:rsidRPr="00F36CC8">
        <w:rPr>
          <w:rFonts w:ascii="宋体"/>
          <w:sz w:val="21"/>
          <w:szCs w:val="21"/>
          <w:lang w:eastAsia="zh-CN"/>
        </w:rPr>
        <w:br w:type="page"/>
      </w:r>
    </w:p>
    <w:p w:rsidR="00344182" w:rsidRDefault="00344182">
      <w:pPr>
        <w:widowControl/>
        <w:overflowPunct/>
        <w:autoSpaceDE/>
        <w:autoSpaceDN/>
        <w:adjustRightInd/>
        <w:spacing w:line="360" w:lineRule="auto"/>
        <w:textAlignment w:val="auto"/>
        <w:rPr>
          <w:rFonts w:ascii="Times New Roman" w:hAnsi="宋体"/>
          <w:szCs w:val="24"/>
          <w:lang w:eastAsia="zh-CN"/>
        </w:rPr>
      </w:pPr>
    </w:p>
    <w:p w:rsidR="00344182" w:rsidRPr="00F36CC8" w:rsidRDefault="00344182">
      <w:pPr>
        <w:spacing w:line="360" w:lineRule="auto"/>
        <w:jc w:val="center"/>
        <w:rPr>
          <w:rFonts w:ascii="宋体"/>
          <w:sz w:val="21"/>
          <w:szCs w:val="21"/>
          <w:lang w:eastAsia="zh-CN"/>
        </w:rPr>
      </w:pPr>
      <w:r w:rsidRPr="00F36CC8">
        <w:rPr>
          <w:rFonts w:ascii="宋体" w:hAnsi="宋体" w:hint="eastAsia"/>
          <w:sz w:val="21"/>
          <w:szCs w:val="21"/>
          <w:lang w:eastAsia="zh-CN"/>
        </w:rPr>
        <w:t>表</w:t>
      </w:r>
      <w:r w:rsidRPr="00F36CC8">
        <w:rPr>
          <w:rFonts w:ascii="宋体" w:hAnsi="宋体"/>
          <w:sz w:val="21"/>
          <w:szCs w:val="21"/>
          <w:lang w:eastAsia="zh-CN"/>
        </w:rPr>
        <w:t>1 VARTM</w:t>
      </w:r>
      <w:r w:rsidRPr="00F36CC8">
        <w:rPr>
          <w:rFonts w:ascii="宋体" w:hAnsi="宋体" w:hint="eastAsia"/>
          <w:sz w:val="21"/>
          <w:szCs w:val="21"/>
          <w:lang w:eastAsia="zh-CN"/>
        </w:rPr>
        <w:t>与手糊工艺特点比较</w:t>
      </w:r>
    </w:p>
    <w:p w:rsidR="00344182" w:rsidRDefault="00344182">
      <w:pPr>
        <w:spacing w:line="360" w:lineRule="auto"/>
        <w:jc w:val="center"/>
        <w:rPr>
          <w:rFonts w:ascii="Times New Roman" w:hAnsi="Times New Roman"/>
          <w:sz w:val="21"/>
          <w:szCs w:val="21"/>
          <w:lang w:eastAsia="zh-CN"/>
        </w:rPr>
      </w:pPr>
      <w:r>
        <w:rPr>
          <w:rFonts w:ascii="Times New Roman" w:hAnsi="宋体"/>
          <w:sz w:val="21"/>
          <w:szCs w:val="21"/>
          <w:lang w:eastAsia="zh-CN"/>
        </w:rPr>
        <w:t>Table 1 Comparation between VARTM and hand lay-up</w:t>
      </w:r>
    </w:p>
    <w:tbl>
      <w:tblPr>
        <w:tblW w:w="8327" w:type="dxa"/>
        <w:jc w:val="center"/>
        <w:tblBorders>
          <w:top w:val="single" w:sz="12" w:space="0" w:color="auto"/>
          <w:bottom w:val="single" w:sz="12" w:space="0" w:color="auto"/>
        </w:tblBorders>
        <w:tblLayout w:type="fixed"/>
        <w:tblLook w:val="00A0"/>
      </w:tblPr>
      <w:tblGrid>
        <w:gridCol w:w="817"/>
        <w:gridCol w:w="2591"/>
        <w:gridCol w:w="2557"/>
        <w:gridCol w:w="2362"/>
      </w:tblGrid>
      <w:tr w:rsidR="00344182" w:rsidTr="002C333D">
        <w:trPr>
          <w:jc w:val="center"/>
        </w:trPr>
        <w:tc>
          <w:tcPr>
            <w:tcW w:w="817" w:type="dxa"/>
            <w:tcBorders>
              <w:top w:val="single" w:sz="12" w:space="0" w:color="auto"/>
              <w:bottom w:val="single" w:sz="4" w:space="0" w:color="auto"/>
            </w:tcBorders>
            <w:vAlign w:val="center"/>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val="en-US" w:eastAsia="zh-CN"/>
              </w:rPr>
              <w:t>序号</w:t>
            </w:r>
          </w:p>
        </w:tc>
        <w:tc>
          <w:tcPr>
            <w:tcW w:w="2591" w:type="dxa"/>
            <w:tcBorders>
              <w:top w:val="single" w:sz="12" w:space="0" w:color="auto"/>
              <w:bottom w:val="single" w:sz="4" w:space="0" w:color="auto"/>
            </w:tcBorders>
            <w:vAlign w:val="center"/>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val="en-US" w:eastAsia="zh-CN"/>
              </w:rPr>
              <w:t>项目</w:t>
            </w:r>
          </w:p>
        </w:tc>
        <w:tc>
          <w:tcPr>
            <w:tcW w:w="2557" w:type="dxa"/>
            <w:tcBorders>
              <w:top w:val="single" w:sz="12" w:space="0" w:color="auto"/>
              <w:bottom w:val="single" w:sz="4" w:space="0" w:color="auto"/>
            </w:tcBorders>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VARTM</w:t>
            </w:r>
          </w:p>
        </w:tc>
        <w:tc>
          <w:tcPr>
            <w:tcW w:w="2362" w:type="dxa"/>
            <w:tcBorders>
              <w:top w:val="single" w:sz="12" w:space="0" w:color="auto"/>
              <w:bottom w:val="single" w:sz="4" w:space="0" w:color="auto"/>
            </w:tcBorders>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val="en-US" w:eastAsia="zh-CN"/>
              </w:rPr>
              <w:t>手糊工艺</w:t>
            </w:r>
          </w:p>
        </w:tc>
      </w:tr>
      <w:tr w:rsidR="00344182" w:rsidTr="002C333D">
        <w:trPr>
          <w:jc w:val="center"/>
        </w:trPr>
        <w:tc>
          <w:tcPr>
            <w:tcW w:w="817" w:type="dxa"/>
            <w:tcBorders>
              <w:top w:val="single" w:sz="4" w:space="0" w:color="auto"/>
            </w:tcBorders>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1</w:t>
            </w:r>
          </w:p>
        </w:tc>
        <w:tc>
          <w:tcPr>
            <w:tcW w:w="2591" w:type="dxa"/>
            <w:tcBorders>
              <w:top w:val="single" w:sz="4" w:space="0" w:color="auto"/>
            </w:tcBorders>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设备投资</w:t>
            </w:r>
          </w:p>
        </w:tc>
        <w:tc>
          <w:tcPr>
            <w:tcW w:w="2557" w:type="dxa"/>
            <w:tcBorders>
              <w:top w:val="single" w:sz="4" w:space="0" w:color="auto"/>
            </w:tcBorders>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大（数万至数十万元）</w:t>
            </w:r>
          </w:p>
        </w:tc>
        <w:tc>
          <w:tcPr>
            <w:tcW w:w="2362" w:type="dxa"/>
            <w:tcBorders>
              <w:top w:val="single" w:sz="4" w:space="0" w:color="auto"/>
            </w:tcBorders>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小（几百至数千元）</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2</w:t>
            </w:r>
          </w:p>
        </w:tc>
        <w:tc>
          <w:tcPr>
            <w:tcW w:w="2591"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设备使用费</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3</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生产周期</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短</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长</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4</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生产效率</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高</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5</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产品性能</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较好</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一般</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6</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空隙含量</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高</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7</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人工费用</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高</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8</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环境污染</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无污染</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污染大</w:t>
            </w:r>
          </w:p>
        </w:tc>
      </w:tr>
      <w:tr w:rsidR="00344182" w:rsidTr="002C333D">
        <w:trPr>
          <w:jc w:val="center"/>
        </w:trPr>
        <w:tc>
          <w:tcPr>
            <w:tcW w:w="817" w:type="dxa"/>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9</w:t>
            </w:r>
          </w:p>
        </w:tc>
        <w:tc>
          <w:tcPr>
            <w:tcW w:w="2591" w:type="dxa"/>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纤维含量</w:t>
            </w:r>
          </w:p>
        </w:tc>
        <w:tc>
          <w:tcPr>
            <w:tcW w:w="2557"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适宜</w:t>
            </w:r>
          </w:p>
        </w:tc>
        <w:tc>
          <w:tcPr>
            <w:tcW w:w="2362" w:type="dxa"/>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不高</w:t>
            </w:r>
          </w:p>
        </w:tc>
      </w:tr>
      <w:tr w:rsidR="00344182" w:rsidTr="002C333D">
        <w:trPr>
          <w:jc w:val="center"/>
        </w:trPr>
        <w:tc>
          <w:tcPr>
            <w:tcW w:w="817" w:type="dxa"/>
            <w:tcBorders>
              <w:bottom w:val="single" w:sz="12" w:space="0" w:color="auto"/>
            </w:tcBorders>
          </w:tcPr>
          <w:p w:rsidR="00344182" w:rsidRPr="00F36CC8" w:rsidRDefault="00344182" w:rsidP="002C333D">
            <w:pPr>
              <w:spacing w:line="360" w:lineRule="auto"/>
              <w:jc w:val="center"/>
              <w:rPr>
                <w:rFonts w:ascii="宋体" w:hAnsi="宋体"/>
                <w:sz w:val="21"/>
                <w:szCs w:val="21"/>
                <w:lang w:val="en-US" w:eastAsia="zh-CN"/>
              </w:rPr>
            </w:pPr>
            <w:r w:rsidRPr="00F36CC8">
              <w:rPr>
                <w:rFonts w:ascii="宋体" w:hAnsi="宋体"/>
                <w:sz w:val="21"/>
                <w:szCs w:val="21"/>
                <w:lang w:val="en-US" w:eastAsia="zh-CN"/>
              </w:rPr>
              <w:t>10</w:t>
            </w:r>
          </w:p>
        </w:tc>
        <w:tc>
          <w:tcPr>
            <w:tcW w:w="2591" w:type="dxa"/>
            <w:tcBorders>
              <w:bottom w:val="single" w:sz="12" w:space="0" w:color="auto"/>
            </w:tcBorders>
          </w:tcPr>
          <w:p w:rsidR="00344182" w:rsidRPr="00F36CC8" w:rsidRDefault="00344182" w:rsidP="002C333D">
            <w:pPr>
              <w:spacing w:line="360" w:lineRule="auto"/>
              <w:jc w:val="center"/>
              <w:rPr>
                <w:rFonts w:ascii="宋体"/>
                <w:sz w:val="21"/>
                <w:szCs w:val="21"/>
                <w:lang w:eastAsia="zh-CN"/>
              </w:rPr>
            </w:pPr>
            <w:r w:rsidRPr="00F36CC8">
              <w:rPr>
                <w:rFonts w:ascii="宋体" w:hAnsi="宋体" w:hint="eastAsia"/>
                <w:sz w:val="21"/>
                <w:szCs w:val="21"/>
                <w:lang w:eastAsia="zh-CN"/>
              </w:rPr>
              <w:t>能源消耗</w:t>
            </w:r>
          </w:p>
        </w:tc>
        <w:tc>
          <w:tcPr>
            <w:tcW w:w="2557" w:type="dxa"/>
            <w:tcBorders>
              <w:bottom w:val="single" w:sz="12" w:space="0" w:color="auto"/>
            </w:tcBorders>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c>
          <w:tcPr>
            <w:tcW w:w="2362" w:type="dxa"/>
            <w:tcBorders>
              <w:bottom w:val="single" w:sz="12" w:space="0" w:color="auto"/>
            </w:tcBorders>
          </w:tcPr>
          <w:p w:rsidR="00344182" w:rsidRPr="00F36CC8" w:rsidRDefault="00344182" w:rsidP="002C333D">
            <w:pPr>
              <w:spacing w:line="360" w:lineRule="auto"/>
              <w:jc w:val="center"/>
              <w:rPr>
                <w:rFonts w:ascii="宋体"/>
                <w:sz w:val="21"/>
                <w:szCs w:val="21"/>
                <w:lang w:val="en-US" w:eastAsia="zh-CN"/>
              </w:rPr>
            </w:pPr>
            <w:r w:rsidRPr="00F36CC8">
              <w:rPr>
                <w:rFonts w:ascii="宋体" w:hAnsi="宋体" w:hint="eastAsia"/>
                <w:sz w:val="21"/>
                <w:szCs w:val="21"/>
                <w:lang w:eastAsia="zh-CN"/>
              </w:rPr>
              <w:t>低</w:t>
            </w:r>
          </w:p>
        </w:tc>
      </w:tr>
    </w:tbl>
    <w:p w:rsidR="00344182" w:rsidRDefault="00344182">
      <w:pPr>
        <w:spacing w:line="360" w:lineRule="auto"/>
        <w:jc w:val="both"/>
        <w:rPr>
          <w:rFonts w:ascii="Times New Roman" w:hAnsi="Times New Roman"/>
          <w:szCs w:val="24"/>
          <w:lang w:val="en-US" w:eastAsia="zh-CN"/>
        </w:rPr>
      </w:pPr>
      <w:r>
        <w:rPr>
          <w:rFonts w:ascii="Times New Roman" w:hAnsi="Times New Roman"/>
          <w:szCs w:val="24"/>
          <w:lang w:val="en-US" w:eastAsia="zh-CN"/>
        </w:rPr>
        <w:t xml:space="preserve">  </w:t>
      </w:r>
    </w:p>
    <w:p w:rsidR="00344182" w:rsidRPr="00F36CC8" w:rsidRDefault="00344182">
      <w:pPr>
        <w:pStyle w:val="Heading2"/>
        <w:rPr>
          <w:rFonts w:ascii="宋体"/>
          <w:sz w:val="21"/>
          <w:szCs w:val="21"/>
          <w:lang w:val="en-US" w:eastAsia="zh-CN"/>
        </w:rPr>
      </w:pPr>
      <w:r w:rsidRPr="00F36CC8">
        <w:rPr>
          <w:rFonts w:ascii="宋体" w:hAnsi="宋体"/>
          <w:sz w:val="21"/>
          <w:szCs w:val="21"/>
          <w:lang w:val="en-US" w:eastAsia="zh-CN"/>
        </w:rPr>
        <w:t xml:space="preserve">4 </w:t>
      </w:r>
      <w:r w:rsidRPr="00F36CC8">
        <w:rPr>
          <w:rFonts w:ascii="宋体" w:hAnsi="宋体" w:hint="eastAsia"/>
          <w:sz w:val="21"/>
          <w:szCs w:val="21"/>
          <w:lang w:val="en-US" w:eastAsia="zh-CN"/>
        </w:rPr>
        <w:t>工艺流程</w:t>
      </w:r>
    </w:p>
    <w:p w:rsidR="00344182" w:rsidRPr="00F36CC8" w:rsidRDefault="00344182">
      <w:pPr>
        <w:spacing w:line="360" w:lineRule="auto"/>
        <w:ind w:firstLine="480"/>
        <w:rPr>
          <w:rFonts w:ascii="宋体"/>
          <w:sz w:val="21"/>
          <w:szCs w:val="21"/>
          <w:lang w:val="en-US" w:eastAsia="zh-CN"/>
        </w:rPr>
      </w:pPr>
      <w:r w:rsidRPr="00F36CC8">
        <w:rPr>
          <w:rFonts w:ascii="宋体" w:hAnsi="宋体" w:hint="eastAsia"/>
          <w:sz w:val="21"/>
          <w:szCs w:val="21"/>
          <w:lang w:val="en-US" w:eastAsia="zh-CN"/>
        </w:rPr>
        <w:t>玻璃钢真空辅助成型技术，整个工艺过程包含若干因素，如树脂粘度、增强材料结构型式与性能、孔隙率、模具表面质量、充模温度、真空度和树脂分配系统结构等。这些因素决定着产品的质量，若它们的取值及其组合不合理，产品就会产生缺陷，常见的缺陷有：干斑、干点、树脂富集、孔隙和气泡等。现结合本厂施工过程介绍此项技术。</w:t>
      </w:r>
    </w:p>
    <w:p w:rsidR="00344182" w:rsidRPr="00F36CC8" w:rsidRDefault="00344182">
      <w:pPr>
        <w:spacing w:line="360" w:lineRule="auto"/>
        <w:ind w:firstLine="480"/>
        <w:rPr>
          <w:rFonts w:ascii="宋体"/>
          <w:sz w:val="21"/>
          <w:szCs w:val="21"/>
          <w:lang w:val="en-US" w:eastAsia="zh-CN"/>
        </w:rPr>
      </w:pPr>
      <w:r w:rsidRPr="00F36CC8">
        <w:rPr>
          <w:rFonts w:ascii="宋体" w:hAnsi="宋体" w:hint="eastAsia"/>
          <w:sz w:val="21"/>
          <w:szCs w:val="21"/>
          <w:lang w:val="en-US" w:eastAsia="zh-CN"/>
        </w:rPr>
        <w:t>本厂利用真空辅助成型技术生产玻璃钢船艇主要分为：</w:t>
      </w:r>
    </w:p>
    <w:p w:rsidR="00344182" w:rsidRPr="00F36CC8" w:rsidRDefault="00344182">
      <w:pPr>
        <w:spacing w:line="360" w:lineRule="auto"/>
        <w:ind w:firstLine="480"/>
        <w:rPr>
          <w:rFonts w:ascii="宋体"/>
          <w:sz w:val="21"/>
          <w:szCs w:val="21"/>
          <w:lang w:val="en-US" w:eastAsia="zh-CN"/>
        </w:rPr>
      </w:pPr>
      <w:r w:rsidRPr="00F36CC8">
        <w:rPr>
          <w:rFonts w:ascii="宋体" w:hAnsi="宋体"/>
          <w:sz w:val="21"/>
          <w:szCs w:val="21"/>
          <w:lang w:val="en-US" w:eastAsia="zh-CN"/>
        </w:rPr>
        <w:t>1</w:t>
      </w:r>
      <w:r w:rsidRPr="00F36CC8">
        <w:rPr>
          <w:rFonts w:ascii="宋体" w:hAnsi="宋体" w:hint="eastAsia"/>
          <w:sz w:val="21"/>
          <w:szCs w:val="21"/>
          <w:lang w:val="en-US" w:eastAsia="zh-CN"/>
        </w:rPr>
        <w:t>、前期准备工作，准备好材料和机具设备，制作胶衣层和首层毡；</w:t>
      </w:r>
    </w:p>
    <w:p w:rsidR="00344182" w:rsidRPr="00F36CC8" w:rsidRDefault="00344182">
      <w:pPr>
        <w:spacing w:line="360" w:lineRule="auto"/>
        <w:ind w:firstLine="480"/>
        <w:rPr>
          <w:rFonts w:ascii="宋体"/>
          <w:sz w:val="21"/>
          <w:szCs w:val="21"/>
          <w:lang w:val="en-US" w:eastAsia="zh-CN"/>
        </w:rPr>
      </w:pPr>
      <w:r w:rsidRPr="00F36CC8">
        <w:rPr>
          <w:rFonts w:ascii="宋体" w:hAnsi="宋体"/>
          <w:sz w:val="21"/>
          <w:szCs w:val="21"/>
          <w:lang w:val="en-US" w:eastAsia="zh-CN"/>
        </w:rPr>
        <w:t>2</w:t>
      </w:r>
      <w:r w:rsidRPr="00F36CC8">
        <w:rPr>
          <w:rFonts w:ascii="宋体" w:hAnsi="宋体" w:hint="eastAsia"/>
          <w:sz w:val="21"/>
          <w:szCs w:val="21"/>
          <w:lang w:val="en-US" w:eastAsia="zh-CN"/>
        </w:rPr>
        <w:t>、在已制作胶衣层和首层毡的模具上铺设相应层数的增强层－芯材－增强层；</w:t>
      </w:r>
    </w:p>
    <w:p w:rsidR="00344182" w:rsidRPr="00F36CC8" w:rsidRDefault="00344182">
      <w:pPr>
        <w:spacing w:line="360" w:lineRule="auto"/>
        <w:ind w:firstLine="480"/>
        <w:rPr>
          <w:rFonts w:ascii="宋体"/>
          <w:sz w:val="21"/>
          <w:szCs w:val="21"/>
          <w:lang w:val="en-US" w:eastAsia="zh-CN"/>
        </w:rPr>
      </w:pPr>
      <w:r w:rsidRPr="00F36CC8">
        <w:rPr>
          <w:rFonts w:ascii="宋体" w:hAnsi="宋体"/>
          <w:sz w:val="21"/>
          <w:szCs w:val="21"/>
          <w:lang w:val="en-US" w:eastAsia="zh-CN"/>
        </w:rPr>
        <w:t>3</w:t>
      </w:r>
      <w:r w:rsidRPr="00F36CC8">
        <w:rPr>
          <w:rFonts w:ascii="宋体" w:hAnsi="宋体" w:hint="eastAsia"/>
          <w:sz w:val="21"/>
          <w:szCs w:val="21"/>
          <w:lang w:val="en-US" w:eastAsia="zh-CN"/>
        </w:rPr>
        <w:t>、设置密封系统；</w:t>
      </w:r>
    </w:p>
    <w:p w:rsidR="00344182" w:rsidRPr="00F36CC8" w:rsidRDefault="00344182">
      <w:pPr>
        <w:spacing w:line="360" w:lineRule="auto"/>
        <w:ind w:firstLine="480"/>
        <w:rPr>
          <w:rFonts w:ascii="宋体"/>
          <w:sz w:val="21"/>
          <w:szCs w:val="21"/>
          <w:lang w:val="en-US" w:eastAsia="zh-CN"/>
        </w:rPr>
      </w:pPr>
      <w:r w:rsidRPr="00F36CC8">
        <w:rPr>
          <w:rFonts w:ascii="宋体" w:hAnsi="宋体"/>
          <w:sz w:val="21"/>
          <w:szCs w:val="21"/>
          <w:lang w:val="en-US" w:eastAsia="zh-CN"/>
        </w:rPr>
        <w:t>4</w:t>
      </w:r>
      <w:r w:rsidRPr="00F36CC8">
        <w:rPr>
          <w:rFonts w:ascii="宋体" w:hAnsi="宋体" w:hint="eastAsia"/>
          <w:sz w:val="21"/>
          <w:szCs w:val="21"/>
          <w:lang w:val="en-US" w:eastAsia="zh-CN"/>
        </w:rPr>
        <w:t>、真空达标后，即供给树脂；</w:t>
      </w:r>
    </w:p>
    <w:p w:rsidR="00344182" w:rsidRPr="00F36CC8" w:rsidRDefault="00344182">
      <w:pPr>
        <w:spacing w:line="360" w:lineRule="auto"/>
        <w:ind w:firstLine="480"/>
        <w:rPr>
          <w:rFonts w:ascii="宋体"/>
          <w:sz w:val="21"/>
          <w:szCs w:val="21"/>
          <w:lang w:val="en-US" w:eastAsia="zh-CN"/>
        </w:rPr>
      </w:pPr>
      <w:r w:rsidRPr="00F36CC8">
        <w:rPr>
          <w:rFonts w:ascii="宋体" w:hAnsi="宋体"/>
          <w:sz w:val="21"/>
          <w:szCs w:val="21"/>
          <w:lang w:val="en-US" w:eastAsia="zh-CN"/>
        </w:rPr>
        <w:t>5</w:t>
      </w:r>
      <w:r w:rsidRPr="00F36CC8">
        <w:rPr>
          <w:rFonts w:ascii="宋体" w:hAnsi="宋体" w:hint="eastAsia"/>
          <w:sz w:val="21"/>
          <w:szCs w:val="21"/>
          <w:lang w:val="en-US" w:eastAsia="zh-CN"/>
        </w:rPr>
        <w:t>、固化后检测、完善。</w:t>
      </w:r>
      <w:bookmarkStart w:id="5" w:name="OLE_LINK7"/>
      <w:bookmarkStart w:id="6" w:name="OLE_LINK8"/>
    </w:p>
    <w:p w:rsidR="00344182" w:rsidRPr="00F36CC8" w:rsidRDefault="00344182">
      <w:pPr>
        <w:spacing w:line="360" w:lineRule="auto"/>
        <w:ind w:firstLine="480"/>
        <w:rPr>
          <w:rFonts w:ascii="宋体"/>
          <w:sz w:val="21"/>
          <w:szCs w:val="21"/>
          <w:lang w:val="en-US" w:eastAsia="zh-CN"/>
        </w:rPr>
      </w:pPr>
      <w:r w:rsidRPr="00F36CC8">
        <w:rPr>
          <w:rFonts w:ascii="宋体" w:hAnsi="宋体" w:hint="eastAsia"/>
          <w:sz w:val="21"/>
          <w:szCs w:val="21"/>
          <w:lang w:val="en-US" w:eastAsia="zh-CN"/>
        </w:rPr>
        <w:t>玻璃钢船艇真空辅助成型工艺生产流程简图如图</w:t>
      </w:r>
      <w:r w:rsidRPr="00F36CC8">
        <w:rPr>
          <w:rFonts w:ascii="宋体" w:hAnsi="宋体"/>
          <w:sz w:val="21"/>
          <w:szCs w:val="21"/>
          <w:lang w:val="en-US" w:eastAsia="zh-CN"/>
        </w:rPr>
        <w:t>1</w:t>
      </w:r>
      <w:r w:rsidRPr="00F36CC8">
        <w:rPr>
          <w:rFonts w:ascii="宋体" w:hAnsi="宋体" w:hint="eastAsia"/>
          <w:sz w:val="21"/>
          <w:szCs w:val="21"/>
          <w:lang w:val="en-US" w:eastAsia="zh-CN"/>
        </w:rPr>
        <w:t>所示</w:t>
      </w:r>
      <w:bookmarkEnd w:id="5"/>
      <w:bookmarkEnd w:id="6"/>
      <w:r w:rsidRPr="00F36CC8">
        <w:rPr>
          <w:rFonts w:ascii="宋体" w:hAnsi="宋体" w:hint="eastAsia"/>
          <w:sz w:val="21"/>
          <w:szCs w:val="21"/>
          <w:lang w:val="en-US" w:eastAsia="zh-CN"/>
        </w:rPr>
        <w:t>。</w:t>
      </w:r>
    </w:p>
    <w:p w:rsidR="00344182" w:rsidRDefault="00344182">
      <w:pPr>
        <w:spacing w:line="360" w:lineRule="auto"/>
        <w:rPr>
          <w:rFonts w:ascii="Times New Roman" w:eastAsia="Times New Roman" w:hAnsi="Times New Roman"/>
          <w:sz w:val="28"/>
          <w:szCs w:val="28"/>
          <w:lang w:val="en-US" w:eastAsia="zh-CN"/>
        </w:rPr>
      </w:pPr>
      <w:r>
        <w:rPr>
          <w:noProof/>
          <w:lang w:val="en-US" w:eastAsia="zh-CN"/>
        </w:rPr>
      </w:r>
      <w:r w:rsidRPr="005C65B8">
        <w:rPr>
          <w:rFonts w:ascii="Times New Roman" w:hAnsi="Times New Roman"/>
          <w:sz w:val="28"/>
          <w:szCs w:val="28"/>
          <w:lang w:eastAsia="zh-CN"/>
        </w:rPr>
        <w:pict>
          <v:group id="_x0000_s1026" editas="canvas" style="width:415.3pt;height:437pt;mso-position-horizontal-relative:char;mso-position-vertical-relative:line" coordorigin="2360,4570" coordsize="7200,7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0;top:4570;width:7200;height:7576" o:preferrelative="f">
              <o:lock v:ext="edit" text="t"/>
            </v:shape>
            <v:shapetype id="_x0000_t109" coordsize="21600,21600" o:spt="109" path="m,l,21600r21600,l21600,xe">
              <v:stroke joinstyle="miter"/>
              <v:path gradientshapeok="t" o:connecttype="rect"/>
            </v:shapetype>
            <v:shape id="_x0000_s1028" type="#_x0000_t109" style="position:absolute;left:3304;top:4965;width:2076;height:781">
              <v:textbox>
                <w:txbxContent>
                  <w:p w:rsidR="00344182" w:rsidRDefault="00344182">
                    <w:pPr>
                      <w:rPr>
                        <w:sz w:val="21"/>
                        <w:szCs w:val="21"/>
                        <w:lang w:val="en-US" w:eastAsia="zh-CN"/>
                      </w:rPr>
                    </w:pPr>
                    <w:r>
                      <w:rPr>
                        <w:sz w:val="21"/>
                        <w:szCs w:val="21"/>
                        <w:lang w:val="en-US" w:eastAsia="zh-CN"/>
                      </w:rPr>
                      <w:t xml:space="preserve"> </w:t>
                    </w:r>
                    <w:r>
                      <w:rPr>
                        <w:rFonts w:hint="eastAsia"/>
                        <w:sz w:val="21"/>
                        <w:szCs w:val="21"/>
                        <w:lang w:val="en-US" w:eastAsia="zh-CN"/>
                      </w:rPr>
                      <w:t>模具准备，制作胶</w:t>
                    </w:r>
                    <w:r>
                      <w:rPr>
                        <w:sz w:val="21"/>
                        <w:szCs w:val="21"/>
                        <w:lang w:val="en-US" w:eastAsia="zh-CN"/>
                      </w:rPr>
                      <w:t xml:space="preserve"> </w:t>
                    </w:r>
                  </w:p>
                  <w:p w:rsidR="00344182" w:rsidRDefault="00344182">
                    <w:pPr>
                      <w:rPr>
                        <w:sz w:val="21"/>
                        <w:szCs w:val="21"/>
                        <w:lang w:val="en-US" w:eastAsia="zh-CN"/>
                      </w:rPr>
                    </w:pPr>
                    <w:r>
                      <w:rPr>
                        <w:sz w:val="21"/>
                        <w:szCs w:val="21"/>
                        <w:lang w:val="en-US" w:eastAsia="zh-CN"/>
                      </w:rPr>
                      <w:t xml:space="preserve">   </w:t>
                    </w:r>
                    <w:r>
                      <w:rPr>
                        <w:rFonts w:hint="eastAsia"/>
                        <w:sz w:val="21"/>
                        <w:szCs w:val="21"/>
                        <w:lang w:val="en-US" w:eastAsia="zh-CN"/>
                      </w:rPr>
                      <w:t>衣层及首层毡</w:t>
                    </w:r>
                  </w:p>
                </w:txbxContent>
              </v:textbox>
            </v:shape>
            <v:shape id="_x0000_s1029" type="#_x0000_t109" style="position:absolute;left:6530;top:4965;width:1888;height:781">
              <v:textbox>
                <w:txbxContent>
                  <w:p w:rsidR="00344182" w:rsidRDefault="00344182">
                    <w:pPr>
                      <w:rPr>
                        <w:sz w:val="21"/>
                        <w:szCs w:val="21"/>
                        <w:lang w:val="en-US" w:eastAsia="zh-CN"/>
                      </w:rPr>
                    </w:pPr>
                    <w:r>
                      <w:rPr>
                        <w:sz w:val="28"/>
                        <w:szCs w:val="28"/>
                        <w:lang w:val="en-US" w:eastAsia="zh-CN"/>
                      </w:rPr>
                      <w:t xml:space="preserve">   </w:t>
                    </w:r>
                    <w:r>
                      <w:rPr>
                        <w:rFonts w:hint="eastAsia"/>
                        <w:sz w:val="21"/>
                        <w:szCs w:val="21"/>
                        <w:lang w:val="en-US" w:eastAsia="zh-CN"/>
                      </w:rPr>
                      <w:t>样板制作</w:t>
                    </w:r>
                  </w:p>
                  <w:p w:rsidR="00344182" w:rsidRDefault="00344182">
                    <w:pPr>
                      <w:rPr>
                        <w:sz w:val="21"/>
                        <w:szCs w:val="21"/>
                        <w:lang w:val="en-US" w:eastAsia="zh-CN"/>
                      </w:rPr>
                    </w:pPr>
                    <w:r>
                      <w:rPr>
                        <w:sz w:val="21"/>
                        <w:szCs w:val="21"/>
                        <w:lang w:val="en-US" w:eastAsia="zh-CN"/>
                      </w:rPr>
                      <w:t xml:space="preserve">    </w:t>
                    </w:r>
                    <w:r>
                      <w:rPr>
                        <w:rFonts w:hint="eastAsia"/>
                        <w:sz w:val="21"/>
                        <w:szCs w:val="21"/>
                        <w:lang w:val="en-US" w:eastAsia="zh-CN"/>
                      </w:rPr>
                      <w:t>材料裁剪</w:t>
                    </w:r>
                  </w:p>
                </w:txbxContent>
              </v:textbox>
            </v:shape>
            <v:shape id="_x0000_s1030" type="#_x0000_t109" style="position:absolute;left:3454;top:6352;width:4903;height:581">
              <v:textbox>
                <w:txbxContent>
                  <w:p w:rsidR="00344182" w:rsidRDefault="00344182">
                    <w:pPr>
                      <w:jc w:val="center"/>
                      <w:rPr>
                        <w:sz w:val="21"/>
                        <w:szCs w:val="21"/>
                        <w:lang w:eastAsia="zh-CN"/>
                      </w:rPr>
                    </w:pPr>
                    <w:r>
                      <w:rPr>
                        <w:rFonts w:hint="eastAsia"/>
                        <w:sz w:val="21"/>
                        <w:szCs w:val="21"/>
                        <w:lang w:eastAsia="zh-CN"/>
                      </w:rPr>
                      <w:t>材料铺放，密封系统及抽真空系统布置</w:t>
                    </w:r>
                  </w:p>
                </w:txbxContent>
              </v:textbox>
            </v:shape>
            <v:shape id="_x0000_s1031" type="#_x0000_t109" style="position:absolute;left:4296;top:7402;width:3181;height:438">
              <v:textbox>
                <w:txbxContent>
                  <w:p w:rsidR="00344182" w:rsidRDefault="00344182">
                    <w:pPr>
                      <w:jc w:val="center"/>
                      <w:rPr>
                        <w:sz w:val="21"/>
                        <w:szCs w:val="21"/>
                        <w:lang w:eastAsia="zh-CN"/>
                      </w:rPr>
                    </w:pPr>
                    <w:r>
                      <w:rPr>
                        <w:rFonts w:hint="eastAsia"/>
                        <w:sz w:val="21"/>
                        <w:szCs w:val="21"/>
                        <w:lang w:eastAsia="zh-CN"/>
                      </w:rPr>
                      <w:t>树脂准备，抽真空</w:t>
                    </w:r>
                  </w:p>
                </w:txbxContent>
              </v:textbox>
            </v:shape>
            <v:shape id="_x0000_s1032" type="#_x0000_t109" style="position:absolute;left:4712;top:8420;width:2352;height:468">
              <v:textbox>
                <w:txbxContent>
                  <w:p w:rsidR="00344182" w:rsidRDefault="00344182">
                    <w:pPr>
                      <w:jc w:val="center"/>
                      <w:rPr>
                        <w:sz w:val="21"/>
                        <w:szCs w:val="21"/>
                        <w:lang w:eastAsia="zh-CN"/>
                      </w:rPr>
                    </w:pPr>
                    <w:r>
                      <w:rPr>
                        <w:rFonts w:hint="eastAsia"/>
                        <w:sz w:val="21"/>
                        <w:szCs w:val="21"/>
                        <w:lang w:eastAsia="zh-CN"/>
                      </w:rPr>
                      <w:t>树脂导入</w:t>
                    </w:r>
                  </w:p>
                </w:txbxContent>
              </v:textbox>
            </v:shape>
            <v:shape id="_x0000_s1033" type="#_x0000_t109" style="position:absolute;left:4712;top:9474;width:2352;height:438">
              <v:textbox>
                <w:txbxContent>
                  <w:p w:rsidR="00344182" w:rsidRDefault="00344182">
                    <w:pPr>
                      <w:jc w:val="center"/>
                      <w:rPr>
                        <w:sz w:val="21"/>
                        <w:szCs w:val="21"/>
                        <w:lang w:eastAsia="zh-CN"/>
                      </w:rPr>
                    </w:pPr>
                    <w:r>
                      <w:rPr>
                        <w:rFonts w:hint="eastAsia"/>
                        <w:sz w:val="21"/>
                        <w:szCs w:val="21"/>
                        <w:lang w:eastAsia="zh-CN"/>
                      </w:rPr>
                      <w:t>固</w:t>
                    </w:r>
                    <w:r>
                      <w:rPr>
                        <w:sz w:val="21"/>
                        <w:szCs w:val="21"/>
                        <w:lang w:eastAsia="zh-CN"/>
                      </w:rPr>
                      <w:t xml:space="preserve">  </w:t>
                    </w:r>
                    <w:r>
                      <w:rPr>
                        <w:rFonts w:hint="eastAsia"/>
                        <w:sz w:val="21"/>
                        <w:szCs w:val="21"/>
                        <w:lang w:eastAsia="zh-CN"/>
                      </w:rPr>
                      <w:t>化</w:t>
                    </w:r>
                  </w:p>
                </w:txbxContent>
              </v:textbox>
            </v:shape>
            <v:shape id="_x0000_s1034" type="#_x0000_t109" style="position:absolute;left:4712;top:10494;width:2353;height:437">
              <v:textbox>
                <w:txbxContent>
                  <w:p w:rsidR="00344182" w:rsidRDefault="00344182">
                    <w:pPr>
                      <w:jc w:val="center"/>
                      <w:rPr>
                        <w:sz w:val="21"/>
                        <w:szCs w:val="21"/>
                        <w:lang w:eastAsia="zh-CN"/>
                      </w:rPr>
                    </w:pPr>
                    <w:r>
                      <w:rPr>
                        <w:rFonts w:hint="eastAsia"/>
                        <w:sz w:val="21"/>
                        <w:szCs w:val="21"/>
                        <w:lang w:eastAsia="zh-CN"/>
                      </w:rPr>
                      <w:t>检</w:t>
                    </w:r>
                    <w:r>
                      <w:rPr>
                        <w:sz w:val="21"/>
                        <w:szCs w:val="21"/>
                        <w:lang w:eastAsia="zh-CN"/>
                      </w:rPr>
                      <w:t xml:space="preserve">  </w:t>
                    </w:r>
                    <w:r>
                      <w:rPr>
                        <w:rFonts w:hint="eastAsia"/>
                        <w:sz w:val="21"/>
                        <w:szCs w:val="21"/>
                        <w:lang w:eastAsia="zh-CN"/>
                      </w:rPr>
                      <w:t>测</w:t>
                    </w:r>
                  </w:p>
                </w:txbxContent>
              </v:textbox>
            </v:shape>
            <v:shape id="_x0000_s1035" type="#_x0000_t109" style="position:absolute;left:4712;top:11401;width:2352;height:440">
              <v:textbox>
                <w:txbxContent>
                  <w:p w:rsidR="00344182" w:rsidRDefault="00344182">
                    <w:pPr>
                      <w:jc w:val="center"/>
                      <w:rPr>
                        <w:sz w:val="21"/>
                        <w:szCs w:val="21"/>
                        <w:lang w:eastAsia="zh-CN"/>
                      </w:rPr>
                    </w:pPr>
                    <w:r>
                      <w:rPr>
                        <w:rFonts w:hint="eastAsia"/>
                        <w:sz w:val="21"/>
                        <w:szCs w:val="21"/>
                        <w:lang w:eastAsia="zh-CN"/>
                      </w:rPr>
                      <w:t>完</w:t>
                    </w:r>
                    <w:r>
                      <w:rPr>
                        <w:sz w:val="21"/>
                        <w:szCs w:val="21"/>
                        <w:lang w:eastAsia="zh-CN"/>
                      </w:rPr>
                      <w:t xml:space="preserve">  </w:t>
                    </w:r>
                    <w:r>
                      <w:rPr>
                        <w:rFonts w:hint="eastAsia"/>
                        <w:sz w:val="21"/>
                        <w:szCs w:val="21"/>
                        <w:lang w:eastAsia="zh-CN"/>
                      </w:rPr>
                      <w:t>善</w:t>
                    </w:r>
                  </w:p>
                </w:txbxContent>
              </v:textbox>
            </v:shape>
            <v:shapetype id="_x0000_t33" coordsize="21600,21600" o:spt="33" o:oned="t" path="m,l21600,r,21600e" filled="f">
              <v:stroke joinstyle="miter"/>
              <v:path arrowok="t" fillok="f" o:connecttype="none"/>
              <o:lock v:ext="edit" shapetype="t"/>
            </v:shapetype>
            <v:shape id="_x0000_s1036" type="#_x0000_t33" style="position:absolute;left:5380;top:5356;width:525;height:996" o:connectortype="elbow" adj="-188341,-47016,-188341">
              <v:stroke endarrow="block"/>
            </v:shape>
            <v:shape id="_x0000_s1037" type="#_x0000_t33" style="position:absolute;left:5905;top:5356;width:625;height:996;rotation:180;flip:y" o:connectortype="elbow" adj="-198055,47016,-198055">
              <v:stroke endarrow="block"/>
            </v:shape>
            <v:shapetype id="_x0000_t32" coordsize="21600,21600" o:spt="32" o:oned="t" path="m,l21600,21600e" filled="f">
              <v:path arrowok="t" fillok="f" o:connecttype="none"/>
              <o:lock v:ext="edit" shapetype="t"/>
            </v:shapetype>
            <v:shape id="_x0000_s1038" type="#_x0000_t32" style="position:absolute;left:5886;top:6933;width:19;height:469;flip:x" o:connectortype="straight">
              <v:stroke endarrow="block"/>
            </v:shape>
            <v:shape id="_x0000_s1039" type="#_x0000_t32" style="position:absolute;left:5886;top:7840;width:2;height:580" o:connectortype="straight">
              <v:stroke endarrow="block"/>
            </v:shape>
            <v:shape id="_x0000_s1040" type="#_x0000_t32" style="position:absolute;left:5888;top:8888;width:1;height:586" o:connectortype="straight">
              <v:stroke endarrow="block"/>
            </v:shape>
            <v:shape id="_x0000_s1041" type="#_x0000_t32" style="position:absolute;left:5888;top:9912;width:1;height:582" o:connectortype="straight">
              <v:stroke endarrow="block"/>
            </v:shape>
            <v:shape id="_x0000_s1042" type="#_x0000_t32" style="position:absolute;left:5888;top:10931;width:1;height:470;flip:x" o:connectortype="straight">
              <v:stroke endarrow="block"/>
            </v:shape>
            <w10:anchorlock/>
          </v:group>
        </w:pict>
      </w:r>
    </w:p>
    <w:p w:rsidR="00344182" w:rsidRDefault="00344182">
      <w:pPr>
        <w:spacing w:line="360" w:lineRule="auto"/>
        <w:jc w:val="center"/>
        <w:rPr>
          <w:rFonts w:ascii="Times New Roman"/>
          <w:sz w:val="21"/>
          <w:szCs w:val="21"/>
          <w:lang w:val="en-US" w:eastAsia="zh-CN"/>
        </w:rPr>
      </w:pPr>
      <w:r>
        <w:rPr>
          <w:rFonts w:ascii="Times New Roman" w:hint="eastAsia"/>
          <w:sz w:val="21"/>
          <w:szCs w:val="21"/>
          <w:lang w:val="en-US" w:eastAsia="zh-CN"/>
        </w:rPr>
        <w:t>图</w:t>
      </w:r>
      <w:r>
        <w:rPr>
          <w:rFonts w:ascii="Times New Roman" w:hAnsi="Times New Roman"/>
          <w:sz w:val="21"/>
          <w:szCs w:val="21"/>
          <w:lang w:val="en-US" w:eastAsia="zh-CN"/>
        </w:rPr>
        <w:t xml:space="preserve">1 </w:t>
      </w:r>
      <w:r>
        <w:rPr>
          <w:rFonts w:ascii="Times New Roman" w:hint="eastAsia"/>
          <w:sz w:val="21"/>
          <w:szCs w:val="21"/>
          <w:lang w:val="en-US" w:eastAsia="zh-CN"/>
        </w:rPr>
        <w:t>玻璃钢船艇真空辅助成型工艺生产流程</w:t>
      </w:r>
    </w:p>
    <w:p w:rsidR="00344182" w:rsidRDefault="00344182">
      <w:pPr>
        <w:spacing w:line="360" w:lineRule="auto"/>
        <w:jc w:val="center"/>
        <w:rPr>
          <w:rFonts w:ascii="Times New Roman" w:hAnsi="Times New Roman"/>
          <w:sz w:val="21"/>
          <w:szCs w:val="21"/>
          <w:lang w:val="en-US" w:eastAsia="zh-CN"/>
        </w:rPr>
      </w:pPr>
      <w:r>
        <w:rPr>
          <w:rFonts w:ascii="Times New Roman"/>
          <w:sz w:val="21"/>
          <w:szCs w:val="21"/>
          <w:lang w:val="en-US" w:eastAsia="zh-CN"/>
        </w:rPr>
        <w:t xml:space="preserve">Fig. 1 Work progress of VARTM for FRP ships and boats  </w:t>
      </w:r>
    </w:p>
    <w:p w:rsidR="00344182" w:rsidRDefault="00344182">
      <w:pPr>
        <w:spacing w:line="360" w:lineRule="auto"/>
        <w:rPr>
          <w:rFonts w:ascii="Times New Roman" w:hAnsi="Times New Roman"/>
          <w:szCs w:val="24"/>
          <w:lang w:val="en-US" w:eastAsia="zh-CN"/>
        </w:rPr>
      </w:pPr>
    </w:p>
    <w:p w:rsidR="00344182" w:rsidRPr="00F36CC8" w:rsidRDefault="00344182" w:rsidP="00E05B45">
      <w:pPr>
        <w:overflowPunct/>
        <w:spacing w:line="360" w:lineRule="auto"/>
        <w:ind w:firstLineChars="200" w:firstLine="31680"/>
        <w:textAlignment w:val="auto"/>
        <w:rPr>
          <w:rFonts w:ascii="宋体"/>
          <w:sz w:val="21"/>
          <w:szCs w:val="21"/>
          <w:lang w:val="en-US" w:eastAsia="zh-CN"/>
        </w:rPr>
      </w:pPr>
      <w:r w:rsidRPr="00F36CC8">
        <w:rPr>
          <w:rFonts w:ascii="宋体" w:hAnsi="宋体" w:hint="eastAsia"/>
          <w:sz w:val="21"/>
          <w:szCs w:val="21"/>
          <w:lang w:val="en-US" w:eastAsia="zh-CN"/>
        </w:rPr>
        <w:t>本厂利用真空辅助成型技术生产玻璃钢船艇主要详细工艺步骤结合图片说明介绍如下。</w:t>
      </w:r>
    </w:p>
    <w:p w:rsidR="00344182" w:rsidRPr="00F36CC8" w:rsidRDefault="00344182">
      <w:pPr>
        <w:pStyle w:val="Heading3"/>
        <w:spacing w:before="100" w:beforeAutospacing="1" w:after="100" w:afterAutospacing="1" w:line="415" w:lineRule="auto"/>
        <w:rPr>
          <w:rFonts w:ascii="宋体" w:eastAsia="宋体" w:hAnsi="宋体"/>
          <w:lang w:val="en-US" w:eastAsia="zh-CN"/>
        </w:rPr>
      </w:pPr>
      <w:r w:rsidRPr="00F36CC8">
        <w:rPr>
          <w:rFonts w:ascii="宋体" w:eastAsia="宋体" w:hAnsi="宋体"/>
          <w:lang w:val="en-US" w:eastAsia="zh-CN"/>
        </w:rPr>
        <w:t xml:space="preserve">4.1 </w:t>
      </w:r>
      <w:r w:rsidRPr="00F36CC8">
        <w:rPr>
          <w:rFonts w:ascii="宋体" w:eastAsia="宋体" w:hAnsi="宋体" w:hint="eastAsia"/>
          <w:lang w:val="en-US" w:eastAsia="zh-CN"/>
        </w:rPr>
        <w:t>准备工作</w:t>
      </w:r>
    </w:p>
    <w:p w:rsidR="00344182" w:rsidRPr="00F36CC8" w:rsidRDefault="00344182" w:rsidP="00E05B45">
      <w:pPr>
        <w:spacing w:line="360" w:lineRule="auto"/>
        <w:ind w:firstLineChars="200" w:firstLine="31680"/>
        <w:rPr>
          <w:rFonts w:ascii="宋体"/>
          <w:sz w:val="21"/>
          <w:szCs w:val="21"/>
          <w:lang w:val="en-US" w:eastAsia="zh-CN"/>
        </w:rPr>
      </w:pPr>
      <w:r w:rsidRPr="00F36CC8">
        <w:rPr>
          <w:rFonts w:ascii="宋体" w:hAnsi="宋体"/>
          <w:sz w:val="21"/>
          <w:szCs w:val="21"/>
          <w:lang w:val="en-US" w:eastAsia="zh-CN"/>
        </w:rPr>
        <w:t>VARTM</w:t>
      </w:r>
      <w:r w:rsidRPr="00F36CC8">
        <w:rPr>
          <w:rFonts w:ascii="宋体" w:hAnsi="宋体" w:hint="eastAsia"/>
          <w:sz w:val="21"/>
          <w:szCs w:val="21"/>
          <w:lang w:val="en-US" w:eastAsia="zh-CN"/>
        </w:rPr>
        <w:t>准备工作包括模具及材料的准备，首先准备配套模具，制作胶衣层及首层毡，其次准备好增强材料，加强芯材及所需树脂，如图</w:t>
      </w:r>
      <w:r w:rsidRPr="00F36CC8">
        <w:rPr>
          <w:rFonts w:ascii="宋体" w:hAnsi="宋体"/>
          <w:sz w:val="21"/>
          <w:szCs w:val="21"/>
          <w:lang w:val="en-US" w:eastAsia="zh-CN"/>
        </w:rPr>
        <w:t>1</w:t>
      </w:r>
      <w:r w:rsidRPr="00F36CC8">
        <w:rPr>
          <w:rFonts w:ascii="宋体" w:hAnsi="宋体" w:hint="eastAsia"/>
          <w:sz w:val="21"/>
          <w:szCs w:val="21"/>
          <w:lang w:val="en-US" w:eastAsia="zh-CN"/>
        </w:rPr>
        <w:t>所示。图</w:t>
      </w:r>
      <w:r w:rsidRPr="00F36CC8">
        <w:rPr>
          <w:rFonts w:ascii="宋体" w:hAnsi="宋体"/>
          <w:sz w:val="21"/>
          <w:szCs w:val="21"/>
          <w:lang w:val="en-US" w:eastAsia="zh-CN"/>
        </w:rPr>
        <w:t>1</w:t>
      </w:r>
      <w:r w:rsidRPr="00F36CC8">
        <w:rPr>
          <w:rFonts w:ascii="宋体" w:hAnsi="宋体" w:hint="eastAsia"/>
          <w:sz w:val="21"/>
          <w:szCs w:val="21"/>
          <w:lang w:val="en-US" w:eastAsia="zh-CN"/>
        </w:rPr>
        <w:t>中</w:t>
      </w:r>
      <w:r w:rsidRPr="00F36CC8">
        <w:rPr>
          <w:rFonts w:ascii="宋体" w:hAnsi="宋体"/>
          <w:sz w:val="21"/>
          <w:szCs w:val="21"/>
          <w:lang w:val="en-US" w:eastAsia="zh-CN"/>
        </w:rPr>
        <w:t>a</w:t>
      </w:r>
      <w:r w:rsidRPr="00F36CC8">
        <w:rPr>
          <w:rFonts w:ascii="宋体" w:hAnsi="宋体" w:hint="eastAsia"/>
          <w:sz w:val="21"/>
          <w:szCs w:val="21"/>
          <w:lang w:val="en-US" w:eastAsia="zh-CN"/>
        </w:rPr>
        <w:t>为配套模具铺设芯层，</w:t>
      </w:r>
      <w:r w:rsidRPr="00F36CC8">
        <w:rPr>
          <w:rFonts w:ascii="宋体" w:hAnsi="宋体"/>
          <w:sz w:val="21"/>
          <w:szCs w:val="21"/>
          <w:lang w:val="en-US" w:eastAsia="zh-CN"/>
        </w:rPr>
        <w:t>b</w:t>
      </w:r>
      <w:r w:rsidRPr="00F36CC8">
        <w:rPr>
          <w:rFonts w:ascii="宋体" w:hAnsi="宋体" w:hint="eastAsia"/>
          <w:sz w:val="21"/>
          <w:szCs w:val="21"/>
          <w:lang w:val="en-US" w:eastAsia="zh-CN"/>
        </w:rPr>
        <w:t>为树脂储存器，用以收集树脂完全渗透后的少量树脂，保证树脂不会进入真空泵而受损坏；</w:t>
      </w:r>
      <w:r w:rsidRPr="00F36CC8">
        <w:rPr>
          <w:rFonts w:ascii="宋体" w:hAnsi="宋体"/>
          <w:sz w:val="21"/>
          <w:szCs w:val="21"/>
          <w:lang w:val="en-US" w:eastAsia="zh-CN"/>
        </w:rPr>
        <w:t>c</w:t>
      </w:r>
      <w:r w:rsidRPr="00F36CC8">
        <w:rPr>
          <w:rFonts w:ascii="宋体" w:hAnsi="宋体" w:hint="eastAsia"/>
          <w:sz w:val="21"/>
          <w:szCs w:val="21"/>
          <w:lang w:val="en-US" w:eastAsia="zh-CN"/>
        </w:rPr>
        <w:t>为玻璃纤维，作为树脂的增强材料，以提高玻璃钢的强度性能。</w:t>
      </w:r>
    </w:p>
    <w:p w:rsidR="00344182" w:rsidRDefault="00344182" w:rsidP="00E05B45">
      <w:pPr>
        <w:spacing w:line="360" w:lineRule="auto"/>
        <w:ind w:firstLineChars="200" w:firstLine="31680"/>
        <w:rPr>
          <w:rFonts w:ascii="Times New Roman" w:hAnsi="Times New Roman"/>
          <w:szCs w:val="24"/>
          <w:lang w:val="en-US" w:eastAsia="zh-CN"/>
        </w:rPr>
      </w:pPr>
    </w:p>
    <w:p w:rsidR="00344182" w:rsidRDefault="00344182">
      <w:pPr>
        <w:tabs>
          <w:tab w:val="left" w:pos="1813"/>
        </w:tabs>
        <w:spacing w:line="360" w:lineRule="auto"/>
        <w:jc w:val="center"/>
        <w:rPr>
          <w:rFonts w:ascii="Times New Roman" w:eastAsia="Times New Roman" w:hAnsi="Times New Roman"/>
          <w:szCs w:val="24"/>
          <w:lang w:val="en-US" w:eastAsia="zh-CN"/>
        </w:rPr>
      </w:pPr>
      <w:r>
        <w:rPr>
          <w:noProof/>
          <w:lang w:val="en-US" w:eastAsia="zh-CN"/>
        </w:rPr>
      </w:r>
      <w:r w:rsidRPr="002C78CA">
        <w:rPr>
          <w:rFonts w:ascii="Times New Roman" w:hAnsi="Times New Roman"/>
          <w:szCs w:val="24"/>
          <w:lang w:val="en-US" w:eastAsia="zh-CN"/>
        </w:rPr>
        <w:pict>
          <v:group id="对象 4" o:spid="_x0000_s1043" editas="canvas" style="width:340.15pt;height:340.15pt;mso-position-horizontal-relative:char;mso-position-vertical-relative:line" coordorigin="2267744,980728" coordsize="4320240,4320240">
            <v:shape id="_x0000_s1044" style="position:absolute;left:2267744;top:980728;width:4320240;height:4320240" coordsize="21600,21600" o:spt="10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id="组合 9" o:spid="_x0000_s1045" style="position:absolute;left:2267744;top:980728;width:4320240;height:4320240" coordorigin="2267744,980728" coordsize="4320240,4320240">
              <v:shape id="图片 3" o:spid="_x0000_s1046" type="#_x0000_t75" alt="IMG_0616" style="position:absolute;left:2267744;top:980728;width:4320000;height:2160000">
                <v:imagedata r:id="rId6" o:title=""/>
                <o:lock v:ext="edit" aspectratio="f"/>
              </v:shape>
              <v:shapetype id="_x0000_t202" coordsize="21600,21600" o:spt="202" path="m,l,21600r21600,l21600,xe">
                <v:stroke joinstyle="miter"/>
                <v:path gradientshapeok="t" o:connecttype="rect"/>
              </v:shapetype>
              <v:shape id="TextBox 4" o:spid="_x0000_s1047" type="#_x0000_t202" style="position:absolute;left:6228184;top:2636912;width:318135;height:487680;mso-wrap-style:none" filled="f" stroked="f">
                <v:textbox style="mso-fit-shape-to-text:t">
                  <w:txbxContent>
                    <w:p w:rsidR="00344182" w:rsidRDefault="00344182">
                      <w:pPr>
                        <w:pStyle w:val="NormalWeb"/>
                      </w:pPr>
                      <w:r w:rsidRPr="002C333D">
                        <w:rPr>
                          <w:rFonts w:ascii="Times New Roman" w:hAnsi="Times New Roman"/>
                          <w:color w:val="000000"/>
                          <w:kern w:val="24"/>
                          <w:sz w:val="48"/>
                          <w:szCs w:val="48"/>
                        </w:rPr>
                        <w:t>a</w:t>
                      </w:r>
                    </w:p>
                  </w:txbxContent>
                </v:textbox>
              </v:shape>
              <v:shape id="图片 5" o:spid="_x0000_s1048" type="#_x0000_t75" alt="IMG_0630" style="position:absolute;left:2267744;top:3140968;width:2160000;height:2160000">
                <v:imagedata r:id="rId7" o:title=""/>
                <o:lock v:ext="edit" aspectratio="f"/>
              </v:shape>
              <v:shape id="图片 6" o:spid="_x0000_s1049" type="#_x0000_t75" alt="IMG_0631" style="position:absolute;left:4427984;top:3140968;width:2160000;height:2160000">
                <v:imagedata r:id="rId8" o:title=""/>
                <o:lock v:ext="edit" aspectratio="f"/>
              </v:shape>
              <v:shape id="TextBox 7" o:spid="_x0000_s1050" type="#_x0000_t202" style="position:absolute;left:4067944;top:4797152;width:335280;height:487680;mso-wrap-style:none" filled="f" stroked="f">
                <v:textbox style="mso-fit-shape-to-text:t">
                  <w:txbxContent>
                    <w:p w:rsidR="00344182" w:rsidRDefault="00344182">
                      <w:pPr>
                        <w:pStyle w:val="NormalWeb"/>
                      </w:pPr>
                      <w:r w:rsidRPr="002C333D">
                        <w:rPr>
                          <w:rFonts w:ascii="Times New Roman" w:hAnsi="Times New Roman"/>
                          <w:color w:val="000000"/>
                          <w:kern w:val="24"/>
                          <w:sz w:val="48"/>
                          <w:szCs w:val="48"/>
                        </w:rPr>
                        <w:t>b</w:t>
                      </w:r>
                    </w:p>
                  </w:txbxContent>
                </v:textbox>
              </v:shape>
              <v:shape id="TextBox 8" o:spid="_x0000_s1051" type="#_x0000_t202" style="position:absolute;left:6228184;top:4797152;width:318135;height:487680;mso-wrap-style:none" filled="f" stroked="f">
                <v:textbox style="mso-fit-shape-to-text:t">
                  <w:txbxContent>
                    <w:p w:rsidR="00344182" w:rsidRDefault="00344182">
                      <w:pPr>
                        <w:pStyle w:val="NormalWeb"/>
                      </w:pPr>
                      <w:r w:rsidRPr="002C333D">
                        <w:rPr>
                          <w:rFonts w:ascii="Times New Roman" w:hAnsi="Times New Roman"/>
                          <w:color w:val="000000"/>
                          <w:kern w:val="24"/>
                          <w:sz w:val="48"/>
                          <w:szCs w:val="48"/>
                        </w:rPr>
                        <w:t>c</w:t>
                      </w:r>
                    </w:p>
                  </w:txbxContent>
                </v:textbox>
              </v:shape>
            </v:group>
            <w10:anchorlock/>
          </v:group>
        </w:pict>
      </w:r>
    </w:p>
    <w:p w:rsidR="00344182" w:rsidRPr="00F36CC8" w:rsidRDefault="00344182">
      <w:pPr>
        <w:tabs>
          <w:tab w:val="left" w:pos="1813"/>
        </w:tabs>
        <w:spacing w:line="360" w:lineRule="auto"/>
        <w:jc w:val="center"/>
        <w:rPr>
          <w:rFonts w:ascii="宋体"/>
          <w:sz w:val="21"/>
          <w:szCs w:val="21"/>
          <w:lang w:val="en-US" w:eastAsia="zh-CN"/>
        </w:rPr>
      </w:pPr>
      <w:r w:rsidRPr="00F36CC8">
        <w:rPr>
          <w:rFonts w:ascii="宋体" w:hAnsi="宋体" w:hint="eastAsia"/>
          <w:sz w:val="21"/>
          <w:szCs w:val="21"/>
          <w:lang w:eastAsia="zh-CN"/>
        </w:rPr>
        <w:t>图</w:t>
      </w:r>
      <w:r w:rsidRPr="00F36CC8">
        <w:rPr>
          <w:rFonts w:ascii="宋体" w:hAnsi="宋体"/>
          <w:sz w:val="21"/>
          <w:szCs w:val="21"/>
          <w:lang w:eastAsia="zh-CN"/>
        </w:rPr>
        <w:t>2 VARTM</w:t>
      </w:r>
      <w:r w:rsidRPr="00F36CC8">
        <w:rPr>
          <w:rFonts w:ascii="宋体" w:hAnsi="宋体" w:hint="eastAsia"/>
          <w:sz w:val="21"/>
          <w:szCs w:val="21"/>
          <w:lang w:val="en-US" w:eastAsia="zh-CN"/>
        </w:rPr>
        <w:t>配套模具及材料准备</w:t>
      </w:r>
    </w:p>
    <w:p w:rsidR="00344182" w:rsidRDefault="00344182">
      <w:pPr>
        <w:tabs>
          <w:tab w:val="left" w:pos="1813"/>
        </w:tabs>
        <w:spacing w:line="360" w:lineRule="auto"/>
        <w:jc w:val="center"/>
        <w:rPr>
          <w:rFonts w:ascii="Times New Roman" w:hAnsi="Times New Roman"/>
          <w:sz w:val="21"/>
          <w:szCs w:val="21"/>
          <w:lang w:eastAsia="zh-CN"/>
        </w:rPr>
      </w:pPr>
      <w:r>
        <w:rPr>
          <w:rFonts w:ascii="Times New Roman"/>
          <w:sz w:val="21"/>
          <w:szCs w:val="21"/>
          <w:lang w:val="en-US" w:eastAsia="zh-CN"/>
        </w:rPr>
        <w:t>Fig. 2 The preparation of molding and materials for VARTM</w:t>
      </w:r>
    </w:p>
    <w:p w:rsidR="00344182" w:rsidRDefault="00344182">
      <w:pPr>
        <w:tabs>
          <w:tab w:val="left" w:pos="1813"/>
        </w:tabs>
        <w:spacing w:line="360" w:lineRule="auto"/>
        <w:rPr>
          <w:rFonts w:ascii="Times New Roman" w:hAnsi="Times New Roman"/>
          <w:szCs w:val="24"/>
          <w:lang w:val="en-US" w:eastAsia="zh-CN"/>
        </w:rPr>
      </w:pPr>
      <w:r>
        <w:rPr>
          <w:rFonts w:ascii="Times New Roman" w:hAnsi="Times New Roman"/>
          <w:szCs w:val="24"/>
          <w:lang w:val="en-US" w:eastAsia="zh-CN"/>
        </w:rPr>
        <w:t xml:space="preserve">    </w:t>
      </w:r>
    </w:p>
    <w:p w:rsidR="00344182" w:rsidRPr="00F36CC8" w:rsidRDefault="00344182">
      <w:pPr>
        <w:pStyle w:val="Heading3"/>
        <w:rPr>
          <w:rFonts w:ascii="宋体" w:eastAsia="宋体" w:hAnsi="宋体"/>
          <w:lang w:val="en-US" w:eastAsia="zh-CN"/>
        </w:rPr>
      </w:pPr>
      <w:r w:rsidRPr="00F36CC8">
        <w:rPr>
          <w:rFonts w:ascii="宋体" w:eastAsia="宋体" w:hAnsi="宋体"/>
          <w:lang w:val="en-US" w:eastAsia="zh-CN"/>
        </w:rPr>
        <w:t xml:space="preserve">4.2 </w:t>
      </w:r>
      <w:r w:rsidRPr="00F36CC8">
        <w:rPr>
          <w:rFonts w:ascii="宋体" w:eastAsia="宋体" w:hAnsi="宋体" w:hint="eastAsia"/>
          <w:lang w:val="en-US" w:eastAsia="zh-CN"/>
        </w:rPr>
        <w:t>铺设增强层－芯材－增强层</w:t>
      </w:r>
    </w:p>
    <w:p w:rsidR="00344182" w:rsidRPr="00F36CC8" w:rsidRDefault="00344182" w:rsidP="00E05B45">
      <w:pPr>
        <w:tabs>
          <w:tab w:val="left" w:pos="1813"/>
        </w:tabs>
        <w:spacing w:line="360" w:lineRule="auto"/>
        <w:ind w:firstLineChars="200" w:firstLine="31680"/>
        <w:rPr>
          <w:rFonts w:ascii="宋体"/>
          <w:sz w:val="21"/>
          <w:szCs w:val="21"/>
          <w:lang w:val="en-US" w:eastAsia="zh-CN"/>
        </w:rPr>
      </w:pPr>
      <w:r w:rsidRPr="00F36CC8">
        <w:rPr>
          <w:rFonts w:ascii="宋体" w:hAnsi="宋体" w:hint="eastAsia"/>
          <w:sz w:val="21"/>
          <w:szCs w:val="21"/>
          <w:lang w:val="en-US" w:eastAsia="zh-CN"/>
        </w:rPr>
        <w:t>为提高玻璃钢的机械性能，需要在制品中添加增强层和芯层，此步骤即</w:t>
      </w:r>
      <w:bookmarkStart w:id="7" w:name="OLE_LINK2"/>
      <w:bookmarkStart w:id="8" w:name="OLE_LINK1"/>
      <w:r w:rsidRPr="00F36CC8">
        <w:rPr>
          <w:rFonts w:ascii="宋体" w:hAnsi="宋体" w:hint="eastAsia"/>
          <w:sz w:val="21"/>
          <w:szCs w:val="21"/>
          <w:lang w:val="en-US" w:eastAsia="zh-CN"/>
        </w:rPr>
        <w:t>在已制作胶衣层和首层毡的模具上铺设相应层数的增强层－芯材－增强层</w:t>
      </w:r>
      <w:bookmarkEnd w:id="7"/>
      <w:bookmarkEnd w:id="8"/>
      <w:r w:rsidRPr="00F36CC8">
        <w:rPr>
          <w:rFonts w:ascii="宋体" w:hAnsi="宋体" w:hint="eastAsia"/>
          <w:sz w:val="21"/>
          <w:szCs w:val="21"/>
          <w:lang w:val="en-US" w:eastAsia="zh-CN"/>
        </w:rPr>
        <w:t>。</w:t>
      </w:r>
      <w:r w:rsidRPr="00F36CC8">
        <w:rPr>
          <w:rFonts w:ascii="宋体" w:hAnsi="宋体"/>
          <w:sz w:val="21"/>
          <w:szCs w:val="21"/>
          <w:lang w:val="en-US" w:eastAsia="zh-CN"/>
        </w:rPr>
        <w:t>VARTM</w:t>
      </w:r>
      <w:r w:rsidRPr="00F36CC8">
        <w:rPr>
          <w:rFonts w:ascii="宋体" w:hAnsi="宋体" w:hint="eastAsia"/>
          <w:sz w:val="21"/>
          <w:szCs w:val="21"/>
          <w:lang w:val="en-US" w:eastAsia="zh-CN"/>
        </w:rPr>
        <w:t>工艺下的铺设方法，避免了施工者与树脂之间的任何直接接触、树脂中有害气体的大量挥发，以及玻璃纤维粉尘的在工作环境中的漂浮，环境污染减少</w:t>
      </w:r>
      <w:r w:rsidRPr="00F36CC8">
        <w:rPr>
          <w:rFonts w:ascii="宋体" w:hAnsi="宋体"/>
          <w:sz w:val="21"/>
          <w:szCs w:val="21"/>
          <w:lang w:val="en-US" w:eastAsia="zh-CN"/>
        </w:rPr>
        <w:t>95%</w:t>
      </w:r>
      <w:r w:rsidRPr="00F36CC8">
        <w:rPr>
          <w:rFonts w:ascii="宋体" w:hAnsi="宋体" w:hint="eastAsia"/>
          <w:sz w:val="21"/>
          <w:szCs w:val="21"/>
          <w:lang w:val="en-US" w:eastAsia="zh-CN"/>
        </w:rPr>
        <w:t>以上，有害气体对施工人员的影响降到了最低程度。图</w:t>
      </w:r>
      <w:r w:rsidRPr="00F36CC8">
        <w:rPr>
          <w:rFonts w:ascii="宋体" w:hAnsi="宋体"/>
          <w:sz w:val="21"/>
          <w:szCs w:val="21"/>
          <w:lang w:val="en-US" w:eastAsia="zh-CN"/>
        </w:rPr>
        <w:t>3</w:t>
      </w:r>
      <w:r w:rsidRPr="00F36CC8">
        <w:rPr>
          <w:rFonts w:ascii="宋体" w:hAnsi="宋体" w:hint="eastAsia"/>
          <w:sz w:val="21"/>
          <w:szCs w:val="21"/>
          <w:lang w:val="en-US" w:eastAsia="zh-CN"/>
        </w:rPr>
        <w:t>所示为铺设增强层－芯材－增强层，其中</w:t>
      </w:r>
      <w:r w:rsidRPr="00F36CC8">
        <w:rPr>
          <w:rFonts w:ascii="宋体" w:hAnsi="宋体"/>
          <w:sz w:val="21"/>
          <w:szCs w:val="21"/>
          <w:lang w:val="en-US" w:eastAsia="zh-CN"/>
        </w:rPr>
        <w:t>a</w:t>
      </w:r>
      <w:r w:rsidRPr="00F36CC8">
        <w:rPr>
          <w:rFonts w:ascii="宋体" w:hAnsi="宋体" w:hint="eastAsia"/>
          <w:sz w:val="21"/>
          <w:szCs w:val="21"/>
          <w:lang w:val="en-US" w:eastAsia="zh-CN"/>
        </w:rPr>
        <w:t>为芯材铺设，</w:t>
      </w:r>
      <w:r w:rsidRPr="00F36CC8">
        <w:rPr>
          <w:rFonts w:ascii="宋体" w:hAnsi="宋体"/>
          <w:sz w:val="21"/>
          <w:szCs w:val="21"/>
          <w:lang w:val="en-US" w:eastAsia="zh-CN"/>
        </w:rPr>
        <w:t>b</w:t>
      </w:r>
      <w:r w:rsidRPr="00F36CC8">
        <w:rPr>
          <w:rFonts w:ascii="宋体" w:hAnsi="宋体" w:hint="eastAsia"/>
          <w:sz w:val="21"/>
          <w:szCs w:val="21"/>
          <w:lang w:val="en-US" w:eastAsia="zh-CN"/>
        </w:rPr>
        <w:t>是芯材表面玻纤铺设及纵梁制作，</w:t>
      </w:r>
      <w:r w:rsidRPr="00F36CC8">
        <w:rPr>
          <w:rFonts w:ascii="宋体" w:hAnsi="宋体"/>
          <w:sz w:val="21"/>
          <w:szCs w:val="21"/>
          <w:lang w:val="en-US" w:eastAsia="zh-CN"/>
        </w:rPr>
        <w:t>c</w:t>
      </w:r>
      <w:r w:rsidRPr="00F36CC8">
        <w:rPr>
          <w:rFonts w:ascii="宋体" w:hAnsi="宋体" w:hint="eastAsia"/>
          <w:sz w:val="21"/>
          <w:szCs w:val="21"/>
          <w:lang w:val="en-US" w:eastAsia="zh-CN"/>
        </w:rPr>
        <w:t>是尾部加强材制作，</w:t>
      </w:r>
      <w:r w:rsidRPr="00F36CC8">
        <w:rPr>
          <w:rFonts w:ascii="宋体" w:hAnsi="宋体"/>
          <w:sz w:val="21"/>
          <w:szCs w:val="21"/>
          <w:lang w:val="en-US" w:eastAsia="zh-CN"/>
        </w:rPr>
        <w:t>d</w:t>
      </w:r>
      <w:r w:rsidRPr="00F36CC8">
        <w:rPr>
          <w:rFonts w:ascii="宋体" w:hAnsi="宋体" w:hint="eastAsia"/>
          <w:sz w:val="21"/>
          <w:szCs w:val="21"/>
          <w:lang w:val="en-US" w:eastAsia="zh-CN"/>
        </w:rPr>
        <w:t>是纵梁表面玻纤铺设。</w:t>
      </w:r>
    </w:p>
    <w:p w:rsidR="00344182" w:rsidRDefault="00344182">
      <w:pPr>
        <w:tabs>
          <w:tab w:val="left" w:pos="1813"/>
        </w:tabs>
        <w:spacing w:line="360" w:lineRule="auto"/>
        <w:rPr>
          <w:rFonts w:ascii="Times New Roman" w:eastAsia="Times New Roman" w:hAnsi="Times New Roman"/>
          <w:szCs w:val="24"/>
          <w:lang w:eastAsia="zh-CN"/>
        </w:rPr>
      </w:pPr>
      <w:r>
        <w:rPr>
          <w:noProof/>
          <w:lang w:val="en-US" w:eastAsia="zh-CN"/>
        </w:rPr>
      </w:r>
      <w:r w:rsidRPr="005C65B8">
        <w:rPr>
          <w:rFonts w:ascii="Times New Roman" w:hAnsi="Times New Roman"/>
          <w:szCs w:val="24"/>
          <w:lang w:val="en-US" w:eastAsia="zh-CN"/>
        </w:rPr>
        <w:pict>
          <v:group id="对象 5" o:spid="_x0000_s1052" editas="canvas" style="width:415.3pt;height:311.5pt;mso-position-horizontal-relative:char;mso-position-vertical-relative:line" coordorigin="467544,476672" coordsize="5760320,4320240">
            <v:shape id="_x0000_s1053" style="position:absolute;left:467544;top:476672;width:5760320;height:4320240" coordsize="21600,21600" o:spt="10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id="组合 17" o:spid="_x0000_s1054" style="position:absolute;left:467544;top:476672;width:5760320;height:4320240" coordorigin="467544,476672" coordsize="5760320,4352500">
              <v:shape id="图片 13" o:spid="_x0000_s1055" type="#_x0000_t75" alt="IMG_0742" style="position:absolute;left:3347864;top:2636912;width:2880000;height:2160000">
                <v:imagedata r:id="rId9" o:title=""/>
                <o:lock v:ext="edit" aspectratio="f"/>
              </v:shape>
              <v:shape id="图片 12" o:spid="_x0000_s1056" type="#_x0000_t75" alt="IMG_0686" style="position:absolute;left:467544;top:2636912;width:2880000;height:2160000">
                <v:imagedata r:id="rId10" o:title=""/>
                <o:lock v:ext="edit" aspectratio="f"/>
              </v:shape>
              <v:shape id="Picture 3" o:spid="_x0000_s1057" type="#_x0000_t75" alt="IMG_0725" style="position:absolute;left:3347864;top:476672;width:2880000;height:2160000">
                <v:imagedata r:id="rId11" o:title=""/>
                <o:lock v:ext="edit" aspectratio="f"/>
              </v:shape>
              <v:shape id="Picture 2" o:spid="_x0000_s1058" type="#_x0000_t75" alt="IMG_0612" style="position:absolute;left:467544;top:476672;width:2880000;height:2160000">
                <v:imagedata r:id="rId12" o:title=""/>
                <o:lock v:ext="edit" aspectratio="f"/>
              </v:shape>
              <v:shape id="TextBox 4" o:spid="_x0000_s1059" type="#_x0000_t202" style="position:absolute;left:3059832;top:2204864;width:287808;height:532536" filled="f" stroked="f">
                <v:textbox style="mso-fit-shape-to-text:t">
                  <w:txbxContent>
                    <w:p w:rsidR="00344182" w:rsidRDefault="00344182">
                      <w:pPr>
                        <w:pStyle w:val="NormalWeb"/>
                      </w:pPr>
                      <w:r w:rsidRPr="002C333D">
                        <w:rPr>
                          <w:rFonts w:ascii="Times New Roman" w:hAnsi="Times New Roman"/>
                          <w:color w:val="000000"/>
                          <w:kern w:val="24"/>
                          <w:sz w:val="48"/>
                          <w:szCs w:val="48"/>
                        </w:rPr>
                        <w:t>a</w:t>
                      </w:r>
                    </w:p>
                  </w:txbxContent>
                </v:textbox>
              </v:shape>
              <v:shape id="TextBox 7" o:spid="_x0000_s1060" type="#_x0000_t202" style="position:absolute;left:3347864;top:2204864;width:276712;height:532536" filled="f" stroked="f">
                <v:textbox style="mso-fit-shape-to-text:t">
                  <w:txbxContent>
                    <w:p w:rsidR="00344182" w:rsidRDefault="00344182">
                      <w:pPr>
                        <w:pStyle w:val="NormalWeb"/>
                      </w:pPr>
                      <w:r w:rsidRPr="002C333D">
                        <w:rPr>
                          <w:rFonts w:ascii="Times New Roman" w:hAnsi="Times New Roman"/>
                          <w:color w:val="000000"/>
                          <w:kern w:val="24"/>
                          <w:sz w:val="48"/>
                          <w:szCs w:val="48"/>
                        </w:rPr>
                        <w:t>b</w:t>
                      </w:r>
                    </w:p>
                  </w:txbxContent>
                </v:textbox>
              </v:shape>
              <v:shape id="TextBox 8" o:spid="_x0000_s1061" type="#_x0000_t202" style="position:absolute;left:3059832;top:4293096;width:278792;height:532536" filled="f" stroked="f">
                <v:textbox style="mso-fit-shape-to-text:t">
                  <w:txbxContent>
                    <w:p w:rsidR="00344182" w:rsidRDefault="00344182">
                      <w:pPr>
                        <w:pStyle w:val="NormalWeb"/>
                      </w:pPr>
                      <w:r w:rsidRPr="002C333D">
                        <w:rPr>
                          <w:rFonts w:ascii="Times New Roman" w:hAnsi="Times New Roman"/>
                          <w:color w:val="000000"/>
                          <w:kern w:val="24"/>
                          <w:sz w:val="48"/>
                          <w:szCs w:val="48"/>
                        </w:rPr>
                        <w:t>c</w:t>
                      </w:r>
                    </w:p>
                  </w:txbxContent>
                </v:textbox>
              </v:shape>
              <v:shape id="TextBox 16" o:spid="_x0000_s1062" type="#_x0000_t202" style="position:absolute;left:3347864;top:4293096;width:278792;height:536076" filled="f" stroked="f">
                <v:textbox style="mso-fit-shape-to-text:t">
                  <w:txbxContent>
                    <w:p w:rsidR="00344182" w:rsidRDefault="00344182">
                      <w:pPr>
                        <w:pStyle w:val="NormalWeb"/>
                      </w:pPr>
                      <w:r w:rsidRPr="002C333D">
                        <w:rPr>
                          <w:rFonts w:ascii="Times New Roman" w:hAnsi="Times New Roman"/>
                          <w:color w:val="000000"/>
                          <w:kern w:val="24"/>
                          <w:sz w:val="48"/>
                          <w:szCs w:val="48"/>
                        </w:rPr>
                        <w:t>d</w:t>
                      </w:r>
                    </w:p>
                  </w:txbxContent>
                </v:textbox>
              </v:shape>
            </v:group>
            <w10:anchorlock/>
          </v:group>
        </w:pict>
      </w:r>
    </w:p>
    <w:p w:rsidR="00344182" w:rsidRDefault="00344182">
      <w:pPr>
        <w:tabs>
          <w:tab w:val="left" w:pos="1813"/>
        </w:tabs>
        <w:spacing w:line="360" w:lineRule="auto"/>
        <w:jc w:val="center"/>
        <w:rPr>
          <w:rFonts w:ascii="Times New Roman" w:hAnsi="Times New Roman"/>
          <w:sz w:val="21"/>
          <w:szCs w:val="21"/>
          <w:lang w:val="en-US" w:eastAsia="zh-CN"/>
        </w:rPr>
      </w:pPr>
      <w:r>
        <w:rPr>
          <w:rFonts w:ascii="Times New Roman" w:hAnsi="宋体" w:hint="eastAsia"/>
          <w:sz w:val="21"/>
          <w:szCs w:val="21"/>
          <w:lang w:val="en-US" w:eastAsia="zh-CN"/>
        </w:rPr>
        <w:t>图</w:t>
      </w:r>
      <w:r>
        <w:rPr>
          <w:rFonts w:ascii="Times New Roman" w:hAnsi="Times New Roman"/>
          <w:sz w:val="21"/>
          <w:szCs w:val="21"/>
          <w:lang w:val="en-US" w:eastAsia="zh-CN"/>
        </w:rPr>
        <w:t xml:space="preserve">3 </w:t>
      </w:r>
      <w:r>
        <w:rPr>
          <w:rFonts w:ascii="Times New Roman" w:hAnsi="宋体" w:hint="eastAsia"/>
          <w:sz w:val="21"/>
          <w:szCs w:val="21"/>
          <w:lang w:val="en-US" w:eastAsia="zh-CN"/>
        </w:rPr>
        <w:t>铺设增强层－芯材－增强层</w:t>
      </w:r>
    </w:p>
    <w:p w:rsidR="00344182" w:rsidRDefault="00344182">
      <w:pPr>
        <w:tabs>
          <w:tab w:val="left" w:pos="1813"/>
        </w:tabs>
        <w:spacing w:line="360" w:lineRule="auto"/>
        <w:jc w:val="center"/>
        <w:rPr>
          <w:rFonts w:ascii="Times New Roman"/>
          <w:sz w:val="21"/>
          <w:szCs w:val="21"/>
          <w:lang w:val="en-US" w:eastAsia="zh-CN"/>
        </w:rPr>
      </w:pPr>
      <w:r>
        <w:rPr>
          <w:rFonts w:ascii="Times New Roman"/>
          <w:sz w:val="21"/>
          <w:szCs w:val="21"/>
          <w:lang w:val="en-US" w:eastAsia="zh-CN"/>
        </w:rPr>
        <w:t>Fig. 3 The laying of reinforced layer-core materials- reinforced layer</w:t>
      </w:r>
    </w:p>
    <w:p w:rsidR="00344182" w:rsidRDefault="00344182">
      <w:pPr>
        <w:tabs>
          <w:tab w:val="left" w:pos="1813"/>
        </w:tabs>
        <w:spacing w:line="360" w:lineRule="auto"/>
        <w:jc w:val="center"/>
        <w:rPr>
          <w:rFonts w:ascii="Times New Roman" w:hAnsi="Times New Roman"/>
          <w:szCs w:val="24"/>
          <w:lang w:val="en-US" w:eastAsia="zh-CN"/>
        </w:rPr>
      </w:pPr>
    </w:p>
    <w:p w:rsidR="00344182" w:rsidRPr="00F36CC8" w:rsidRDefault="00344182">
      <w:pPr>
        <w:pStyle w:val="Heading3"/>
        <w:rPr>
          <w:rFonts w:ascii="宋体" w:eastAsia="宋体" w:hAnsi="宋体"/>
          <w:lang w:val="en-US" w:eastAsia="zh-CN"/>
        </w:rPr>
      </w:pPr>
      <w:r w:rsidRPr="00F36CC8">
        <w:rPr>
          <w:rFonts w:ascii="宋体" w:eastAsia="宋体" w:hAnsi="宋体"/>
          <w:lang w:val="en-US" w:eastAsia="zh-CN"/>
        </w:rPr>
        <w:t>4.3</w:t>
      </w:r>
      <w:r w:rsidRPr="00F36CC8">
        <w:rPr>
          <w:rFonts w:ascii="宋体" w:eastAsia="宋体" w:hAnsi="宋体" w:hint="eastAsia"/>
          <w:lang w:val="en-US" w:eastAsia="zh-CN"/>
        </w:rPr>
        <w:t>，密封、真空系统布置</w:t>
      </w:r>
    </w:p>
    <w:p w:rsidR="00344182" w:rsidRPr="00F36CC8" w:rsidRDefault="00344182" w:rsidP="00E05B45">
      <w:pPr>
        <w:tabs>
          <w:tab w:val="left" w:pos="1813"/>
        </w:tabs>
        <w:spacing w:line="360" w:lineRule="auto"/>
        <w:ind w:firstLineChars="200" w:firstLine="31680"/>
        <w:rPr>
          <w:rFonts w:ascii="宋体"/>
          <w:sz w:val="21"/>
          <w:szCs w:val="21"/>
          <w:lang w:val="en-US" w:eastAsia="zh-CN"/>
        </w:rPr>
      </w:pPr>
      <w:r w:rsidRPr="00F36CC8">
        <w:rPr>
          <w:rFonts w:ascii="宋体" w:hAnsi="宋体"/>
          <w:sz w:val="21"/>
          <w:szCs w:val="21"/>
          <w:lang w:val="en-US" w:eastAsia="zh-CN"/>
        </w:rPr>
        <w:t>VARTM</w:t>
      </w:r>
      <w:r w:rsidRPr="00F36CC8">
        <w:rPr>
          <w:rFonts w:ascii="宋体" w:hAnsi="宋体" w:hint="eastAsia"/>
          <w:sz w:val="21"/>
          <w:szCs w:val="21"/>
          <w:lang w:val="en-US" w:eastAsia="zh-CN"/>
        </w:rPr>
        <w:t>工艺需要在真空系统下操作，因此需要布置密封系统及抽真空系统（真空泵及相关管路），其布置如图</w:t>
      </w:r>
      <w:r w:rsidRPr="00F36CC8">
        <w:rPr>
          <w:rFonts w:ascii="宋体" w:hAnsi="宋体"/>
          <w:sz w:val="21"/>
          <w:szCs w:val="21"/>
          <w:lang w:val="en-US" w:eastAsia="zh-CN"/>
        </w:rPr>
        <w:t>4</w:t>
      </w:r>
      <w:r w:rsidRPr="00F36CC8">
        <w:rPr>
          <w:rFonts w:ascii="宋体" w:hAnsi="宋体" w:hint="eastAsia"/>
          <w:sz w:val="21"/>
          <w:szCs w:val="21"/>
          <w:lang w:val="en-US" w:eastAsia="zh-CN"/>
        </w:rPr>
        <w:t>所示。系统布置好，检查无误后实施抽真空操作，同时理论计算出树脂用量，定量配入系统，树脂随着真空缓慢注入系统，此种工艺可以有效保证制品纤维含量（含胶比例）维持理论水平，保证了产品的性能指标。</w:t>
      </w:r>
    </w:p>
    <w:p w:rsidR="00344182" w:rsidRPr="00F36CC8" w:rsidRDefault="00344182" w:rsidP="00E05B45">
      <w:pPr>
        <w:tabs>
          <w:tab w:val="left" w:pos="1813"/>
        </w:tabs>
        <w:spacing w:line="360" w:lineRule="auto"/>
        <w:ind w:firstLineChars="200" w:firstLine="31680"/>
        <w:rPr>
          <w:rFonts w:ascii="宋体"/>
          <w:szCs w:val="24"/>
          <w:lang w:val="en-US" w:eastAsia="zh-CN"/>
        </w:rPr>
      </w:pPr>
    </w:p>
    <w:p w:rsidR="00344182" w:rsidRDefault="00344182" w:rsidP="00E05B45">
      <w:pPr>
        <w:tabs>
          <w:tab w:val="left" w:pos="374"/>
          <w:tab w:val="left" w:pos="1813"/>
        </w:tabs>
        <w:spacing w:line="360" w:lineRule="auto"/>
        <w:ind w:firstLineChars="200" w:firstLine="31680"/>
        <w:rPr>
          <w:rFonts w:ascii="Times New Roman" w:hAnsi="Times New Roman"/>
          <w:szCs w:val="24"/>
          <w:lang w:eastAsia="zh-CN"/>
        </w:rPr>
      </w:pPr>
      <w:r>
        <w:rPr>
          <w:rFonts w:ascii="Times New Roman" w:hAnsi="Times New Roman"/>
          <w:szCs w:val="24"/>
          <w:lang w:eastAsia="zh-CN"/>
        </w:rPr>
        <w:tab/>
      </w:r>
      <w:r w:rsidRPr="002C333D">
        <w:rPr>
          <w:rFonts w:ascii="Times New Roman" w:hAnsi="Times New Roman"/>
          <w:noProof/>
          <w:szCs w:val="24"/>
          <w:lang w:val="en-US" w:eastAsia="zh-CN"/>
        </w:rPr>
        <w:pict>
          <v:shape id="图片 15" o:spid="_x0000_i1028" type="#_x0000_t75" alt="IMG_0748" style="width:252.75pt;height:180pt;visibility:visible">
            <v:imagedata r:id="rId13" o:title=""/>
          </v:shape>
        </w:pict>
      </w:r>
    </w:p>
    <w:p w:rsidR="00344182" w:rsidRPr="00F36CC8" w:rsidRDefault="00344182" w:rsidP="00E05B45">
      <w:pPr>
        <w:tabs>
          <w:tab w:val="left" w:pos="374"/>
          <w:tab w:val="left" w:pos="1813"/>
        </w:tabs>
        <w:spacing w:line="360" w:lineRule="auto"/>
        <w:ind w:firstLineChars="200" w:firstLine="31680"/>
        <w:jc w:val="center"/>
        <w:rPr>
          <w:rFonts w:ascii="宋体"/>
          <w:sz w:val="21"/>
          <w:szCs w:val="21"/>
          <w:lang w:eastAsia="zh-CN"/>
        </w:rPr>
      </w:pPr>
      <w:r w:rsidRPr="00F36CC8">
        <w:rPr>
          <w:rFonts w:ascii="宋体" w:hAnsi="宋体" w:hint="eastAsia"/>
          <w:sz w:val="21"/>
          <w:szCs w:val="21"/>
          <w:lang w:eastAsia="zh-CN"/>
        </w:rPr>
        <w:t>图</w:t>
      </w:r>
      <w:r w:rsidRPr="00F36CC8">
        <w:rPr>
          <w:rFonts w:ascii="宋体" w:hAnsi="宋体"/>
          <w:sz w:val="21"/>
          <w:szCs w:val="21"/>
          <w:lang w:eastAsia="zh-CN"/>
        </w:rPr>
        <w:t xml:space="preserve">4 </w:t>
      </w:r>
      <w:r w:rsidRPr="00F36CC8">
        <w:rPr>
          <w:rFonts w:ascii="宋体" w:hAnsi="宋体" w:hint="eastAsia"/>
          <w:sz w:val="21"/>
          <w:szCs w:val="21"/>
          <w:lang w:eastAsia="zh-CN"/>
        </w:rPr>
        <w:t>密封系统布置图</w:t>
      </w:r>
    </w:p>
    <w:p w:rsidR="00344182" w:rsidRDefault="00344182" w:rsidP="00E05B45">
      <w:pPr>
        <w:tabs>
          <w:tab w:val="left" w:pos="374"/>
          <w:tab w:val="left" w:pos="1813"/>
        </w:tabs>
        <w:spacing w:line="360" w:lineRule="auto"/>
        <w:ind w:firstLineChars="200" w:firstLine="31680"/>
        <w:jc w:val="center"/>
        <w:rPr>
          <w:rFonts w:ascii="Times New Roman" w:hAnsi="Times New Roman"/>
          <w:sz w:val="21"/>
          <w:szCs w:val="21"/>
          <w:lang w:eastAsia="zh-CN"/>
        </w:rPr>
      </w:pPr>
      <w:r>
        <w:rPr>
          <w:rFonts w:ascii="Times New Roman" w:hAnsi="宋体"/>
          <w:sz w:val="21"/>
          <w:szCs w:val="21"/>
          <w:lang w:eastAsia="zh-CN"/>
        </w:rPr>
        <w:t>Fig. 4 The arrangement diagram of sealing system</w:t>
      </w:r>
    </w:p>
    <w:p w:rsidR="00344182" w:rsidRDefault="00344182" w:rsidP="00E05B45">
      <w:pPr>
        <w:tabs>
          <w:tab w:val="left" w:pos="374"/>
          <w:tab w:val="left" w:pos="1813"/>
        </w:tabs>
        <w:spacing w:line="360" w:lineRule="auto"/>
        <w:ind w:firstLineChars="200" w:firstLine="31680"/>
        <w:rPr>
          <w:rFonts w:ascii="Times New Roman" w:hAnsi="Times New Roman"/>
          <w:szCs w:val="24"/>
          <w:lang w:eastAsia="zh-CN"/>
        </w:rPr>
      </w:pPr>
    </w:p>
    <w:p w:rsidR="00344182" w:rsidRPr="00F36CC8" w:rsidRDefault="00344182">
      <w:pPr>
        <w:pStyle w:val="Heading3"/>
        <w:rPr>
          <w:rFonts w:ascii="宋体" w:eastAsia="宋体" w:hAnsi="宋体"/>
          <w:lang w:val="en-US" w:eastAsia="zh-CN"/>
        </w:rPr>
      </w:pPr>
      <w:r w:rsidRPr="00F36CC8">
        <w:rPr>
          <w:rFonts w:ascii="宋体" w:eastAsia="宋体" w:hAnsi="宋体"/>
          <w:lang w:val="en-US" w:eastAsia="zh-CN"/>
        </w:rPr>
        <w:t xml:space="preserve">4.4 </w:t>
      </w:r>
      <w:r w:rsidRPr="00F36CC8">
        <w:rPr>
          <w:rFonts w:ascii="宋体" w:eastAsia="宋体" w:hAnsi="宋体" w:hint="eastAsia"/>
          <w:lang w:val="en-US" w:eastAsia="zh-CN"/>
        </w:rPr>
        <w:t>树脂供给</w:t>
      </w:r>
    </w:p>
    <w:p w:rsidR="00344182" w:rsidRPr="00F36CC8" w:rsidRDefault="00344182" w:rsidP="00E05B45">
      <w:pPr>
        <w:tabs>
          <w:tab w:val="left" w:pos="374"/>
          <w:tab w:val="left" w:pos="1813"/>
        </w:tabs>
        <w:spacing w:line="360" w:lineRule="auto"/>
        <w:ind w:firstLineChars="200" w:firstLine="31680"/>
        <w:rPr>
          <w:rFonts w:ascii="宋体"/>
          <w:sz w:val="21"/>
          <w:szCs w:val="21"/>
          <w:lang w:val="en-US" w:eastAsia="zh-CN"/>
        </w:rPr>
      </w:pPr>
      <w:r w:rsidRPr="00F36CC8">
        <w:rPr>
          <w:rFonts w:ascii="宋体" w:hAnsi="宋体" w:hint="eastAsia"/>
          <w:sz w:val="21"/>
          <w:szCs w:val="21"/>
          <w:lang w:val="en-US" w:eastAsia="zh-CN"/>
        </w:rPr>
        <w:t>待</w:t>
      </w:r>
      <w:r w:rsidRPr="00F36CC8">
        <w:rPr>
          <w:rFonts w:ascii="宋体" w:hAnsi="宋体"/>
          <w:sz w:val="21"/>
          <w:szCs w:val="21"/>
          <w:lang w:val="en-US" w:eastAsia="zh-CN"/>
        </w:rPr>
        <w:t>4.3</w:t>
      </w:r>
      <w:r w:rsidRPr="00F36CC8">
        <w:rPr>
          <w:rFonts w:ascii="宋体" w:hAnsi="宋体" w:hint="eastAsia"/>
          <w:sz w:val="21"/>
          <w:szCs w:val="21"/>
          <w:lang w:val="en-US" w:eastAsia="zh-CN"/>
        </w:rPr>
        <w:t>步骤中真空度达到要求后，树脂供给阀自动开启，</w:t>
      </w:r>
      <w:r w:rsidRPr="00F36CC8">
        <w:rPr>
          <w:rFonts w:ascii="宋体" w:hAnsi="宋体" w:hint="eastAsia"/>
          <w:sz w:val="21"/>
          <w:szCs w:val="21"/>
          <w:lang w:eastAsia="zh-CN"/>
        </w:rPr>
        <w:t>在真空负压下树脂慢慢流动，同时利用树脂分配系统，使树脂完全浸透玻纤层及夹芯结构。其过程如图</w:t>
      </w:r>
      <w:r w:rsidRPr="00F36CC8">
        <w:rPr>
          <w:rFonts w:ascii="宋体" w:hAnsi="宋体"/>
          <w:sz w:val="21"/>
          <w:szCs w:val="21"/>
          <w:lang w:eastAsia="zh-CN"/>
        </w:rPr>
        <w:t>5</w:t>
      </w:r>
      <w:r w:rsidRPr="00F36CC8">
        <w:rPr>
          <w:rFonts w:ascii="宋体" w:hAnsi="宋体" w:hint="eastAsia"/>
          <w:sz w:val="21"/>
          <w:szCs w:val="21"/>
          <w:lang w:eastAsia="zh-CN"/>
        </w:rPr>
        <w:t>所示。以</w:t>
      </w:r>
      <w:r w:rsidRPr="00F36CC8">
        <w:rPr>
          <w:rFonts w:ascii="宋体" w:hAnsi="宋体"/>
          <w:sz w:val="21"/>
          <w:szCs w:val="21"/>
          <w:lang w:val="en-US" w:eastAsia="zh-CN"/>
        </w:rPr>
        <w:t>ECO-CRAFT870</w:t>
      </w:r>
      <w:r w:rsidRPr="00F36CC8">
        <w:rPr>
          <w:rFonts w:ascii="宋体" w:hAnsi="宋体" w:hint="eastAsia"/>
          <w:sz w:val="21"/>
          <w:szCs w:val="21"/>
          <w:lang w:val="en-US" w:eastAsia="zh-CN"/>
        </w:rPr>
        <w:t>生产为例</w:t>
      </w:r>
      <w:r w:rsidRPr="00F36CC8">
        <w:rPr>
          <w:rFonts w:ascii="宋体" w:hAnsi="宋体" w:hint="eastAsia"/>
          <w:sz w:val="21"/>
          <w:szCs w:val="21"/>
          <w:lang w:eastAsia="zh-CN"/>
        </w:rPr>
        <w:t>，在手糊工艺中</w:t>
      </w:r>
      <w:r w:rsidRPr="00F36CC8">
        <w:rPr>
          <w:rFonts w:ascii="宋体" w:hAnsi="宋体"/>
          <w:sz w:val="21"/>
          <w:szCs w:val="21"/>
          <w:lang w:val="en-US" w:eastAsia="zh-CN"/>
        </w:rPr>
        <w:t>10</w:t>
      </w:r>
      <w:r w:rsidRPr="00F36CC8">
        <w:rPr>
          <w:rFonts w:ascii="宋体" w:hAnsi="宋体" w:hint="eastAsia"/>
          <w:sz w:val="21"/>
          <w:szCs w:val="21"/>
          <w:lang w:eastAsia="zh-CN"/>
        </w:rPr>
        <w:t>天的工作量在</w:t>
      </w:r>
      <w:r w:rsidRPr="00F36CC8">
        <w:rPr>
          <w:rFonts w:ascii="宋体" w:hAnsi="宋体"/>
          <w:sz w:val="21"/>
          <w:szCs w:val="21"/>
          <w:lang w:val="en-US" w:eastAsia="zh-CN"/>
        </w:rPr>
        <w:t>2</w:t>
      </w:r>
      <w:r w:rsidRPr="00F36CC8">
        <w:rPr>
          <w:rFonts w:ascii="宋体" w:hAnsi="宋体" w:hint="eastAsia"/>
          <w:sz w:val="21"/>
          <w:szCs w:val="21"/>
          <w:lang w:val="en-US" w:eastAsia="zh-CN"/>
        </w:rPr>
        <w:t>天</w:t>
      </w:r>
      <w:r w:rsidRPr="00F36CC8">
        <w:rPr>
          <w:rFonts w:ascii="宋体" w:hAnsi="宋体" w:hint="eastAsia"/>
          <w:sz w:val="21"/>
          <w:szCs w:val="21"/>
          <w:lang w:eastAsia="zh-CN"/>
        </w:rPr>
        <w:t>内全部完成，生产效率是手糊工艺的</w:t>
      </w:r>
      <w:r w:rsidRPr="00F36CC8">
        <w:rPr>
          <w:rFonts w:ascii="宋体" w:hAnsi="宋体"/>
          <w:sz w:val="21"/>
          <w:szCs w:val="21"/>
          <w:lang w:val="en-US" w:eastAsia="zh-CN"/>
        </w:rPr>
        <w:t>500%</w:t>
      </w:r>
      <w:r w:rsidRPr="00F36CC8">
        <w:rPr>
          <w:rFonts w:ascii="宋体" w:hAnsi="宋体" w:hint="eastAsia"/>
          <w:sz w:val="21"/>
          <w:szCs w:val="21"/>
          <w:lang w:eastAsia="zh-CN"/>
        </w:rPr>
        <w:t>。所有材料、结构的浸透，成型，固化均在真空状态下自动进行。</w:t>
      </w:r>
      <w:r w:rsidRPr="00F36CC8">
        <w:rPr>
          <w:rFonts w:ascii="宋体" w:hAnsi="宋体"/>
          <w:sz w:val="21"/>
          <w:szCs w:val="21"/>
          <w:lang w:val="en-US" w:eastAsia="zh-CN"/>
        </w:rPr>
        <w:t>7</w:t>
      </w:r>
      <w:r w:rsidRPr="00F36CC8">
        <w:rPr>
          <w:rFonts w:ascii="宋体" w:hAnsi="宋体" w:hint="eastAsia"/>
          <w:sz w:val="21"/>
          <w:szCs w:val="21"/>
          <w:lang w:val="en-US" w:eastAsia="zh-CN"/>
        </w:rPr>
        <w:t>名</w:t>
      </w:r>
      <w:r w:rsidRPr="00F36CC8">
        <w:rPr>
          <w:rFonts w:ascii="宋体" w:hAnsi="宋体" w:hint="eastAsia"/>
          <w:sz w:val="21"/>
          <w:szCs w:val="21"/>
          <w:lang w:eastAsia="zh-CN"/>
        </w:rPr>
        <w:t>积层施工人员全部省去，仅船体施工节省人力成本</w:t>
      </w:r>
      <w:r w:rsidRPr="00F36CC8">
        <w:rPr>
          <w:rFonts w:ascii="宋体" w:hAnsi="宋体"/>
          <w:sz w:val="21"/>
          <w:szCs w:val="21"/>
          <w:lang w:val="en-US" w:eastAsia="zh-CN"/>
        </w:rPr>
        <w:t>1.2</w:t>
      </w:r>
      <w:r w:rsidRPr="00F36CC8">
        <w:rPr>
          <w:rFonts w:ascii="宋体" w:hAnsi="宋体" w:hint="eastAsia"/>
          <w:sz w:val="21"/>
          <w:szCs w:val="21"/>
          <w:lang w:val="en-US" w:eastAsia="zh-CN"/>
        </w:rPr>
        <w:t>万元左右，整船积层工作至少节约人力成本</w:t>
      </w:r>
      <w:r w:rsidRPr="00F36CC8">
        <w:rPr>
          <w:rFonts w:ascii="宋体" w:hAnsi="宋体"/>
          <w:sz w:val="21"/>
          <w:szCs w:val="21"/>
          <w:lang w:val="en-US" w:eastAsia="zh-CN"/>
        </w:rPr>
        <w:t>2.4~3</w:t>
      </w:r>
      <w:r w:rsidRPr="00F36CC8">
        <w:rPr>
          <w:rFonts w:ascii="宋体" w:hAnsi="宋体" w:hint="eastAsia"/>
          <w:sz w:val="21"/>
          <w:szCs w:val="21"/>
          <w:lang w:val="en-US" w:eastAsia="zh-CN"/>
        </w:rPr>
        <w:t>万，对于</w:t>
      </w:r>
      <w:r w:rsidRPr="00F36CC8">
        <w:rPr>
          <w:rFonts w:ascii="宋体" w:hAnsi="宋体"/>
          <w:sz w:val="21"/>
          <w:szCs w:val="21"/>
          <w:lang w:val="en-US" w:eastAsia="zh-CN"/>
        </w:rPr>
        <w:t>ECO-CRAFT870</w:t>
      </w:r>
      <w:r w:rsidRPr="00F36CC8">
        <w:rPr>
          <w:rFonts w:ascii="宋体" w:hAnsi="宋体" w:hint="eastAsia"/>
          <w:sz w:val="21"/>
          <w:szCs w:val="21"/>
          <w:lang w:val="en-US" w:eastAsia="zh-CN"/>
        </w:rPr>
        <w:t>的批量生产起到强有力的推动作用。</w:t>
      </w:r>
    </w:p>
    <w:p w:rsidR="00344182" w:rsidRPr="00F36CC8" w:rsidRDefault="00344182" w:rsidP="00E05B45">
      <w:pPr>
        <w:tabs>
          <w:tab w:val="left" w:pos="374"/>
          <w:tab w:val="left" w:pos="1813"/>
        </w:tabs>
        <w:spacing w:line="360" w:lineRule="auto"/>
        <w:ind w:firstLineChars="200" w:firstLine="31680"/>
        <w:rPr>
          <w:rFonts w:ascii="宋体"/>
          <w:szCs w:val="24"/>
          <w:lang w:eastAsia="zh-CN"/>
        </w:rPr>
      </w:pPr>
    </w:p>
    <w:p w:rsidR="00344182" w:rsidRDefault="00344182" w:rsidP="00E05B45">
      <w:pPr>
        <w:tabs>
          <w:tab w:val="left" w:pos="374"/>
          <w:tab w:val="left" w:pos="1813"/>
        </w:tabs>
        <w:spacing w:line="360" w:lineRule="auto"/>
        <w:ind w:firstLineChars="200" w:firstLine="31680"/>
        <w:rPr>
          <w:rFonts w:ascii="Times New Roman" w:eastAsia="Times New Roman" w:hAnsi="Times New Roman"/>
          <w:szCs w:val="24"/>
          <w:lang w:val="en-US" w:eastAsia="zh-CN"/>
        </w:rPr>
      </w:pPr>
      <w:r>
        <w:rPr>
          <w:noProof/>
          <w:lang w:val="en-US" w:eastAsia="zh-CN"/>
        </w:rPr>
      </w:r>
      <w:r w:rsidRPr="002C78CA">
        <w:rPr>
          <w:rFonts w:ascii="Times New Roman" w:hAnsi="Times New Roman"/>
          <w:szCs w:val="24"/>
          <w:lang w:val="en-US" w:eastAsia="zh-CN"/>
        </w:rPr>
        <w:pict>
          <v:group id="对象 8" o:spid="_x0000_s1063" editas="canvas" style="width:340.15pt;height:340.15pt;mso-position-horizontal-relative:char;mso-position-vertical-relative:line" coordorigin="2267744,908720" coordsize="4320240,4320240">
            <v:shape id="_x0000_s1064" style="position:absolute;left:2267744;top:908720;width:4320240;height:4320240" coordsize="21600,21600" o:spt="10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id="组合 9" o:spid="_x0000_s1065" style="position:absolute;left:2267744;top:908720;width:4320240;height:4320240" coordorigin="2267744,908720" coordsize="4320240,4320240">
              <v:shape id="图片 3" o:spid="_x0000_s1066" type="#_x0000_t75" alt="IMG_0751" style="position:absolute;left:2267744;top:908720;width:2160000;height:2160000">
                <v:imagedata r:id="rId14" o:title=""/>
                <o:lock v:ext="edit" aspectratio="f"/>
              </v:shape>
              <v:shape id="图片 4" o:spid="_x0000_s1067" type="#_x0000_t75" alt="IMG_0526" style="position:absolute;left:4427984;top:908720;width:2160000;height:2160000">
                <v:imagedata r:id="rId15" o:title=""/>
                <o:lock v:ext="edit" aspectratio="f"/>
              </v:shape>
              <v:shape id="图片 5" o:spid="_x0000_s1068" type="#_x0000_t75" alt="IMG_0760" style="position:absolute;left:2267744;top:3068960;width:4320000;height:2160000">
                <v:imagedata r:id="rId16" o:title=""/>
                <o:lock v:ext="edit" aspectratio="f"/>
              </v:shape>
              <v:shape id="TextBox 6" o:spid="_x0000_s1069" type="#_x0000_t202" style="position:absolute;left:4067944;top:2564904;width:318135;height:487680;mso-wrap-style:none" filled="f" stroked="f">
                <v:textbox style="mso-fit-shape-to-text:t">
                  <w:txbxContent>
                    <w:p w:rsidR="00344182" w:rsidRDefault="00344182">
                      <w:pPr>
                        <w:pStyle w:val="NormalWeb"/>
                      </w:pPr>
                      <w:r w:rsidRPr="002C333D">
                        <w:rPr>
                          <w:rFonts w:ascii="Times New Roman" w:hAnsi="Times New Roman"/>
                          <w:color w:val="000000"/>
                          <w:kern w:val="24"/>
                          <w:sz w:val="48"/>
                          <w:szCs w:val="48"/>
                        </w:rPr>
                        <w:t>a</w:t>
                      </w:r>
                    </w:p>
                  </w:txbxContent>
                </v:textbox>
              </v:shape>
              <v:shape id="TextBox 7" o:spid="_x0000_s1070" type="#_x0000_t202" style="position:absolute;left:4427984;top:2564904;width:335280;height:487680;mso-wrap-style:none" filled="f" stroked="f">
                <v:textbox style="mso-fit-shape-to-text:t">
                  <w:txbxContent>
                    <w:p w:rsidR="00344182" w:rsidRDefault="00344182">
                      <w:pPr>
                        <w:pStyle w:val="NormalWeb"/>
                      </w:pPr>
                      <w:r w:rsidRPr="002C333D">
                        <w:rPr>
                          <w:rFonts w:ascii="Times New Roman" w:hAnsi="Times New Roman"/>
                          <w:color w:val="000000"/>
                          <w:kern w:val="24"/>
                          <w:sz w:val="48"/>
                          <w:szCs w:val="48"/>
                        </w:rPr>
                        <w:t>b</w:t>
                      </w:r>
                    </w:p>
                  </w:txbxContent>
                </v:textbox>
              </v:shape>
              <v:shape id="TextBox 8" o:spid="_x0000_s1071" type="#_x0000_t202" style="position:absolute;left:6228184;top:4725144;width:318135;height:487680;mso-wrap-style:none" filled="f" stroked="f">
                <v:textbox style="mso-fit-shape-to-text:t">
                  <w:txbxContent>
                    <w:p w:rsidR="00344182" w:rsidRDefault="00344182">
                      <w:pPr>
                        <w:pStyle w:val="NormalWeb"/>
                      </w:pPr>
                      <w:r w:rsidRPr="002C333D">
                        <w:rPr>
                          <w:rFonts w:ascii="Times New Roman" w:hAnsi="Times New Roman"/>
                          <w:color w:val="000000"/>
                          <w:kern w:val="24"/>
                          <w:sz w:val="48"/>
                          <w:szCs w:val="48"/>
                        </w:rPr>
                        <w:t>c</w:t>
                      </w:r>
                    </w:p>
                  </w:txbxContent>
                </v:textbox>
              </v:shape>
            </v:group>
            <w10:anchorlock/>
          </v:group>
        </w:pict>
      </w:r>
    </w:p>
    <w:p w:rsidR="00344182" w:rsidRPr="00F36CC8" w:rsidRDefault="00344182">
      <w:pPr>
        <w:tabs>
          <w:tab w:val="left" w:pos="374"/>
          <w:tab w:val="left" w:pos="1813"/>
        </w:tabs>
        <w:spacing w:line="360" w:lineRule="auto"/>
        <w:jc w:val="center"/>
        <w:rPr>
          <w:rFonts w:ascii="宋体"/>
          <w:sz w:val="21"/>
          <w:szCs w:val="21"/>
          <w:lang w:val="en-US" w:eastAsia="zh-CN"/>
        </w:rPr>
      </w:pPr>
      <w:r w:rsidRPr="00F36CC8">
        <w:rPr>
          <w:rFonts w:ascii="宋体" w:hAnsi="宋体" w:hint="eastAsia"/>
          <w:sz w:val="21"/>
          <w:szCs w:val="21"/>
          <w:lang w:val="en-US" w:eastAsia="zh-CN"/>
        </w:rPr>
        <w:t>图</w:t>
      </w:r>
      <w:r w:rsidRPr="00F36CC8">
        <w:rPr>
          <w:rFonts w:ascii="宋体" w:hAnsi="宋体"/>
          <w:sz w:val="21"/>
          <w:szCs w:val="21"/>
          <w:lang w:val="en-US" w:eastAsia="zh-CN"/>
        </w:rPr>
        <w:t>5 VARTM</w:t>
      </w:r>
      <w:r w:rsidRPr="00F36CC8">
        <w:rPr>
          <w:rFonts w:ascii="宋体" w:hAnsi="宋体" w:hint="eastAsia"/>
          <w:sz w:val="21"/>
          <w:szCs w:val="21"/>
          <w:lang w:val="en-US" w:eastAsia="zh-CN"/>
        </w:rPr>
        <w:t>树脂供给</w:t>
      </w:r>
    </w:p>
    <w:p w:rsidR="00344182" w:rsidRDefault="00344182">
      <w:pPr>
        <w:tabs>
          <w:tab w:val="left" w:pos="374"/>
          <w:tab w:val="left" w:pos="1813"/>
        </w:tabs>
        <w:spacing w:line="360" w:lineRule="auto"/>
        <w:jc w:val="center"/>
        <w:rPr>
          <w:rFonts w:ascii="Times New Roman" w:hAnsi="Times New Roman"/>
          <w:sz w:val="21"/>
          <w:szCs w:val="21"/>
          <w:lang w:eastAsia="zh-CN"/>
        </w:rPr>
      </w:pPr>
      <w:r>
        <w:rPr>
          <w:rFonts w:ascii="Times New Roman" w:hAnsi="宋体"/>
          <w:sz w:val="21"/>
          <w:szCs w:val="21"/>
          <w:lang w:val="en-US" w:eastAsia="zh-CN"/>
        </w:rPr>
        <w:t>Fig. 5 The provision of resin for VARTM</w:t>
      </w:r>
    </w:p>
    <w:p w:rsidR="00344182" w:rsidRDefault="00344182" w:rsidP="00E05B45">
      <w:pPr>
        <w:tabs>
          <w:tab w:val="left" w:pos="374"/>
          <w:tab w:val="left" w:pos="1813"/>
        </w:tabs>
        <w:spacing w:line="360" w:lineRule="auto"/>
        <w:ind w:firstLineChars="200" w:firstLine="31680"/>
        <w:jc w:val="both"/>
        <w:rPr>
          <w:rFonts w:ascii="Times New Roman" w:hAnsi="Times New Roman"/>
          <w:szCs w:val="24"/>
          <w:lang w:val="en-US" w:eastAsia="zh-CN"/>
        </w:rPr>
      </w:pPr>
    </w:p>
    <w:p w:rsidR="00344182" w:rsidRPr="00F36CC8" w:rsidRDefault="00344182">
      <w:pPr>
        <w:pStyle w:val="Heading3"/>
        <w:rPr>
          <w:rFonts w:ascii="宋体" w:eastAsia="宋体" w:hAnsi="宋体"/>
          <w:lang w:val="en-US" w:eastAsia="zh-CN"/>
        </w:rPr>
      </w:pPr>
      <w:r w:rsidRPr="00F36CC8">
        <w:rPr>
          <w:rFonts w:ascii="宋体" w:eastAsia="宋体" w:hAnsi="宋体"/>
          <w:lang w:val="en-US" w:eastAsia="zh-CN"/>
        </w:rPr>
        <w:t xml:space="preserve">4.5 </w:t>
      </w:r>
      <w:r w:rsidRPr="00F36CC8">
        <w:rPr>
          <w:rFonts w:ascii="宋体" w:eastAsia="宋体" w:hAnsi="宋体" w:hint="eastAsia"/>
          <w:lang w:val="en-US" w:eastAsia="zh-CN"/>
        </w:rPr>
        <w:t>固化后检验完善工作</w:t>
      </w:r>
    </w:p>
    <w:p w:rsidR="00344182" w:rsidRPr="00F36CC8" w:rsidRDefault="00344182">
      <w:pPr>
        <w:tabs>
          <w:tab w:val="left" w:pos="374"/>
          <w:tab w:val="left" w:pos="1813"/>
        </w:tabs>
        <w:spacing w:line="360" w:lineRule="auto"/>
        <w:jc w:val="both"/>
        <w:rPr>
          <w:rFonts w:ascii="宋体" w:hAnsi="宋体"/>
          <w:sz w:val="21"/>
          <w:szCs w:val="21"/>
          <w:lang w:val="en-US" w:eastAsia="zh-CN"/>
        </w:rPr>
      </w:pPr>
      <w:r w:rsidRPr="00F36CC8">
        <w:rPr>
          <w:rFonts w:ascii="宋体" w:hAnsi="宋体"/>
          <w:szCs w:val="24"/>
          <w:lang w:val="en-US" w:eastAsia="zh-CN"/>
        </w:rPr>
        <w:t xml:space="preserve">    </w:t>
      </w:r>
      <w:r w:rsidRPr="00F36CC8">
        <w:rPr>
          <w:rFonts w:ascii="宋体" w:hAnsi="宋体" w:hint="eastAsia"/>
          <w:sz w:val="21"/>
          <w:szCs w:val="21"/>
          <w:lang w:val="en-US" w:eastAsia="zh-CN"/>
        </w:rPr>
        <w:t>前述步骤完成后，即为固化过程，固化完成后，需要对成型后的产品进行巴氏硬度检测，边角处理，表面质量检测，局部修复完善，最终得到合格产品。</w:t>
      </w:r>
      <w:r w:rsidRPr="00F36CC8">
        <w:rPr>
          <w:rFonts w:ascii="宋体" w:hAnsi="宋体"/>
          <w:sz w:val="21"/>
          <w:szCs w:val="21"/>
          <w:lang w:val="en-US" w:eastAsia="zh-CN"/>
        </w:rPr>
        <w:t xml:space="preserve"> </w:t>
      </w:r>
    </w:p>
    <w:p w:rsidR="00344182" w:rsidRPr="00F36CC8" w:rsidRDefault="00344182" w:rsidP="00E05B45">
      <w:pPr>
        <w:tabs>
          <w:tab w:val="left" w:pos="374"/>
          <w:tab w:val="left" w:pos="1813"/>
        </w:tabs>
        <w:spacing w:line="360" w:lineRule="auto"/>
        <w:ind w:firstLineChars="200" w:firstLine="31680"/>
        <w:jc w:val="both"/>
        <w:rPr>
          <w:rFonts w:ascii="宋体"/>
          <w:sz w:val="21"/>
          <w:szCs w:val="21"/>
          <w:lang w:val="en-US" w:eastAsia="zh-CN"/>
        </w:rPr>
      </w:pPr>
      <w:r w:rsidRPr="00F36CC8">
        <w:rPr>
          <w:rFonts w:ascii="宋体" w:hAnsi="宋体" w:hint="eastAsia"/>
          <w:sz w:val="21"/>
          <w:szCs w:val="21"/>
          <w:lang w:val="en-US" w:eastAsia="zh-CN"/>
        </w:rPr>
        <w:t>检测结果显示，成品中纤维含量与含胶比例接近理论设计值，在真空负压下空隙被树脂完全填充，构件各阴角、阳角空隙含量大大降低，密实程度显著提高，有效提高了玻璃钢各性能参数。</w:t>
      </w:r>
    </w:p>
    <w:p w:rsidR="00344182" w:rsidRDefault="00344182">
      <w:pPr>
        <w:overflowPunct/>
        <w:spacing w:line="360" w:lineRule="auto"/>
        <w:textAlignment w:val="auto"/>
        <w:rPr>
          <w:rFonts w:ascii="Times New Roman" w:hAnsi="Times New Roman"/>
          <w:szCs w:val="24"/>
          <w:lang w:val="en-US" w:eastAsia="zh-CN"/>
        </w:rPr>
      </w:pPr>
    </w:p>
    <w:p w:rsidR="00344182" w:rsidRPr="00F36CC8" w:rsidRDefault="00344182">
      <w:pPr>
        <w:pStyle w:val="Heading2"/>
        <w:rPr>
          <w:rFonts w:ascii="宋体"/>
          <w:sz w:val="21"/>
          <w:szCs w:val="21"/>
          <w:lang w:val="en-US" w:eastAsia="zh-CN"/>
        </w:rPr>
      </w:pPr>
      <w:r w:rsidRPr="00F36CC8">
        <w:rPr>
          <w:rFonts w:ascii="宋体" w:hAnsi="宋体"/>
          <w:sz w:val="21"/>
          <w:szCs w:val="21"/>
          <w:lang w:val="en-US" w:eastAsia="zh-CN"/>
        </w:rPr>
        <w:t xml:space="preserve">5 </w:t>
      </w:r>
      <w:r w:rsidRPr="00F36CC8">
        <w:rPr>
          <w:rFonts w:ascii="宋体" w:hAnsi="宋体" w:hint="eastAsia"/>
          <w:sz w:val="21"/>
          <w:szCs w:val="21"/>
          <w:lang w:val="en-US" w:eastAsia="zh-CN"/>
        </w:rPr>
        <w:t>结论</w:t>
      </w:r>
    </w:p>
    <w:p w:rsidR="00344182" w:rsidRPr="00F36CC8" w:rsidRDefault="00344182" w:rsidP="00E05B45">
      <w:pPr>
        <w:tabs>
          <w:tab w:val="left" w:pos="374"/>
          <w:tab w:val="left" w:pos="1813"/>
        </w:tabs>
        <w:spacing w:line="360" w:lineRule="auto"/>
        <w:ind w:firstLineChars="200" w:firstLine="31680"/>
        <w:jc w:val="both"/>
        <w:rPr>
          <w:rFonts w:ascii="宋体"/>
          <w:sz w:val="21"/>
          <w:szCs w:val="21"/>
          <w:lang w:val="en-US" w:eastAsia="zh-CN"/>
        </w:rPr>
      </w:pPr>
      <w:r w:rsidRPr="00F36CC8">
        <w:rPr>
          <w:rFonts w:ascii="宋体" w:hAnsi="宋体" w:hint="eastAsia"/>
          <w:sz w:val="21"/>
          <w:szCs w:val="21"/>
          <w:lang w:val="en-US" w:eastAsia="zh-CN"/>
        </w:rPr>
        <w:t>真空辅助成型技术在解决玻璃钢手糊工艺中出现的问题中，有着无比优越的性能。</w:t>
      </w:r>
    </w:p>
    <w:p w:rsidR="00344182" w:rsidRPr="00F36CC8" w:rsidRDefault="00344182">
      <w:pPr>
        <w:tabs>
          <w:tab w:val="left" w:pos="374"/>
          <w:tab w:val="left" w:pos="1813"/>
        </w:tabs>
        <w:spacing w:line="360" w:lineRule="auto"/>
        <w:jc w:val="both"/>
        <w:rPr>
          <w:rFonts w:ascii="宋体"/>
          <w:sz w:val="21"/>
          <w:szCs w:val="21"/>
          <w:lang w:val="en-US" w:eastAsia="zh-CN"/>
        </w:rPr>
      </w:pPr>
      <w:r w:rsidRPr="00F36CC8">
        <w:rPr>
          <w:rFonts w:ascii="宋体" w:hAnsi="宋体"/>
          <w:sz w:val="21"/>
          <w:szCs w:val="21"/>
          <w:lang w:val="en-US" w:eastAsia="zh-CN"/>
        </w:rPr>
        <w:t xml:space="preserve">    1</w:t>
      </w:r>
      <w:r w:rsidRPr="00F36CC8">
        <w:rPr>
          <w:rFonts w:ascii="宋体" w:hAnsi="宋体" w:hint="eastAsia"/>
          <w:sz w:val="21"/>
          <w:szCs w:val="21"/>
          <w:lang w:val="en-US" w:eastAsia="zh-CN"/>
        </w:rPr>
        <w:t>，改善环境：在改善玻璃钢行业环境污染问题和影响身体健康问题上实现了质的突破，实现广泛的推广应用后将为生态建设做出了积极地贡献。</w:t>
      </w:r>
    </w:p>
    <w:p w:rsidR="00344182" w:rsidRPr="00F36CC8" w:rsidRDefault="00344182">
      <w:pPr>
        <w:tabs>
          <w:tab w:val="left" w:pos="374"/>
          <w:tab w:val="left" w:pos="1813"/>
        </w:tabs>
        <w:spacing w:line="360" w:lineRule="auto"/>
        <w:jc w:val="both"/>
        <w:rPr>
          <w:rFonts w:ascii="宋体"/>
          <w:sz w:val="21"/>
          <w:szCs w:val="21"/>
          <w:lang w:val="en-US" w:eastAsia="zh-CN"/>
        </w:rPr>
      </w:pPr>
      <w:r w:rsidRPr="00F36CC8">
        <w:rPr>
          <w:rFonts w:ascii="宋体" w:hAnsi="宋体"/>
          <w:sz w:val="21"/>
          <w:szCs w:val="21"/>
          <w:lang w:val="en-US" w:eastAsia="zh-CN"/>
        </w:rPr>
        <w:t xml:space="preserve">    2</w:t>
      </w:r>
      <w:r w:rsidRPr="00F36CC8">
        <w:rPr>
          <w:rFonts w:ascii="宋体" w:hAnsi="宋体" w:hint="eastAsia"/>
          <w:sz w:val="21"/>
          <w:szCs w:val="21"/>
          <w:lang w:val="en-US" w:eastAsia="zh-CN"/>
        </w:rPr>
        <w:t>，提高生产效率：生产效率大幅度提高（以本厂</w:t>
      </w:r>
      <w:r w:rsidRPr="00F36CC8">
        <w:rPr>
          <w:rFonts w:ascii="宋体" w:hAnsi="宋体"/>
          <w:sz w:val="21"/>
          <w:szCs w:val="21"/>
          <w:lang w:val="en-US" w:eastAsia="zh-CN"/>
        </w:rPr>
        <w:t>ECO-CRAFT870</w:t>
      </w:r>
      <w:r w:rsidRPr="00F36CC8">
        <w:rPr>
          <w:rFonts w:ascii="宋体" w:hAnsi="宋体" w:hint="eastAsia"/>
          <w:sz w:val="21"/>
          <w:szCs w:val="21"/>
          <w:lang w:val="en-US" w:eastAsia="zh-CN"/>
        </w:rPr>
        <w:t>为例）达到</w:t>
      </w:r>
      <w:r w:rsidRPr="00F36CC8">
        <w:rPr>
          <w:rFonts w:ascii="宋体" w:hAnsi="宋体"/>
          <w:sz w:val="21"/>
          <w:szCs w:val="21"/>
          <w:lang w:val="en-US" w:eastAsia="zh-CN"/>
        </w:rPr>
        <w:t>500%</w:t>
      </w:r>
      <w:r w:rsidRPr="00F36CC8">
        <w:rPr>
          <w:rFonts w:ascii="宋体" w:hAnsi="宋体" w:hint="eastAsia"/>
          <w:sz w:val="21"/>
          <w:szCs w:val="21"/>
          <w:lang w:val="en-US" w:eastAsia="zh-CN"/>
        </w:rPr>
        <w:t>，极大提高了企业竞争力，为企业的良性发展注入强劲动力。</w:t>
      </w:r>
    </w:p>
    <w:p w:rsidR="00344182" w:rsidRPr="00F36CC8" w:rsidRDefault="00344182" w:rsidP="00E05B45">
      <w:pPr>
        <w:tabs>
          <w:tab w:val="left" w:pos="374"/>
          <w:tab w:val="left" w:pos="1813"/>
        </w:tabs>
        <w:spacing w:line="360" w:lineRule="auto"/>
        <w:ind w:firstLineChars="200" w:firstLine="31680"/>
        <w:jc w:val="both"/>
        <w:rPr>
          <w:rFonts w:ascii="宋体"/>
          <w:sz w:val="21"/>
          <w:szCs w:val="21"/>
          <w:lang w:val="en-US" w:eastAsia="zh-CN"/>
        </w:rPr>
      </w:pPr>
      <w:r w:rsidRPr="00F36CC8">
        <w:rPr>
          <w:rFonts w:ascii="宋体" w:hAnsi="宋体"/>
          <w:sz w:val="21"/>
          <w:szCs w:val="21"/>
          <w:lang w:val="en-US" w:eastAsia="zh-CN"/>
        </w:rPr>
        <w:t>3</w:t>
      </w:r>
      <w:r w:rsidRPr="00F36CC8">
        <w:rPr>
          <w:rFonts w:ascii="宋体" w:hAnsi="宋体" w:hint="eastAsia"/>
          <w:sz w:val="21"/>
          <w:szCs w:val="21"/>
          <w:lang w:val="en-US" w:eastAsia="zh-CN"/>
        </w:rPr>
        <w:t>，降低人力成本：人力成本大幅下降，以本厂</w:t>
      </w:r>
      <w:r w:rsidRPr="00F36CC8">
        <w:rPr>
          <w:rFonts w:ascii="宋体" w:hAnsi="宋体"/>
          <w:sz w:val="21"/>
          <w:szCs w:val="21"/>
          <w:lang w:val="en-US" w:eastAsia="zh-CN"/>
        </w:rPr>
        <w:t>ECO-CRAFT870</w:t>
      </w:r>
      <w:r w:rsidRPr="00F36CC8">
        <w:rPr>
          <w:rFonts w:ascii="宋体" w:hAnsi="宋体" w:hint="eastAsia"/>
          <w:sz w:val="21"/>
          <w:szCs w:val="21"/>
          <w:lang w:val="en-US" w:eastAsia="zh-CN"/>
        </w:rPr>
        <w:t>年生产能力</w:t>
      </w:r>
      <w:r w:rsidRPr="00F36CC8">
        <w:rPr>
          <w:rFonts w:ascii="宋体" w:hAnsi="宋体"/>
          <w:sz w:val="21"/>
          <w:szCs w:val="21"/>
          <w:lang w:val="en-US" w:eastAsia="zh-CN"/>
        </w:rPr>
        <w:t>50</w:t>
      </w:r>
      <w:r w:rsidRPr="00F36CC8">
        <w:rPr>
          <w:rFonts w:ascii="宋体" w:hAnsi="宋体" w:hint="eastAsia"/>
          <w:sz w:val="21"/>
          <w:szCs w:val="21"/>
          <w:lang w:val="en-US" w:eastAsia="zh-CN"/>
        </w:rPr>
        <w:t>艘为例，每艘节省人力成本</w:t>
      </w:r>
      <w:r w:rsidRPr="00F36CC8">
        <w:rPr>
          <w:rFonts w:ascii="宋体" w:hAnsi="宋体"/>
          <w:sz w:val="21"/>
          <w:szCs w:val="21"/>
          <w:lang w:val="en-US" w:eastAsia="zh-CN"/>
        </w:rPr>
        <w:t>2.4~3</w:t>
      </w:r>
      <w:r w:rsidRPr="00F36CC8">
        <w:rPr>
          <w:rFonts w:ascii="宋体" w:hAnsi="宋体" w:hint="eastAsia"/>
          <w:sz w:val="21"/>
          <w:szCs w:val="21"/>
          <w:lang w:val="en-US" w:eastAsia="zh-CN"/>
        </w:rPr>
        <w:t>万，仅此一种船型每年节省人力成本</w:t>
      </w:r>
      <w:r w:rsidRPr="00F36CC8">
        <w:rPr>
          <w:rFonts w:ascii="宋体" w:hAnsi="宋体"/>
          <w:sz w:val="21"/>
          <w:szCs w:val="21"/>
          <w:lang w:val="en-US" w:eastAsia="zh-CN"/>
        </w:rPr>
        <w:t>120~150</w:t>
      </w:r>
      <w:r w:rsidRPr="00F36CC8">
        <w:rPr>
          <w:rFonts w:ascii="宋体" w:hAnsi="宋体" w:hint="eastAsia"/>
          <w:sz w:val="21"/>
          <w:szCs w:val="21"/>
          <w:lang w:val="en-US" w:eastAsia="zh-CN"/>
        </w:rPr>
        <w:t>万。</w:t>
      </w:r>
    </w:p>
    <w:p w:rsidR="00344182" w:rsidRPr="00F36CC8" w:rsidRDefault="00344182">
      <w:pPr>
        <w:tabs>
          <w:tab w:val="left" w:pos="374"/>
          <w:tab w:val="left" w:pos="1813"/>
        </w:tabs>
        <w:spacing w:line="360" w:lineRule="auto"/>
        <w:jc w:val="both"/>
        <w:rPr>
          <w:rFonts w:ascii="宋体"/>
          <w:sz w:val="21"/>
          <w:szCs w:val="21"/>
          <w:lang w:val="en-US" w:eastAsia="zh-CN"/>
        </w:rPr>
      </w:pPr>
      <w:r w:rsidRPr="00F36CC8">
        <w:rPr>
          <w:rFonts w:ascii="宋体" w:hAnsi="宋体"/>
          <w:sz w:val="21"/>
          <w:szCs w:val="21"/>
          <w:lang w:val="en-US" w:eastAsia="zh-CN"/>
        </w:rPr>
        <w:t xml:space="preserve">    4</w:t>
      </w:r>
      <w:r w:rsidRPr="00F36CC8">
        <w:rPr>
          <w:rFonts w:ascii="宋体" w:hAnsi="宋体" w:hint="eastAsia"/>
          <w:sz w:val="21"/>
          <w:szCs w:val="21"/>
          <w:lang w:val="en-US" w:eastAsia="zh-CN"/>
        </w:rPr>
        <w:t>，提升产品性能：纤维含量与含胶比例接近理论设计值，在真空负压下空隙被树脂完全填充，构件各阴角、阳角空隙含量大大降低，密实程度显著提高，有效提高了玻璃钢各性能参数。</w:t>
      </w:r>
    </w:p>
    <w:p w:rsidR="00344182" w:rsidRDefault="00344182">
      <w:pPr>
        <w:overflowPunct/>
        <w:spacing w:line="360" w:lineRule="auto"/>
        <w:textAlignment w:val="auto"/>
        <w:rPr>
          <w:rFonts w:ascii="Times New Roman" w:hAnsi="Times New Roman"/>
          <w:szCs w:val="24"/>
          <w:lang w:val="en-US" w:eastAsia="zh-CN"/>
        </w:rPr>
      </w:pPr>
    </w:p>
    <w:p w:rsidR="00344182" w:rsidRPr="00BC4047" w:rsidRDefault="00344182" w:rsidP="00BC4047">
      <w:pPr>
        <w:pStyle w:val="Heading2"/>
        <w:rPr>
          <w:rFonts w:ascii="宋体"/>
          <w:b/>
          <w:sz w:val="18"/>
          <w:szCs w:val="18"/>
          <w:lang w:val="en-US" w:eastAsia="zh-CN"/>
        </w:rPr>
      </w:pPr>
      <w:r w:rsidRPr="00BC4047">
        <w:rPr>
          <w:rFonts w:ascii="宋体" w:hAnsi="宋体" w:hint="eastAsia"/>
          <w:b/>
          <w:sz w:val="18"/>
          <w:szCs w:val="18"/>
          <w:lang w:val="en-US" w:eastAsia="zh-CN"/>
        </w:rPr>
        <w:t>参考文献</w:t>
      </w:r>
    </w:p>
    <w:p w:rsidR="00344182" w:rsidRPr="00BC4047" w:rsidRDefault="00344182" w:rsidP="00BC4047">
      <w:pPr>
        <w:overflowPunct/>
        <w:spacing w:line="360" w:lineRule="auto"/>
        <w:ind w:left="31680" w:hangingChars="150" w:firstLine="31680"/>
        <w:jc w:val="both"/>
        <w:textAlignment w:val="auto"/>
        <w:rPr>
          <w:rFonts w:ascii="宋体"/>
          <w:sz w:val="18"/>
          <w:szCs w:val="18"/>
          <w:lang w:val="en-US" w:eastAsia="zh-CN"/>
        </w:rPr>
      </w:pPr>
      <w:r w:rsidRPr="00BC4047">
        <w:rPr>
          <w:rFonts w:ascii="宋体" w:hAnsi="宋体"/>
          <w:sz w:val="18"/>
          <w:szCs w:val="18"/>
          <w:lang w:val="en-US" w:eastAsia="zh-CN"/>
        </w:rPr>
        <w:t xml:space="preserve">[1] </w:t>
      </w:r>
      <w:r w:rsidRPr="00BC4047">
        <w:rPr>
          <w:rFonts w:ascii="宋体" w:hAnsi="宋体" w:hint="eastAsia"/>
          <w:sz w:val="18"/>
          <w:szCs w:val="18"/>
          <w:lang w:val="en-US" w:eastAsia="zh-CN"/>
        </w:rPr>
        <w:t>吴忠友，孙祖莉，李年</w:t>
      </w:r>
      <w:r w:rsidRPr="00BC4047">
        <w:rPr>
          <w:rFonts w:ascii="宋体" w:hAnsi="宋体"/>
          <w:sz w:val="18"/>
          <w:szCs w:val="18"/>
          <w:lang w:val="en-US" w:eastAsia="zh-CN"/>
        </w:rPr>
        <w:t>. FRP</w:t>
      </w:r>
      <w:r w:rsidRPr="00BC4047">
        <w:rPr>
          <w:rFonts w:ascii="宋体" w:hAnsi="宋体" w:hint="eastAsia"/>
          <w:sz w:val="18"/>
          <w:szCs w:val="18"/>
          <w:lang w:val="en-US" w:eastAsia="zh-CN"/>
        </w:rPr>
        <w:t>真空辅助成型工艺实验研究</w:t>
      </w:r>
      <w:r w:rsidRPr="00BC4047">
        <w:rPr>
          <w:rFonts w:ascii="宋体" w:hAnsi="宋体"/>
          <w:sz w:val="18"/>
          <w:szCs w:val="18"/>
          <w:lang w:val="en-US" w:eastAsia="zh-CN"/>
        </w:rPr>
        <w:t xml:space="preserve">[J]. </w:t>
      </w:r>
      <w:r w:rsidRPr="00BC4047">
        <w:rPr>
          <w:rFonts w:ascii="宋体" w:hAnsi="宋体" w:hint="eastAsia"/>
          <w:sz w:val="18"/>
          <w:szCs w:val="18"/>
          <w:lang w:val="en-US" w:eastAsia="zh-CN"/>
        </w:rPr>
        <w:t>玻璃钢</w:t>
      </w:r>
      <w:r w:rsidRPr="00BC4047">
        <w:rPr>
          <w:rFonts w:ascii="宋体" w:hAnsi="宋体"/>
          <w:sz w:val="18"/>
          <w:szCs w:val="18"/>
          <w:lang w:val="en-US" w:eastAsia="zh-CN"/>
        </w:rPr>
        <w:t xml:space="preserve">/ </w:t>
      </w:r>
      <w:r w:rsidRPr="00BC4047">
        <w:rPr>
          <w:rFonts w:ascii="宋体" w:hAnsi="宋体" w:hint="eastAsia"/>
          <w:sz w:val="18"/>
          <w:szCs w:val="18"/>
          <w:lang w:val="en-US" w:eastAsia="zh-CN"/>
        </w:rPr>
        <w:t>复合材料，</w:t>
      </w:r>
      <w:r w:rsidRPr="00BC4047">
        <w:rPr>
          <w:rFonts w:ascii="宋体" w:hAnsi="宋体"/>
          <w:sz w:val="18"/>
          <w:szCs w:val="18"/>
          <w:lang w:val="en-US" w:eastAsia="zh-CN"/>
        </w:rPr>
        <w:t>2010(4)</w:t>
      </w:r>
      <w:r w:rsidRPr="00BC4047">
        <w:rPr>
          <w:rFonts w:ascii="宋体" w:hAnsi="宋体" w:hint="eastAsia"/>
          <w:sz w:val="18"/>
          <w:szCs w:val="18"/>
          <w:lang w:val="en-US" w:eastAsia="zh-CN"/>
        </w:rPr>
        <w:t>：</w:t>
      </w:r>
      <w:r w:rsidRPr="00BC4047">
        <w:rPr>
          <w:rFonts w:ascii="宋体" w:hAnsi="宋体"/>
          <w:sz w:val="18"/>
          <w:szCs w:val="18"/>
          <w:lang w:val="en-US" w:eastAsia="zh-CN"/>
        </w:rPr>
        <w:t>62-64</w:t>
      </w:r>
      <w:r w:rsidRPr="00BC4047">
        <w:rPr>
          <w:rFonts w:ascii="宋体" w:hAnsi="宋体" w:hint="eastAsia"/>
          <w:sz w:val="18"/>
          <w:szCs w:val="18"/>
          <w:lang w:val="en-US" w:eastAsia="zh-CN"/>
        </w:rPr>
        <w:t>。</w:t>
      </w:r>
    </w:p>
    <w:p w:rsidR="00344182" w:rsidRPr="00BC4047" w:rsidRDefault="00344182" w:rsidP="00BC4047">
      <w:pPr>
        <w:overflowPunct/>
        <w:spacing w:line="360" w:lineRule="auto"/>
        <w:ind w:left="31680" w:hangingChars="150" w:firstLine="31680"/>
        <w:jc w:val="both"/>
        <w:textAlignment w:val="auto"/>
        <w:rPr>
          <w:rFonts w:ascii="宋体"/>
          <w:sz w:val="18"/>
          <w:szCs w:val="18"/>
          <w:lang w:val="en-US" w:eastAsia="zh-CN"/>
        </w:rPr>
      </w:pPr>
      <w:r w:rsidRPr="00BC4047">
        <w:rPr>
          <w:rFonts w:ascii="宋体" w:hAnsi="宋体"/>
          <w:sz w:val="18"/>
          <w:szCs w:val="18"/>
          <w:lang w:val="en-US" w:eastAsia="zh-CN"/>
        </w:rPr>
        <w:t xml:space="preserve">[2] </w:t>
      </w:r>
      <w:r w:rsidRPr="00BC4047">
        <w:rPr>
          <w:rFonts w:ascii="宋体" w:hAnsi="宋体" w:hint="eastAsia"/>
          <w:sz w:val="18"/>
          <w:szCs w:val="18"/>
          <w:lang w:val="en-US" w:eastAsia="zh-CN"/>
        </w:rPr>
        <w:t>刘金良</w:t>
      </w:r>
      <w:r w:rsidRPr="00BC4047">
        <w:rPr>
          <w:rFonts w:ascii="宋体" w:hAnsi="宋体"/>
          <w:sz w:val="18"/>
          <w:szCs w:val="18"/>
          <w:lang w:val="en-US" w:eastAsia="zh-CN"/>
        </w:rPr>
        <w:t xml:space="preserve">, </w:t>
      </w:r>
      <w:r w:rsidRPr="00BC4047">
        <w:rPr>
          <w:rFonts w:ascii="宋体" w:hAnsi="宋体" w:hint="eastAsia"/>
          <w:sz w:val="18"/>
          <w:szCs w:val="18"/>
          <w:lang w:val="en-US" w:eastAsia="zh-CN"/>
        </w:rPr>
        <w:t>吴晓青</w:t>
      </w:r>
      <w:r w:rsidRPr="00BC4047">
        <w:rPr>
          <w:rFonts w:ascii="宋体" w:hAnsi="宋体"/>
          <w:sz w:val="18"/>
          <w:szCs w:val="18"/>
          <w:lang w:val="en-US" w:eastAsia="zh-CN"/>
        </w:rPr>
        <w:t>. VARI</w:t>
      </w:r>
      <w:r w:rsidRPr="00BC4047">
        <w:rPr>
          <w:rFonts w:ascii="宋体" w:hAnsi="宋体" w:hint="eastAsia"/>
          <w:sz w:val="18"/>
          <w:szCs w:val="18"/>
          <w:lang w:val="en-US" w:eastAsia="zh-CN"/>
        </w:rPr>
        <w:t>成型工艺中重力效应分析</w:t>
      </w:r>
      <w:r w:rsidRPr="00BC4047">
        <w:rPr>
          <w:rFonts w:ascii="宋体" w:hAnsi="宋体"/>
          <w:sz w:val="18"/>
          <w:szCs w:val="18"/>
          <w:lang w:val="en-US" w:eastAsia="zh-CN"/>
        </w:rPr>
        <w:t xml:space="preserve">[J]. </w:t>
      </w:r>
      <w:r w:rsidRPr="00BC4047">
        <w:rPr>
          <w:rFonts w:ascii="宋体" w:hAnsi="宋体" w:hint="eastAsia"/>
          <w:sz w:val="18"/>
          <w:szCs w:val="18"/>
          <w:lang w:val="en-US" w:eastAsia="zh-CN"/>
        </w:rPr>
        <w:t>武汉理工大学学报，</w:t>
      </w:r>
      <w:r w:rsidRPr="00BC4047">
        <w:rPr>
          <w:rFonts w:ascii="宋体" w:hAnsi="宋体"/>
          <w:sz w:val="18"/>
          <w:szCs w:val="18"/>
          <w:lang w:val="en-US" w:eastAsia="zh-CN"/>
        </w:rPr>
        <w:t>2009</w:t>
      </w:r>
      <w:r w:rsidRPr="00BC4047">
        <w:rPr>
          <w:rFonts w:ascii="宋体" w:hAnsi="宋体" w:hint="eastAsia"/>
          <w:sz w:val="18"/>
          <w:szCs w:val="18"/>
          <w:lang w:val="en-US" w:eastAsia="zh-CN"/>
        </w:rPr>
        <w:t>，</w:t>
      </w:r>
      <w:r w:rsidRPr="00BC4047">
        <w:rPr>
          <w:rFonts w:ascii="宋体" w:hAnsi="宋体"/>
          <w:sz w:val="18"/>
          <w:szCs w:val="18"/>
          <w:lang w:val="en-US" w:eastAsia="zh-CN"/>
        </w:rPr>
        <w:t>31( 4)</w:t>
      </w:r>
      <w:r w:rsidRPr="00BC4047">
        <w:rPr>
          <w:rFonts w:ascii="宋体" w:hAnsi="宋体" w:hint="eastAsia"/>
          <w:sz w:val="18"/>
          <w:szCs w:val="18"/>
          <w:lang w:val="en-US" w:eastAsia="zh-CN"/>
        </w:rPr>
        <w:t>：</w:t>
      </w:r>
      <w:r w:rsidRPr="00BC4047">
        <w:rPr>
          <w:rFonts w:ascii="宋体" w:hAnsi="宋体"/>
          <w:sz w:val="18"/>
          <w:szCs w:val="18"/>
          <w:lang w:val="en-US" w:eastAsia="zh-CN"/>
        </w:rPr>
        <w:t>59-62</w:t>
      </w:r>
      <w:r w:rsidRPr="00BC4047">
        <w:rPr>
          <w:rFonts w:ascii="宋体" w:hAnsi="宋体" w:hint="eastAsia"/>
          <w:sz w:val="18"/>
          <w:szCs w:val="18"/>
          <w:lang w:val="en-US" w:eastAsia="zh-CN"/>
        </w:rPr>
        <w:t>。</w:t>
      </w:r>
    </w:p>
    <w:p w:rsidR="00344182" w:rsidRPr="00BC4047" w:rsidRDefault="00344182" w:rsidP="00BC4047">
      <w:pPr>
        <w:overflowPunct/>
        <w:spacing w:line="360" w:lineRule="auto"/>
        <w:ind w:left="31680" w:hangingChars="200" w:firstLine="31680"/>
        <w:jc w:val="both"/>
        <w:textAlignment w:val="auto"/>
        <w:rPr>
          <w:rFonts w:ascii="宋体"/>
          <w:sz w:val="18"/>
          <w:szCs w:val="18"/>
          <w:lang w:val="en-US" w:eastAsia="zh-CN"/>
        </w:rPr>
      </w:pPr>
      <w:r w:rsidRPr="00BC4047">
        <w:rPr>
          <w:rFonts w:ascii="宋体" w:hAnsi="宋体"/>
          <w:sz w:val="18"/>
          <w:szCs w:val="18"/>
          <w:lang w:val="en-US" w:eastAsia="zh-CN"/>
        </w:rPr>
        <w:t xml:space="preserve">[3] </w:t>
      </w:r>
      <w:r w:rsidRPr="00BC4047">
        <w:rPr>
          <w:rFonts w:ascii="宋体" w:hAnsi="宋体" w:hint="eastAsia"/>
          <w:sz w:val="18"/>
          <w:szCs w:val="18"/>
          <w:lang w:val="en-US" w:eastAsia="zh-CN"/>
        </w:rPr>
        <w:t>李柏松，王继辉</w:t>
      </w:r>
      <w:r w:rsidRPr="00BC4047">
        <w:rPr>
          <w:rFonts w:ascii="宋体" w:hAnsi="宋体"/>
          <w:sz w:val="18"/>
          <w:szCs w:val="18"/>
          <w:lang w:val="en-US" w:eastAsia="zh-CN"/>
        </w:rPr>
        <w:t xml:space="preserve">. </w:t>
      </w:r>
      <w:r w:rsidRPr="00BC4047">
        <w:rPr>
          <w:rFonts w:ascii="宋体" w:hAnsi="宋体" w:hint="eastAsia"/>
          <w:sz w:val="18"/>
          <w:szCs w:val="18"/>
          <w:lang w:val="en-US" w:eastAsia="zh-CN"/>
        </w:rPr>
        <w:t>真空辅助</w:t>
      </w:r>
      <w:r w:rsidRPr="00BC4047">
        <w:rPr>
          <w:rFonts w:ascii="宋体" w:hAnsi="宋体"/>
          <w:sz w:val="18"/>
          <w:szCs w:val="18"/>
          <w:lang w:val="en-US" w:eastAsia="zh-CN"/>
        </w:rPr>
        <w:t>RTM</w:t>
      </w:r>
      <w:r w:rsidRPr="00BC4047">
        <w:rPr>
          <w:rFonts w:ascii="宋体" w:hAnsi="宋体" w:hint="eastAsia"/>
          <w:sz w:val="18"/>
          <w:szCs w:val="18"/>
          <w:lang w:val="en-US" w:eastAsia="zh-CN"/>
        </w:rPr>
        <w:t>成型技术的研究</w:t>
      </w:r>
      <w:r w:rsidRPr="00BC4047">
        <w:rPr>
          <w:rFonts w:ascii="宋体" w:hAnsi="宋体"/>
          <w:sz w:val="18"/>
          <w:szCs w:val="18"/>
          <w:lang w:val="en-US" w:eastAsia="zh-CN"/>
        </w:rPr>
        <w:t xml:space="preserve">[J]. </w:t>
      </w:r>
      <w:r w:rsidRPr="00BC4047">
        <w:rPr>
          <w:rFonts w:ascii="宋体" w:hAnsi="宋体" w:hint="eastAsia"/>
          <w:sz w:val="18"/>
          <w:szCs w:val="18"/>
          <w:lang w:val="en-US" w:eastAsia="zh-CN"/>
        </w:rPr>
        <w:t>玻璃钢</w:t>
      </w:r>
      <w:r w:rsidRPr="00BC4047">
        <w:rPr>
          <w:rFonts w:ascii="宋体" w:hAnsi="宋体"/>
          <w:sz w:val="18"/>
          <w:szCs w:val="18"/>
          <w:lang w:val="en-US" w:eastAsia="zh-CN"/>
        </w:rPr>
        <w:t>/</w:t>
      </w:r>
      <w:r w:rsidRPr="00BC4047">
        <w:rPr>
          <w:rFonts w:ascii="宋体" w:hAnsi="宋体" w:hint="eastAsia"/>
          <w:sz w:val="18"/>
          <w:szCs w:val="18"/>
          <w:lang w:val="en-US" w:eastAsia="zh-CN"/>
        </w:rPr>
        <w:t>复合材料，</w:t>
      </w:r>
      <w:r w:rsidRPr="00BC4047">
        <w:rPr>
          <w:rFonts w:ascii="宋体" w:hAnsi="宋体"/>
          <w:sz w:val="18"/>
          <w:szCs w:val="18"/>
          <w:lang w:val="en-US" w:eastAsia="zh-CN"/>
        </w:rPr>
        <w:t>2001</w:t>
      </w:r>
      <w:r w:rsidRPr="00BC4047">
        <w:rPr>
          <w:rFonts w:ascii="宋体" w:hAnsi="宋体" w:hint="eastAsia"/>
          <w:sz w:val="18"/>
          <w:szCs w:val="18"/>
          <w:lang w:val="en-US" w:eastAsia="zh-CN"/>
        </w:rPr>
        <w:t>，</w:t>
      </w:r>
      <w:r w:rsidRPr="00BC4047">
        <w:rPr>
          <w:rFonts w:ascii="宋体" w:hAnsi="宋体"/>
          <w:sz w:val="18"/>
          <w:szCs w:val="18"/>
          <w:lang w:val="en-US" w:eastAsia="zh-CN"/>
        </w:rPr>
        <w:t>(1)</w:t>
      </w:r>
      <w:r w:rsidRPr="00BC4047">
        <w:rPr>
          <w:rFonts w:ascii="宋体" w:hAnsi="宋体" w:hint="eastAsia"/>
          <w:sz w:val="18"/>
          <w:szCs w:val="18"/>
          <w:lang w:val="en-US" w:eastAsia="zh-CN"/>
        </w:rPr>
        <w:t>：</w:t>
      </w:r>
      <w:r w:rsidRPr="00BC4047">
        <w:rPr>
          <w:rFonts w:ascii="宋体" w:hAnsi="宋体"/>
          <w:sz w:val="18"/>
          <w:szCs w:val="18"/>
          <w:lang w:val="en-US" w:eastAsia="zh-CN"/>
        </w:rPr>
        <w:t>20-24</w:t>
      </w:r>
      <w:r w:rsidRPr="00BC4047">
        <w:rPr>
          <w:rFonts w:ascii="宋体" w:hAnsi="宋体" w:hint="eastAsia"/>
          <w:sz w:val="18"/>
          <w:szCs w:val="18"/>
          <w:lang w:val="en-US" w:eastAsia="zh-CN"/>
        </w:rPr>
        <w:t>。</w:t>
      </w:r>
    </w:p>
    <w:p w:rsidR="00344182" w:rsidRPr="00BC4047" w:rsidRDefault="00344182" w:rsidP="00BC4047">
      <w:pPr>
        <w:overflowPunct/>
        <w:spacing w:line="360" w:lineRule="auto"/>
        <w:ind w:left="31680" w:hangingChars="200" w:firstLine="31680"/>
        <w:jc w:val="both"/>
        <w:textAlignment w:val="auto"/>
        <w:rPr>
          <w:rFonts w:ascii="宋体"/>
          <w:sz w:val="18"/>
          <w:szCs w:val="18"/>
          <w:lang w:val="en-US" w:eastAsia="zh-CN"/>
        </w:rPr>
      </w:pPr>
      <w:r w:rsidRPr="00BC4047">
        <w:rPr>
          <w:rFonts w:ascii="宋体" w:hAnsi="宋体"/>
          <w:sz w:val="18"/>
          <w:szCs w:val="18"/>
          <w:lang w:val="en-US" w:eastAsia="zh-CN"/>
        </w:rPr>
        <w:t xml:space="preserve">[4] </w:t>
      </w:r>
      <w:r w:rsidRPr="00BC4047">
        <w:rPr>
          <w:rFonts w:ascii="宋体" w:hAnsi="宋体" w:hint="eastAsia"/>
          <w:sz w:val="18"/>
          <w:szCs w:val="18"/>
          <w:lang w:val="en-US" w:eastAsia="zh-CN"/>
        </w:rPr>
        <w:t>赵渠森，赵攀峰</w:t>
      </w:r>
      <w:r w:rsidRPr="00BC4047">
        <w:rPr>
          <w:rFonts w:ascii="宋体" w:hAnsi="宋体"/>
          <w:sz w:val="18"/>
          <w:szCs w:val="18"/>
          <w:lang w:val="en-US" w:eastAsia="zh-CN"/>
        </w:rPr>
        <w:t xml:space="preserve">. </w:t>
      </w:r>
      <w:r w:rsidRPr="00BC4047">
        <w:rPr>
          <w:rFonts w:ascii="宋体" w:hAnsi="宋体" w:hint="eastAsia"/>
          <w:sz w:val="18"/>
          <w:szCs w:val="18"/>
          <w:lang w:val="en-US" w:eastAsia="zh-CN"/>
        </w:rPr>
        <w:t>真空辅助成型工艺</w:t>
      </w:r>
      <w:r w:rsidRPr="00BC4047">
        <w:rPr>
          <w:rFonts w:ascii="宋体" w:hAnsi="宋体"/>
          <w:sz w:val="18"/>
          <w:szCs w:val="18"/>
          <w:lang w:val="en-US" w:eastAsia="zh-CN"/>
        </w:rPr>
        <w:t xml:space="preserve">(VARTM) </w:t>
      </w:r>
      <w:r w:rsidRPr="00BC4047">
        <w:rPr>
          <w:rFonts w:ascii="宋体" w:hAnsi="宋体" w:hint="eastAsia"/>
          <w:sz w:val="18"/>
          <w:szCs w:val="18"/>
          <w:lang w:val="en-US" w:eastAsia="zh-CN"/>
        </w:rPr>
        <w:t>研究</w:t>
      </w:r>
      <w:r w:rsidRPr="00BC4047">
        <w:rPr>
          <w:rFonts w:ascii="宋体" w:hAnsi="宋体"/>
          <w:sz w:val="18"/>
          <w:szCs w:val="18"/>
          <w:lang w:val="en-US" w:eastAsia="zh-CN"/>
        </w:rPr>
        <w:t xml:space="preserve">[J]. </w:t>
      </w:r>
      <w:r w:rsidRPr="00BC4047">
        <w:rPr>
          <w:rFonts w:ascii="宋体" w:hAnsi="宋体" w:hint="eastAsia"/>
          <w:sz w:val="18"/>
          <w:szCs w:val="18"/>
          <w:lang w:val="en-US" w:eastAsia="zh-CN"/>
        </w:rPr>
        <w:t>纤维复合材料，</w:t>
      </w:r>
      <w:r w:rsidRPr="00BC4047">
        <w:rPr>
          <w:rFonts w:ascii="宋体" w:hAnsi="宋体"/>
          <w:sz w:val="18"/>
          <w:szCs w:val="18"/>
          <w:lang w:val="en-US" w:eastAsia="zh-CN"/>
        </w:rPr>
        <w:t>2002(1)</w:t>
      </w:r>
      <w:r w:rsidRPr="00BC4047">
        <w:rPr>
          <w:rFonts w:ascii="宋体" w:hAnsi="宋体" w:hint="eastAsia"/>
          <w:sz w:val="18"/>
          <w:szCs w:val="18"/>
          <w:lang w:val="en-US" w:eastAsia="zh-CN"/>
        </w:rPr>
        <w:t>：</w:t>
      </w:r>
      <w:r w:rsidRPr="00BC4047">
        <w:rPr>
          <w:rFonts w:ascii="宋体" w:hAnsi="宋体"/>
          <w:sz w:val="18"/>
          <w:szCs w:val="18"/>
          <w:lang w:val="en-US" w:eastAsia="zh-CN"/>
        </w:rPr>
        <w:t>42-46</w:t>
      </w:r>
      <w:r w:rsidRPr="00BC4047">
        <w:rPr>
          <w:rFonts w:ascii="宋体" w:hAnsi="宋体" w:hint="eastAsia"/>
          <w:sz w:val="18"/>
          <w:szCs w:val="18"/>
          <w:lang w:val="en-US" w:eastAsia="zh-CN"/>
        </w:rPr>
        <w:t>。</w:t>
      </w:r>
    </w:p>
    <w:p w:rsidR="00344182" w:rsidRPr="00BC4047" w:rsidRDefault="00344182" w:rsidP="00BC4047">
      <w:pPr>
        <w:overflowPunct/>
        <w:spacing w:line="360" w:lineRule="auto"/>
        <w:ind w:left="31680" w:hangingChars="200" w:firstLine="31680"/>
        <w:jc w:val="both"/>
        <w:textAlignment w:val="auto"/>
        <w:rPr>
          <w:rFonts w:ascii="宋体"/>
          <w:sz w:val="18"/>
          <w:szCs w:val="18"/>
          <w:lang w:val="en-US" w:eastAsia="zh-CN"/>
        </w:rPr>
      </w:pPr>
      <w:r w:rsidRPr="00BC4047">
        <w:rPr>
          <w:rFonts w:ascii="宋体" w:hAnsi="宋体"/>
          <w:sz w:val="18"/>
          <w:szCs w:val="18"/>
          <w:lang w:val="en-US" w:eastAsia="zh-CN"/>
        </w:rPr>
        <w:t xml:space="preserve">[5] </w:t>
      </w:r>
      <w:r w:rsidRPr="00BC4047">
        <w:rPr>
          <w:rFonts w:ascii="宋体" w:hAnsi="宋体" w:hint="eastAsia"/>
          <w:sz w:val="18"/>
          <w:szCs w:val="18"/>
          <w:lang w:val="en-US" w:eastAsia="zh-CN"/>
        </w:rPr>
        <w:t>赵渠森，赵攀峰</w:t>
      </w:r>
      <w:r w:rsidRPr="00BC4047">
        <w:rPr>
          <w:rFonts w:ascii="宋体" w:hAnsi="宋体"/>
          <w:sz w:val="18"/>
          <w:szCs w:val="18"/>
          <w:lang w:val="en-US" w:eastAsia="zh-CN"/>
        </w:rPr>
        <w:t xml:space="preserve">. </w:t>
      </w:r>
      <w:r w:rsidRPr="00BC4047">
        <w:rPr>
          <w:rFonts w:ascii="宋体" w:hAnsi="宋体" w:hint="eastAsia"/>
          <w:sz w:val="18"/>
          <w:szCs w:val="18"/>
          <w:lang w:val="en-US" w:eastAsia="zh-CN"/>
        </w:rPr>
        <w:t>真空辅助成型技术（一）</w:t>
      </w:r>
      <w:r w:rsidRPr="00BC4047">
        <w:rPr>
          <w:rFonts w:ascii="宋体" w:hAnsi="宋体"/>
          <w:sz w:val="18"/>
          <w:szCs w:val="18"/>
          <w:lang w:val="en-US" w:eastAsia="zh-CN"/>
        </w:rPr>
        <w:t xml:space="preserve">[J]. </w:t>
      </w:r>
      <w:r w:rsidRPr="00BC4047">
        <w:rPr>
          <w:rFonts w:ascii="宋体" w:hAnsi="宋体" w:hint="eastAsia"/>
          <w:sz w:val="18"/>
          <w:szCs w:val="18"/>
          <w:lang w:val="en-US" w:eastAsia="zh-CN"/>
        </w:rPr>
        <w:t>高科技纤维与应用，</w:t>
      </w:r>
      <w:r w:rsidRPr="00BC4047">
        <w:rPr>
          <w:rFonts w:ascii="宋体" w:hAnsi="宋体"/>
          <w:sz w:val="18"/>
          <w:szCs w:val="18"/>
          <w:lang w:val="en-US" w:eastAsia="zh-CN"/>
        </w:rPr>
        <w:t>2002</w:t>
      </w:r>
      <w:r w:rsidRPr="00BC4047">
        <w:rPr>
          <w:rFonts w:ascii="宋体" w:hAnsi="宋体" w:hint="eastAsia"/>
          <w:sz w:val="18"/>
          <w:szCs w:val="18"/>
          <w:lang w:val="en-US" w:eastAsia="zh-CN"/>
        </w:rPr>
        <w:t>，</w:t>
      </w:r>
      <w:r w:rsidRPr="00BC4047">
        <w:rPr>
          <w:rFonts w:ascii="宋体" w:hAnsi="宋体"/>
          <w:sz w:val="18"/>
          <w:szCs w:val="18"/>
          <w:lang w:val="en-US" w:eastAsia="zh-CN"/>
        </w:rPr>
        <w:t>27(3)</w:t>
      </w:r>
      <w:r w:rsidRPr="00BC4047">
        <w:rPr>
          <w:rFonts w:ascii="宋体" w:hAnsi="宋体" w:hint="eastAsia"/>
          <w:sz w:val="18"/>
          <w:szCs w:val="18"/>
          <w:lang w:val="en-US" w:eastAsia="zh-CN"/>
        </w:rPr>
        <w:t>：</w:t>
      </w:r>
      <w:r w:rsidRPr="00BC4047">
        <w:rPr>
          <w:rFonts w:ascii="宋体" w:hAnsi="宋体"/>
          <w:sz w:val="18"/>
          <w:szCs w:val="18"/>
          <w:lang w:val="en-US" w:eastAsia="zh-CN"/>
        </w:rPr>
        <w:t>22-27</w:t>
      </w:r>
      <w:r w:rsidRPr="00BC4047">
        <w:rPr>
          <w:rFonts w:ascii="宋体" w:hAnsi="宋体" w:hint="eastAsia"/>
          <w:sz w:val="18"/>
          <w:szCs w:val="18"/>
          <w:lang w:val="en-US" w:eastAsia="zh-CN"/>
        </w:rPr>
        <w:t>。</w:t>
      </w:r>
    </w:p>
    <w:p w:rsidR="00344182" w:rsidRDefault="00344182">
      <w:pPr>
        <w:overflowPunct/>
        <w:spacing w:line="360" w:lineRule="auto"/>
        <w:textAlignment w:val="auto"/>
        <w:rPr>
          <w:rFonts w:ascii="Times New Roman" w:hAnsi="宋体"/>
          <w:szCs w:val="24"/>
          <w:lang w:val="en-US" w:eastAsia="zh-CN"/>
        </w:rPr>
      </w:pPr>
    </w:p>
    <w:p w:rsidR="00344182" w:rsidRDefault="00344182">
      <w:pPr>
        <w:overflowPunct/>
        <w:spacing w:line="360" w:lineRule="auto"/>
        <w:textAlignment w:val="auto"/>
        <w:rPr>
          <w:rFonts w:ascii="Times New Roman" w:hAnsi="宋体"/>
          <w:szCs w:val="24"/>
          <w:lang w:val="en-US" w:eastAsia="zh-CN"/>
        </w:rPr>
      </w:pPr>
    </w:p>
    <w:p w:rsidR="00344182" w:rsidRPr="00BC4047" w:rsidRDefault="00344182">
      <w:pPr>
        <w:overflowPunct/>
        <w:spacing w:line="360" w:lineRule="auto"/>
        <w:textAlignment w:val="auto"/>
        <w:rPr>
          <w:rFonts w:ascii="宋体"/>
          <w:sz w:val="18"/>
          <w:szCs w:val="18"/>
          <w:lang w:val="en-US" w:eastAsia="zh-CN"/>
        </w:rPr>
      </w:pPr>
      <w:r w:rsidRPr="00BC4047">
        <w:rPr>
          <w:rFonts w:ascii="Times New Roman" w:hAnsi="宋体" w:hint="eastAsia"/>
          <w:b/>
          <w:sz w:val="18"/>
          <w:szCs w:val="18"/>
          <w:lang w:val="en-US" w:eastAsia="zh-CN"/>
        </w:rPr>
        <w:t>作者简介</w:t>
      </w:r>
      <w:r>
        <w:rPr>
          <w:rFonts w:ascii="Times New Roman" w:hAnsi="宋体" w:hint="eastAsia"/>
          <w:szCs w:val="24"/>
          <w:lang w:val="en-US" w:eastAsia="zh-CN"/>
        </w:rPr>
        <w:t>：</w:t>
      </w:r>
      <w:r w:rsidRPr="00BC4047">
        <w:rPr>
          <w:rFonts w:ascii="宋体" w:hAnsi="宋体" w:hint="eastAsia"/>
          <w:sz w:val="18"/>
          <w:szCs w:val="18"/>
          <w:lang w:val="en-US" w:eastAsia="zh-CN"/>
        </w:rPr>
        <w:t>史正波（</w:t>
      </w:r>
      <w:r w:rsidRPr="00BC4047">
        <w:rPr>
          <w:rFonts w:ascii="宋体" w:hAnsi="宋体"/>
          <w:sz w:val="18"/>
          <w:szCs w:val="18"/>
          <w:lang w:val="en-US" w:eastAsia="zh-CN"/>
        </w:rPr>
        <w:t>1983-</w:t>
      </w:r>
      <w:r w:rsidRPr="00BC4047">
        <w:rPr>
          <w:rFonts w:ascii="宋体" w:hAnsi="宋体" w:hint="eastAsia"/>
          <w:sz w:val="18"/>
          <w:szCs w:val="18"/>
          <w:lang w:val="en-US" w:eastAsia="zh-CN"/>
        </w:rPr>
        <w:t>），男，工程师，主要从事玻璃钢船舶生产制造及研究</w:t>
      </w:r>
    </w:p>
    <w:p w:rsidR="00344182" w:rsidRPr="00BC4047" w:rsidRDefault="00344182">
      <w:pPr>
        <w:overflowPunct/>
        <w:spacing w:line="360" w:lineRule="auto"/>
        <w:textAlignment w:val="auto"/>
        <w:rPr>
          <w:rFonts w:ascii="宋体" w:hAnsi="宋体"/>
          <w:sz w:val="18"/>
          <w:szCs w:val="18"/>
          <w:lang w:val="en-US" w:eastAsia="zh-CN"/>
        </w:rPr>
      </w:pPr>
      <w:r w:rsidRPr="00BC4047">
        <w:rPr>
          <w:rFonts w:ascii="宋体" w:hAnsi="宋体" w:hint="eastAsia"/>
          <w:sz w:val="18"/>
          <w:szCs w:val="18"/>
          <w:lang w:val="en-US" w:eastAsia="zh-CN"/>
        </w:rPr>
        <w:t>联系方式：安徽省蚌埠市交通路</w:t>
      </w:r>
      <w:r w:rsidRPr="00BC4047">
        <w:rPr>
          <w:rFonts w:ascii="宋体" w:hAnsi="宋体"/>
          <w:sz w:val="18"/>
          <w:szCs w:val="18"/>
          <w:lang w:val="en-US" w:eastAsia="zh-CN"/>
        </w:rPr>
        <w:t>40</w:t>
      </w:r>
      <w:r w:rsidRPr="00BC4047">
        <w:rPr>
          <w:rFonts w:ascii="宋体" w:hAnsi="宋体" w:hint="eastAsia"/>
          <w:sz w:val="18"/>
          <w:szCs w:val="18"/>
          <w:lang w:val="en-US" w:eastAsia="zh-CN"/>
        </w:rPr>
        <w:t>号，蚌埠市神舟机械有限公司，电话</w:t>
      </w:r>
      <w:r w:rsidRPr="00BC4047">
        <w:rPr>
          <w:rFonts w:ascii="宋体" w:hAnsi="宋体"/>
          <w:sz w:val="18"/>
          <w:szCs w:val="18"/>
          <w:lang w:val="en-US" w:eastAsia="zh-CN"/>
        </w:rPr>
        <w:t>18755210986</w:t>
      </w:r>
    </w:p>
    <w:p w:rsidR="00344182" w:rsidRDefault="00344182">
      <w:pPr>
        <w:overflowPunct/>
        <w:spacing w:line="360" w:lineRule="auto"/>
        <w:textAlignment w:val="auto"/>
        <w:rPr>
          <w:rFonts w:ascii="Times New Roman" w:hAnsi="Times New Roman"/>
          <w:szCs w:val="24"/>
          <w:lang w:val="en-US" w:eastAsia="zh-CN"/>
        </w:rPr>
      </w:pPr>
    </w:p>
    <w:sectPr w:rsidR="00344182" w:rsidSect="005C65B8">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82" w:rsidRDefault="00344182" w:rsidP="005C65B8">
      <w:r>
        <w:separator/>
      </w:r>
    </w:p>
  </w:endnote>
  <w:endnote w:type="continuationSeparator" w:id="0">
    <w:p w:rsidR="00344182" w:rsidRDefault="00344182" w:rsidP="005C6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82" w:rsidRDefault="00344182" w:rsidP="005C65B8">
      <w:r>
        <w:separator/>
      </w:r>
    </w:p>
  </w:footnote>
  <w:footnote w:type="continuationSeparator" w:id="0">
    <w:p w:rsidR="00344182" w:rsidRDefault="00344182" w:rsidP="005C6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82" w:rsidRDefault="00344182">
    <w:pPr>
      <w:pStyle w:val="Header"/>
      <w:jc w:val="right"/>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Pr="00BC4047">
      <w:rPr>
        <w:rFonts w:ascii="Times New Roman" w:hAnsi="Times New Roman"/>
        <w:noProof/>
        <w:sz w:val="21"/>
        <w:szCs w:val="21"/>
        <w:lang w:val="zh-CN"/>
      </w:rPr>
      <w:t>9</w:t>
    </w:r>
    <w:r>
      <w:rPr>
        <w:rFonts w:ascii="Times New Roman" w:hAnsi="Times New Roman"/>
        <w:sz w:val="21"/>
        <w:szCs w:val="21"/>
      </w:rPr>
      <w:fldChar w:fldCharType="end"/>
    </w:r>
  </w:p>
  <w:p w:rsidR="00344182" w:rsidRDefault="003441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FF7"/>
    <w:rsid w:val="00017C11"/>
    <w:rsid w:val="00032D11"/>
    <w:rsid w:val="00050693"/>
    <w:rsid w:val="000B61CB"/>
    <w:rsid w:val="000C0013"/>
    <w:rsid w:val="000D4FF7"/>
    <w:rsid w:val="000D5E36"/>
    <w:rsid w:val="00111D58"/>
    <w:rsid w:val="00113F4F"/>
    <w:rsid w:val="0011611E"/>
    <w:rsid w:val="001175A3"/>
    <w:rsid w:val="00121572"/>
    <w:rsid w:val="001428C3"/>
    <w:rsid w:val="00163B78"/>
    <w:rsid w:val="00170B4C"/>
    <w:rsid w:val="00173A47"/>
    <w:rsid w:val="00185F57"/>
    <w:rsid w:val="001A5002"/>
    <w:rsid w:val="001B7F70"/>
    <w:rsid w:val="001E2C5C"/>
    <w:rsid w:val="001F5D48"/>
    <w:rsid w:val="00200E0D"/>
    <w:rsid w:val="00216C2B"/>
    <w:rsid w:val="002173E2"/>
    <w:rsid w:val="002207D3"/>
    <w:rsid w:val="00223943"/>
    <w:rsid w:val="0027460B"/>
    <w:rsid w:val="00287F6C"/>
    <w:rsid w:val="002A386E"/>
    <w:rsid w:val="002B1F64"/>
    <w:rsid w:val="002B2BCB"/>
    <w:rsid w:val="002C0732"/>
    <w:rsid w:val="002C333D"/>
    <w:rsid w:val="002C3F40"/>
    <w:rsid w:val="002C78CA"/>
    <w:rsid w:val="002D5F53"/>
    <w:rsid w:val="002E30F9"/>
    <w:rsid w:val="00312BA6"/>
    <w:rsid w:val="0031386A"/>
    <w:rsid w:val="003333C0"/>
    <w:rsid w:val="00344182"/>
    <w:rsid w:val="003725A2"/>
    <w:rsid w:val="0037625C"/>
    <w:rsid w:val="00391E81"/>
    <w:rsid w:val="00394DE3"/>
    <w:rsid w:val="003C57EF"/>
    <w:rsid w:val="003D26D1"/>
    <w:rsid w:val="003D5B84"/>
    <w:rsid w:val="00411F87"/>
    <w:rsid w:val="004156F7"/>
    <w:rsid w:val="004379A1"/>
    <w:rsid w:val="004624E9"/>
    <w:rsid w:val="0048479C"/>
    <w:rsid w:val="004A5E09"/>
    <w:rsid w:val="004D36CE"/>
    <w:rsid w:val="004E4F02"/>
    <w:rsid w:val="004E709B"/>
    <w:rsid w:val="005010B9"/>
    <w:rsid w:val="00504CDB"/>
    <w:rsid w:val="00522C39"/>
    <w:rsid w:val="005412D8"/>
    <w:rsid w:val="005557FF"/>
    <w:rsid w:val="00561E05"/>
    <w:rsid w:val="00570BDF"/>
    <w:rsid w:val="00572B25"/>
    <w:rsid w:val="005961CF"/>
    <w:rsid w:val="0059681F"/>
    <w:rsid w:val="005C2B5B"/>
    <w:rsid w:val="005C65B8"/>
    <w:rsid w:val="0060435C"/>
    <w:rsid w:val="006063CA"/>
    <w:rsid w:val="006420BF"/>
    <w:rsid w:val="00645EFE"/>
    <w:rsid w:val="00646424"/>
    <w:rsid w:val="00656E10"/>
    <w:rsid w:val="0066101C"/>
    <w:rsid w:val="00667832"/>
    <w:rsid w:val="00670FBC"/>
    <w:rsid w:val="006713EC"/>
    <w:rsid w:val="006728D4"/>
    <w:rsid w:val="006904E4"/>
    <w:rsid w:val="00697BF9"/>
    <w:rsid w:val="006A7309"/>
    <w:rsid w:val="006C4B15"/>
    <w:rsid w:val="006D6BED"/>
    <w:rsid w:val="006E03BB"/>
    <w:rsid w:val="006E380F"/>
    <w:rsid w:val="006E46DF"/>
    <w:rsid w:val="006E7830"/>
    <w:rsid w:val="006F2F74"/>
    <w:rsid w:val="00700784"/>
    <w:rsid w:val="00702B23"/>
    <w:rsid w:val="00716432"/>
    <w:rsid w:val="00716721"/>
    <w:rsid w:val="0073111A"/>
    <w:rsid w:val="00744F27"/>
    <w:rsid w:val="007524A5"/>
    <w:rsid w:val="00771FA6"/>
    <w:rsid w:val="007A3D26"/>
    <w:rsid w:val="008429AB"/>
    <w:rsid w:val="00896DC3"/>
    <w:rsid w:val="008A1BAB"/>
    <w:rsid w:val="008D0D50"/>
    <w:rsid w:val="008F14FF"/>
    <w:rsid w:val="009057D3"/>
    <w:rsid w:val="00945323"/>
    <w:rsid w:val="00953AAB"/>
    <w:rsid w:val="009B5D8B"/>
    <w:rsid w:val="009D1BBB"/>
    <w:rsid w:val="00A04000"/>
    <w:rsid w:val="00A1691D"/>
    <w:rsid w:val="00A35324"/>
    <w:rsid w:val="00A44936"/>
    <w:rsid w:val="00A56FE4"/>
    <w:rsid w:val="00A72CEF"/>
    <w:rsid w:val="00A74AB9"/>
    <w:rsid w:val="00A906A6"/>
    <w:rsid w:val="00A90F09"/>
    <w:rsid w:val="00AD0859"/>
    <w:rsid w:val="00AD09AC"/>
    <w:rsid w:val="00AE64B0"/>
    <w:rsid w:val="00AF56C2"/>
    <w:rsid w:val="00B04BFE"/>
    <w:rsid w:val="00B145A9"/>
    <w:rsid w:val="00B15014"/>
    <w:rsid w:val="00B25688"/>
    <w:rsid w:val="00B40334"/>
    <w:rsid w:val="00B47A86"/>
    <w:rsid w:val="00B7640A"/>
    <w:rsid w:val="00BB511B"/>
    <w:rsid w:val="00BC4047"/>
    <w:rsid w:val="00BD14BC"/>
    <w:rsid w:val="00BE7173"/>
    <w:rsid w:val="00C00615"/>
    <w:rsid w:val="00C105FE"/>
    <w:rsid w:val="00C43982"/>
    <w:rsid w:val="00C617D0"/>
    <w:rsid w:val="00CA5C1D"/>
    <w:rsid w:val="00CB2E59"/>
    <w:rsid w:val="00CB3B7C"/>
    <w:rsid w:val="00CB7FDC"/>
    <w:rsid w:val="00D00431"/>
    <w:rsid w:val="00D1645D"/>
    <w:rsid w:val="00D31014"/>
    <w:rsid w:val="00D31631"/>
    <w:rsid w:val="00D524A4"/>
    <w:rsid w:val="00D91D20"/>
    <w:rsid w:val="00D941E9"/>
    <w:rsid w:val="00DA73FD"/>
    <w:rsid w:val="00DB1A29"/>
    <w:rsid w:val="00DE7E5E"/>
    <w:rsid w:val="00E05B45"/>
    <w:rsid w:val="00E16C07"/>
    <w:rsid w:val="00E212CA"/>
    <w:rsid w:val="00E31676"/>
    <w:rsid w:val="00E94B04"/>
    <w:rsid w:val="00EA2F43"/>
    <w:rsid w:val="00EB6F04"/>
    <w:rsid w:val="00ED6A71"/>
    <w:rsid w:val="00EE4224"/>
    <w:rsid w:val="00F14C3A"/>
    <w:rsid w:val="00F15D9A"/>
    <w:rsid w:val="00F36CC8"/>
    <w:rsid w:val="00F427B1"/>
    <w:rsid w:val="00F462E0"/>
    <w:rsid w:val="00F46917"/>
    <w:rsid w:val="00F46C5E"/>
    <w:rsid w:val="00F6772A"/>
    <w:rsid w:val="00FC5DDA"/>
    <w:rsid w:val="00FC712A"/>
    <w:rsid w:val="00FC7CEB"/>
    <w:rsid w:val="00FD0DA8"/>
    <w:rsid w:val="00FD352B"/>
    <w:rsid w:val="00FE0A02"/>
    <w:rsid w:val="00FE5156"/>
    <w:rsid w:val="4A5159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B8"/>
    <w:pPr>
      <w:widowControl w:val="0"/>
      <w:overflowPunct w:val="0"/>
      <w:autoSpaceDE w:val="0"/>
      <w:autoSpaceDN w:val="0"/>
      <w:adjustRightInd w:val="0"/>
      <w:textAlignment w:val="baseline"/>
    </w:pPr>
    <w:rPr>
      <w:rFonts w:ascii="Garamond" w:hAnsi="Garamond"/>
      <w:kern w:val="0"/>
      <w:sz w:val="24"/>
      <w:szCs w:val="20"/>
      <w:lang w:val="en-AU" w:eastAsia="en-US"/>
    </w:rPr>
  </w:style>
  <w:style w:type="paragraph" w:styleId="Heading2">
    <w:name w:val="heading 2"/>
    <w:basedOn w:val="Normal"/>
    <w:next w:val="Normal"/>
    <w:link w:val="Heading2Char"/>
    <w:uiPriority w:val="99"/>
    <w:qFormat/>
    <w:rsid w:val="005C65B8"/>
    <w:pPr>
      <w:keepNext/>
      <w:keepLines/>
      <w:spacing w:before="260" w:after="260" w:line="416" w:lineRule="auto"/>
      <w:outlineLvl w:val="1"/>
    </w:pPr>
    <w:rPr>
      <w:rFonts w:ascii="Cambria" w:hAnsi="Cambria"/>
      <w:bCs/>
      <w:sz w:val="28"/>
      <w:szCs w:val="32"/>
    </w:rPr>
  </w:style>
  <w:style w:type="paragraph" w:styleId="Heading3">
    <w:name w:val="heading 3"/>
    <w:basedOn w:val="Normal"/>
    <w:next w:val="Normal"/>
    <w:link w:val="Heading3Char"/>
    <w:uiPriority w:val="99"/>
    <w:qFormat/>
    <w:rsid w:val="005C65B8"/>
    <w:pPr>
      <w:keepNext/>
      <w:keepLines/>
      <w:spacing w:before="20" w:after="20" w:line="416" w:lineRule="auto"/>
      <w:outlineLvl w:val="2"/>
    </w:pPr>
    <w:rPr>
      <w:rFonts w:eastAsia="黑体"/>
      <w:bCs/>
      <w:sz w:val="21"/>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C65B8"/>
    <w:rPr>
      <w:rFonts w:ascii="Cambria" w:eastAsia="宋体" w:hAnsi="Cambria" w:cs="Times New Roman"/>
      <w:bCs/>
      <w:kern w:val="0"/>
      <w:sz w:val="32"/>
      <w:szCs w:val="32"/>
      <w:lang w:val="en-AU" w:eastAsia="en-US"/>
    </w:rPr>
  </w:style>
  <w:style w:type="character" w:customStyle="1" w:styleId="Heading3Char">
    <w:name w:val="Heading 3 Char"/>
    <w:basedOn w:val="DefaultParagraphFont"/>
    <w:link w:val="Heading3"/>
    <w:uiPriority w:val="99"/>
    <w:locked/>
    <w:rsid w:val="005C65B8"/>
    <w:rPr>
      <w:rFonts w:ascii="Garamond" w:eastAsia="黑体" w:hAnsi="Garamond" w:cs="Times New Roman"/>
      <w:bCs/>
      <w:kern w:val="0"/>
      <w:sz w:val="32"/>
      <w:szCs w:val="32"/>
      <w:lang w:val="en-AU" w:eastAsia="en-US"/>
    </w:rPr>
  </w:style>
  <w:style w:type="paragraph" w:styleId="BalloonText">
    <w:name w:val="Balloon Text"/>
    <w:basedOn w:val="Normal"/>
    <w:link w:val="BalloonTextChar"/>
    <w:uiPriority w:val="99"/>
    <w:rsid w:val="005C65B8"/>
    <w:rPr>
      <w:sz w:val="18"/>
      <w:szCs w:val="18"/>
    </w:rPr>
  </w:style>
  <w:style w:type="character" w:customStyle="1" w:styleId="BalloonTextChar">
    <w:name w:val="Balloon Text Char"/>
    <w:basedOn w:val="DefaultParagraphFont"/>
    <w:link w:val="BalloonText"/>
    <w:uiPriority w:val="99"/>
    <w:semiHidden/>
    <w:locked/>
    <w:rsid w:val="005C65B8"/>
    <w:rPr>
      <w:rFonts w:ascii="Garamond" w:eastAsia="宋体" w:hAnsi="Garamond" w:cs="Times New Roman"/>
      <w:kern w:val="0"/>
      <w:sz w:val="18"/>
      <w:szCs w:val="18"/>
      <w:lang w:val="en-AU" w:eastAsia="en-US"/>
    </w:rPr>
  </w:style>
  <w:style w:type="paragraph" w:styleId="Footer">
    <w:name w:val="footer"/>
    <w:basedOn w:val="Normal"/>
    <w:link w:val="FooterChar"/>
    <w:uiPriority w:val="99"/>
    <w:rsid w:val="005C65B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5C65B8"/>
    <w:rPr>
      <w:rFonts w:ascii="Garamond" w:eastAsia="宋体" w:hAnsi="Garamond" w:cs="Times New Roman"/>
      <w:kern w:val="0"/>
      <w:sz w:val="18"/>
      <w:szCs w:val="18"/>
      <w:lang w:val="en-AU" w:eastAsia="en-US"/>
    </w:rPr>
  </w:style>
  <w:style w:type="paragraph" w:styleId="Header">
    <w:name w:val="header"/>
    <w:basedOn w:val="Normal"/>
    <w:link w:val="HeaderChar"/>
    <w:uiPriority w:val="99"/>
    <w:rsid w:val="005C65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C65B8"/>
    <w:rPr>
      <w:rFonts w:ascii="Garamond" w:eastAsia="宋体" w:hAnsi="Garamond" w:cs="Times New Roman"/>
      <w:kern w:val="0"/>
      <w:sz w:val="18"/>
      <w:szCs w:val="18"/>
      <w:lang w:val="en-AU" w:eastAsia="en-US"/>
    </w:rPr>
  </w:style>
  <w:style w:type="paragraph" w:styleId="NormalWeb">
    <w:name w:val="Normal (Web)"/>
    <w:basedOn w:val="Normal"/>
    <w:uiPriority w:val="99"/>
    <w:rsid w:val="005C65B8"/>
  </w:style>
  <w:style w:type="character" w:styleId="Hyperlink">
    <w:name w:val="Hyperlink"/>
    <w:basedOn w:val="DefaultParagraphFont"/>
    <w:uiPriority w:val="99"/>
    <w:rsid w:val="005C65B8"/>
    <w:rPr>
      <w:rFonts w:cs="Times New Roman"/>
      <w:color w:val="0000FF"/>
      <w:u w:val="single"/>
    </w:rPr>
  </w:style>
  <w:style w:type="table" w:styleId="TableGrid">
    <w:name w:val="Table Grid"/>
    <w:basedOn w:val="TableNormal"/>
    <w:uiPriority w:val="99"/>
    <w:rsid w:val="005C65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5C65B8"/>
    <w:pPr>
      <w:ind w:firstLineChars="200" w:firstLine="420"/>
    </w:pPr>
  </w:style>
  <w:style w:type="character" w:customStyle="1" w:styleId="apple-converted-space">
    <w:name w:val="apple-converted-space"/>
    <w:basedOn w:val="DefaultParagraphFont"/>
    <w:uiPriority w:val="99"/>
    <w:rsid w:val="005C65B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9</Pages>
  <Words>699</Words>
  <Characters>3986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zll</dc:creator>
  <cp:keywords/>
  <dc:description/>
  <cp:lastModifiedBy>微软用户</cp:lastModifiedBy>
  <cp:revision>15</cp:revision>
  <dcterms:created xsi:type="dcterms:W3CDTF">2016-05-06T06:19:00Z</dcterms:created>
  <dcterms:modified xsi:type="dcterms:W3CDTF">2017-11-16T03:00:00Z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